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9C" w:rsidRDefault="00CD6A9C" w:rsidP="00DF154B">
      <w:pPr>
        <w:pStyle w:val="Default"/>
        <w:tabs>
          <w:tab w:val="left" w:pos="2265"/>
        </w:tabs>
        <w:rPr>
          <w:sz w:val="23"/>
          <w:szCs w:val="23"/>
        </w:rPr>
      </w:pPr>
      <w:bookmarkStart w:id="0" w:name="_GoBack"/>
      <w:bookmarkEnd w:id="0"/>
    </w:p>
    <w:p w:rsidR="00CD6A9C" w:rsidRPr="00DC733E" w:rsidRDefault="00CD6A9C" w:rsidP="00CD6A9C">
      <w:pPr>
        <w:pStyle w:val="Default"/>
        <w:ind w:left="4956"/>
        <w:jc w:val="center"/>
        <w:rPr>
          <w:sz w:val="23"/>
          <w:szCs w:val="23"/>
        </w:rPr>
      </w:pPr>
      <w:r w:rsidRPr="00DC733E">
        <w:rPr>
          <w:sz w:val="23"/>
          <w:szCs w:val="23"/>
        </w:rPr>
        <w:t>УТВЕРЖДЕН</w:t>
      </w:r>
      <w:r w:rsidR="00367EA6" w:rsidRPr="00DC733E">
        <w:rPr>
          <w:sz w:val="23"/>
          <w:szCs w:val="23"/>
        </w:rPr>
        <w:t>О</w:t>
      </w:r>
    </w:p>
    <w:p w:rsidR="00CD6A9C" w:rsidRPr="00DC733E" w:rsidRDefault="00CD6A9C" w:rsidP="00CD6A9C">
      <w:pPr>
        <w:pStyle w:val="Default"/>
        <w:ind w:left="4956"/>
        <w:jc w:val="center"/>
        <w:rPr>
          <w:sz w:val="23"/>
          <w:szCs w:val="23"/>
        </w:rPr>
      </w:pPr>
      <w:r w:rsidRPr="00DC733E">
        <w:rPr>
          <w:sz w:val="23"/>
          <w:szCs w:val="23"/>
        </w:rPr>
        <w:t xml:space="preserve">Советом директоров </w:t>
      </w:r>
      <w:r w:rsidR="004C0A06" w:rsidRPr="00DC733E">
        <w:rPr>
          <w:sz w:val="23"/>
          <w:szCs w:val="23"/>
        </w:rPr>
        <w:t>АО КБ «Вымпел»</w:t>
      </w:r>
    </w:p>
    <w:p w:rsidR="00CD6A9C" w:rsidRPr="00DC733E" w:rsidRDefault="00CD6A9C" w:rsidP="00CD6A9C">
      <w:pPr>
        <w:ind w:left="4956"/>
        <w:jc w:val="center"/>
        <w:rPr>
          <w:sz w:val="22"/>
          <w:szCs w:val="22"/>
        </w:rPr>
      </w:pPr>
      <w:r w:rsidRPr="00DC733E">
        <w:rPr>
          <w:sz w:val="23"/>
          <w:szCs w:val="23"/>
        </w:rPr>
        <w:t xml:space="preserve">(протокол от </w:t>
      </w:r>
      <w:r w:rsidR="002223D0" w:rsidRPr="00DC733E">
        <w:rPr>
          <w:sz w:val="23"/>
          <w:szCs w:val="23"/>
        </w:rPr>
        <w:t>«</w:t>
      </w:r>
      <w:r w:rsidR="0007106D">
        <w:rPr>
          <w:sz w:val="23"/>
          <w:szCs w:val="23"/>
        </w:rPr>
        <w:t>25</w:t>
      </w:r>
      <w:r w:rsidR="002223D0" w:rsidRPr="00DC733E">
        <w:rPr>
          <w:sz w:val="23"/>
          <w:szCs w:val="23"/>
        </w:rPr>
        <w:t>»</w:t>
      </w:r>
      <w:r w:rsidRPr="00DC733E">
        <w:rPr>
          <w:sz w:val="23"/>
          <w:szCs w:val="23"/>
        </w:rPr>
        <w:t xml:space="preserve"> </w:t>
      </w:r>
      <w:r w:rsidR="008B577F" w:rsidRPr="00DC733E">
        <w:rPr>
          <w:sz w:val="23"/>
          <w:szCs w:val="23"/>
        </w:rPr>
        <w:t>декабря</w:t>
      </w:r>
      <w:r w:rsidR="0000768C" w:rsidRPr="00DC733E">
        <w:rPr>
          <w:sz w:val="23"/>
          <w:szCs w:val="23"/>
        </w:rPr>
        <w:t xml:space="preserve"> </w:t>
      </w:r>
      <w:r w:rsidR="0007106D">
        <w:rPr>
          <w:sz w:val="23"/>
          <w:szCs w:val="23"/>
        </w:rPr>
        <w:t>2024</w:t>
      </w:r>
      <w:r w:rsidR="0000768C" w:rsidRPr="00DC733E">
        <w:rPr>
          <w:sz w:val="23"/>
          <w:szCs w:val="23"/>
        </w:rPr>
        <w:t xml:space="preserve"> г. № </w:t>
      </w:r>
      <w:r w:rsidR="0007106D">
        <w:rPr>
          <w:sz w:val="23"/>
          <w:szCs w:val="23"/>
        </w:rPr>
        <w:t>12/2024)</w:t>
      </w:r>
    </w:p>
    <w:p w:rsidR="00A67653" w:rsidRPr="00DC733E" w:rsidRDefault="00A67653"/>
    <w:p w:rsidR="00A768FE" w:rsidRPr="00DC733E" w:rsidRDefault="00A768FE"/>
    <w:p w:rsidR="00A768FE" w:rsidRPr="00DC733E" w:rsidRDefault="00A768FE"/>
    <w:p w:rsidR="0029376B" w:rsidRPr="00DC733E" w:rsidRDefault="0029376B"/>
    <w:p w:rsidR="0029376B" w:rsidRPr="00DC733E" w:rsidRDefault="0029376B" w:rsidP="00B437A0"/>
    <w:p w:rsidR="0029376B" w:rsidRPr="00DC733E" w:rsidRDefault="0029376B" w:rsidP="003E4EAB">
      <w:pPr>
        <w:jc w:val="center"/>
      </w:pPr>
    </w:p>
    <w:p w:rsidR="0029376B" w:rsidRPr="00DC733E" w:rsidRDefault="0029376B" w:rsidP="003E4EAB">
      <w:pPr>
        <w:jc w:val="center"/>
      </w:pPr>
    </w:p>
    <w:p w:rsidR="0029376B" w:rsidRPr="00DC733E" w:rsidRDefault="0029376B" w:rsidP="003E4EAB">
      <w:pPr>
        <w:jc w:val="center"/>
      </w:pPr>
    </w:p>
    <w:p w:rsidR="008348BD" w:rsidRPr="00DC733E" w:rsidRDefault="008348BD" w:rsidP="008348BD">
      <w:pPr>
        <w:jc w:val="center"/>
        <w:rPr>
          <w:sz w:val="28"/>
          <w:szCs w:val="28"/>
        </w:rPr>
      </w:pPr>
    </w:p>
    <w:p w:rsidR="004C7F90" w:rsidRPr="00DC733E" w:rsidRDefault="004C7F90" w:rsidP="003E4EAB">
      <w:pPr>
        <w:jc w:val="center"/>
        <w:rPr>
          <w:sz w:val="28"/>
          <w:szCs w:val="28"/>
        </w:rPr>
      </w:pPr>
    </w:p>
    <w:p w:rsidR="004C7F90" w:rsidRPr="00DC733E" w:rsidRDefault="004C7F90" w:rsidP="003E4EAB">
      <w:pPr>
        <w:jc w:val="center"/>
        <w:rPr>
          <w:sz w:val="28"/>
          <w:szCs w:val="28"/>
        </w:rPr>
      </w:pPr>
    </w:p>
    <w:p w:rsidR="008348BD" w:rsidRPr="00DC733E" w:rsidRDefault="008348BD" w:rsidP="003E4EAB">
      <w:pPr>
        <w:jc w:val="center"/>
        <w:rPr>
          <w:sz w:val="28"/>
          <w:szCs w:val="28"/>
        </w:rPr>
      </w:pPr>
    </w:p>
    <w:p w:rsidR="002D28CB" w:rsidRPr="00DC733E" w:rsidRDefault="002D28CB" w:rsidP="003E4EAB">
      <w:pPr>
        <w:spacing w:before="120"/>
        <w:jc w:val="center"/>
        <w:rPr>
          <w:b/>
          <w:caps/>
          <w:sz w:val="36"/>
          <w:szCs w:val="36"/>
        </w:rPr>
      </w:pPr>
      <w:r w:rsidRPr="00DC733E">
        <w:rPr>
          <w:b/>
          <w:caps/>
          <w:sz w:val="36"/>
          <w:szCs w:val="36"/>
        </w:rPr>
        <w:t>П О Л О Ж Е Н И Е</w:t>
      </w:r>
    </w:p>
    <w:p w:rsidR="0029376B" w:rsidRPr="00DC733E" w:rsidRDefault="002D28CB" w:rsidP="002D28CB">
      <w:pPr>
        <w:jc w:val="center"/>
        <w:rPr>
          <w:b/>
          <w:sz w:val="36"/>
          <w:szCs w:val="36"/>
        </w:rPr>
      </w:pPr>
      <w:r w:rsidRPr="00DC733E">
        <w:rPr>
          <w:b/>
          <w:sz w:val="36"/>
          <w:szCs w:val="36"/>
        </w:rPr>
        <w:t>о закупке АО КБ «Вымпел»</w:t>
      </w:r>
    </w:p>
    <w:p w:rsidR="004E61DA" w:rsidRPr="00DC733E" w:rsidRDefault="00936F57" w:rsidP="002D28CB">
      <w:pPr>
        <w:jc w:val="center"/>
        <w:rPr>
          <w:sz w:val="23"/>
          <w:szCs w:val="23"/>
        </w:rPr>
      </w:pPr>
      <w:r w:rsidRPr="00DC733E">
        <w:rPr>
          <w:sz w:val="23"/>
          <w:szCs w:val="23"/>
        </w:rPr>
        <w:t>(в редакции с изменениями</w:t>
      </w:r>
      <w:r w:rsidR="003E3602" w:rsidRPr="00DC733E">
        <w:rPr>
          <w:sz w:val="23"/>
          <w:szCs w:val="23"/>
        </w:rPr>
        <w:t xml:space="preserve"> №1</w:t>
      </w:r>
      <w:r w:rsidRPr="00DC733E">
        <w:rPr>
          <w:sz w:val="23"/>
          <w:szCs w:val="23"/>
        </w:rPr>
        <w:t>,</w:t>
      </w:r>
      <w:r w:rsidR="007A31E0" w:rsidRPr="00DC733E">
        <w:rPr>
          <w:sz w:val="23"/>
          <w:szCs w:val="23"/>
        </w:rPr>
        <w:t xml:space="preserve"> </w:t>
      </w:r>
      <w:r w:rsidRPr="00DC733E">
        <w:rPr>
          <w:sz w:val="23"/>
          <w:szCs w:val="23"/>
        </w:rPr>
        <w:t xml:space="preserve">утвержденными решением Совета директоров </w:t>
      </w:r>
    </w:p>
    <w:p w:rsidR="004E61DA" w:rsidRPr="00DC733E" w:rsidRDefault="00AA1A65" w:rsidP="002D28CB">
      <w:pPr>
        <w:jc w:val="center"/>
        <w:rPr>
          <w:sz w:val="23"/>
          <w:szCs w:val="23"/>
        </w:rPr>
      </w:pPr>
      <w:r w:rsidRPr="00DC733E">
        <w:rPr>
          <w:sz w:val="23"/>
          <w:szCs w:val="23"/>
        </w:rPr>
        <w:t>АО КБ «Вымпел»</w:t>
      </w:r>
      <w:r w:rsidR="003E3602" w:rsidRPr="00DC733E">
        <w:rPr>
          <w:sz w:val="23"/>
          <w:szCs w:val="23"/>
        </w:rPr>
        <w:t xml:space="preserve"> </w:t>
      </w:r>
      <w:r w:rsidR="00F22B60" w:rsidRPr="00DC733E">
        <w:rPr>
          <w:sz w:val="23"/>
          <w:szCs w:val="23"/>
        </w:rPr>
        <w:t>от 07 июля 2021 г. №13/2021</w:t>
      </w:r>
      <w:r w:rsidR="003E3602" w:rsidRPr="00DC733E">
        <w:rPr>
          <w:sz w:val="23"/>
          <w:szCs w:val="23"/>
        </w:rPr>
        <w:t>, изменениями №2, утвержденными решением Совета директоров АО КБ «Вымпел» от 29 сентября 2021 г. №18/2021</w:t>
      </w:r>
      <w:r w:rsidR="000B7DD0" w:rsidRPr="00DC733E">
        <w:rPr>
          <w:sz w:val="23"/>
          <w:szCs w:val="23"/>
        </w:rPr>
        <w:t>, изменениями №3, утвержденными решением Совета директоров АО КБ «Вымпел» от 26 апреля 2022 г. №6/2022</w:t>
      </w:r>
      <w:r w:rsidR="004E61DA" w:rsidRPr="00DC733E">
        <w:rPr>
          <w:sz w:val="23"/>
          <w:szCs w:val="23"/>
        </w:rPr>
        <w:t xml:space="preserve">, изменениями №4, утвержденными решением Совета директоров АО КБ «Вымпел» </w:t>
      </w:r>
    </w:p>
    <w:p w:rsidR="00D441E5" w:rsidRPr="00DC733E" w:rsidRDefault="004E61DA" w:rsidP="00D441E5">
      <w:pPr>
        <w:jc w:val="center"/>
        <w:rPr>
          <w:sz w:val="23"/>
          <w:szCs w:val="23"/>
        </w:rPr>
      </w:pPr>
      <w:r w:rsidRPr="00DC733E">
        <w:rPr>
          <w:sz w:val="23"/>
          <w:szCs w:val="23"/>
        </w:rPr>
        <w:t>от 23 сентября 2022 г. №15/2022</w:t>
      </w:r>
      <w:r w:rsidR="001F56B3" w:rsidRPr="00DC733E">
        <w:rPr>
          <w:sz w:val="23"/>
          <w:szCs w:val="23"/>
        </w:rPr>
        <w:t xml:space="preserve">, </w:t>
      </w:r>
      <w:r w:rsidR="00BE3CF6" w:rsidRPr="00DC733E">
        <w:rPr>
          <w:sz w:val="23"/>
          <w:szCs w:val="23"/>
        </w:rPr>
        <w:t>изменениями №5, утвержденными решением Совета директоров АО КБ «Вымпел» от 16 февраля 2023 г. №3/2023</w:t>
      </w:r>
      <w:r w:rsidR="00F15B89" w:rsidRPr="00DC733E">
        <w:rPr>
          <w:sz w:val="23"/>
          <w:szCs w:val="23"/>
        </w:rPr>
        <w:t xml:space="preserve">, изменениями №6, утвержденными решением Совета директоров АО КБ «Вымпел» от </w:t>
      </w:r>
      <w:r w:rsidR="00193F11" w:rsidRPr="00DC733E">
        <w:rPr>
          <w:sz w:val="23"/>
          <w:szCs w:val="23"/>
        </w:rPr>
        <w:t>07.04.</w:t>
      </w:r>
      <w:r w:rsidR="00F15B89" w:rsidRPr="00DC733E">
        <w:rPr>
          <w:sz w:val="23"/>
          <w:szCs w:val="23"/>
        </w:rPr>
        <w:t>2023 г. №</w:t>
      </w:r>
      <w:r w:rsidR="00193F11" w:rsidRPr="00DC733E">
        <w:rPr>
          <w:sz w:val="23"/>
          <w:szCs w:val="23"/>
        </w:rPr>
        <w:t>5/2023)</w:t>
      </w:r>
      <w:r w:rsidR="00072C3B" w:rsidRPr="00DC733E">
        <w:rPr>
          <w:sz w:val="23"/>
          <w:szCs w:val="23"/>
        </w:rPr>
        <w:t xml:space="preserve">, изменениями №7, утвержденными решением Совета директоров АО КБ «Вымпел» от </w:t>
      </w:r>
      <w:r w:rsidR="0030776C" w:rsidRPr="00DC733E">
        <w:rPr>
          <w:sz w:val="23"/>
          <w:szCs w:val="23"/>
        </w:rPr>
        <w:t>06</w:t>
      </w:r>
      <w:r w:rsidR="00072C3B" w:rsidRPr="00DC733E">
        <w:rPr>
          <w:sz w:val="23"/>
          <w:szCs w:val="23"/>
        </w:rPr>
        <w:t>.</w:t>
      </w:r>
      <w:r w:rsidR="0030776C" w:rsidRPr="00DC733E">
        <w:rPr>
          <w:sz w:val="23"/>
          <w:szCs w:val="23"/>
        </w:rPr>
        <w:t>09.</w:t>
      </w:r>
      <w:r w:rsidR="00072C3B" w:rsidRPr="00DC733E">
        <w:rPr>
          <w:sz w:val="23"/>
          <w:szCs w:val="23"/>
        </w:rPr>
        <w:t>2024 г. №</w:t>
      </w:r>
      <w:r w:rsidR="0030776C" w:rsidRPr="00DC733E">
        <w:rPr>
          <w:sz w:val="23"/>
          <w:szCs w:val="23"/>
        </w:rPr>
        <w:t>8</w:t>
      </w:r>
      <w:r w:rsidR="00072C3B" w:rsidRPr="00DC733E">
        <w:rPr>
          <w:sz w:val="23"/>
          <w:szCs w:val="23"/>
        </w:rPr>
        <w:t>/2024</w:t>
      </w:r>
      <w:r w:rsidR="00D441E5" w:rsidRPr="00DC733E">
        <w:rPr>
          <w:sz w:val="23"/>
          <w:szCs w:val="23"/>
        </w:rPr>
        <w:t>, изменениями №8,</w:t>
      </w:r>
      <w:r w:rsidR="0007106D">
        <w:rPr>
          <w:sz w:val="23"/>
          <w:szCs w:val="23"/>
        </w:rPr>
        <w:t xml:space="preserve"> </w:t>
      </w:r>
      <w:r w:rsidR="00D441E5" w:rsidRPr="00DC733E">
        <w:rPr>
          <w:sz w:val="23"/>
          <w:szCs w:val="23"/>
        </w:rPr>
        <w:t xml:space="preserve">утвержденными решением Совета директоров АО КБ «Вымпел» </w:t>
      </w:r>
      <w:r w:rsidR="0007106D" w:rsidRPr="00DC733E">
        <w:rPr>
          <w:sz w:val="23"/>
          <w:szCs w:val="23"/>
        </w:rPr>
        <w:t>от «</w:t>
      </w:r>
      <w:r w:rsidR="0007106D">
        <w:rPr>
          <w:sz w:val="23"/>
          <w:szCs w:val="23"/>
        </w:rPr>
        <w:t>25</w:t>
      </w:r>
      <w:r w:rsidR="0007106D" w:rsidRPr="00DC733E">
        <w:rPr>
          <w:sz w:val="23"/>
          <w:szCs w:val="23"/>
        </w:rPr>
        <w:t xml:space="preserve">» декабря </w:t>
      </w:r>
      <w:r w:rsidR="0007106D">
        <w:rPr>
          <w:sz w:val="23"/>
          <w:szCs w:val="23"/>
        </w:rPr>
        <w:t>2024</w:t>
      </w:r>
      <w:r w:rsidR="0007106D" w:rsidRPr="00DC733E">
        <w:rPr>
          <w:sz w:val="23"/>
          <w:szCs w:val="23"/>
        </w:rPr>
        <w:t xml:space="preserve"> г. № </w:t>
      </w:r>
      <w:r w:rsidR="0007106D">
        <w:rPr>
          <w:sz w:val="23"/>
          <w:szCs w:val="23"/>
        </w:rPr>
        <w:t>12/2024)</w:t>
      </w:r>
    </w:p>
    <w:p w:rsidR="00072C3B" w:rsidRPr="00DC733E" w:rsidRDefault="00072C3B" w:rsidP="00072C3B">
      <w:pPr>
        <w:jc w:val="center"/>
        <w:rPr>
          <w:sz w:val="23"/>
          <w:szCs w:val="23"/>
        </w:rPr>
      </w:pPr>
    </w:p>
    <w:p w:rsidR="00936F57" w:rsidRPr="00DC733E" w:rsidRDefault="00936F57" w:rsidP="00BE3CF6">
      <w:pPr>
        <w:jc w:val="center"/>
        <w:rPr>
          <w:sz w:val="23"/>
          <w:szCs w:val="23"/>
        </w:rPr>
      </w:pPr>
    </w:p>
    <w:p w:rsidR="0029376B" w:rsidRPr="00DC733E" w:rsidRDefault="0029376B">
      <w:pPr>
        <w:rPr>
          <w:sz w:val="28"/>
          <w:szCs w:val="28"/>
        </w:rPr>
      </w:pPr>
    </w:p>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CA6F83" w:rsidRPr="00DC733E" w:rsidRDefault="00CA6F83"/>
    <w:p w:rsidR="00CA6F83" w:rsidRPr="00DC733E" w:rsidRDefault="00CA6F83"/>
    <w:p w:rsidR="00CA6F83" w:rsidRPr="00DC733E" w:rsidRDefault="00CA6F83"/>
    <w:p w:rsidR="00B23657" w:rsidRPr="00DC733E" w:rsidRDefault="00B23657"/>
    <w:p w:rsidR="00B23657" w:rsidRPr="00DC733E" w:rsidRDefault="00B23657"/>
    <w:p w:rsidR="0029376B" w:rsidRPr="00DC733E" w:rsidRDefault="0029376B"/>
    <w:p w:rsidR="00393032" w:rsidRPr="00DC733E" w:rsidRDefault="00393032"/>
    <w:p w:rsidR="0024263E" w:rsidRPr="00DC733E" w:rsidRDefault="0024263E" w:rsidP="00B437A0">
      <w:pPr>
        <w:jc w:val="center"/>
        <w:rPr>
          <w:sz w:val="28"/>
          <w:szCs w:val="28"/>
        </w:rPr>
      </w:pPr>
    </w:p>
    <w:p w:rsidR="00AA7387" w:rsidRPr="00DC733E" w:rsidRDefault="00AA7387" w:rsidP="00B437A0">
      <w:pPr>
        <w:jc w:val="center"/>
        <w:rPr>
          <w:sz w:val="28"/>
          <w:szCs w:val="28"/>
        </w:rPr>
      </w:pPr>
    </w:p>
    <w:p w:rsidR="00AA7387" w:rsidRPr="00DC733E" w:rsidRDefault="00AA7387" w:rsidP="00B437A0">
      <w:pPr>
        <w:jc w:val="center"/>
        <w:rPr>
          <w:sz w:val="28"/>
          <w:szCs w:val="28"/>
        </w:rPr>
      </w:pPr>
    </w:p>
    <w:p w:rsidR="004C7F90" w:rsidRPr="00DC733E" w:rsidRDefault="00B67AC2" w:rsidP="00E45EE4">
      <w:pPr>
        <w:jc w:val="center"/>
        <w:outlineLvl w:val="0"/>
        <w:rPr>
          <w:b/>
          <w:sz w:val="28"/>
          <w:szCs w:val="28"/>
        </w:rPr>
      </w:pPr>
      <w:bookmarkStart w:id="1" w:name="_Toc125377077"/>
      <w:r w:rsidRPr="00DC733E">
        <w:rPr>
          <w:b/>
          <w:sz w:val="28"/>
          <w:szCs w:val="28"/>
        </w:rPr>
        <w:t>П</w:t>
      </w:r>
      <w:r w:rsidR="004C7F90" w:rsidRPr="00DC733E">
        <w:rPr>
          <w:b/>
          <w:sz w:val="28"/>
          <w:szCs w:val="28"/>
        </w:rPr>
        <w:t>редисловие</w:t>
      </w:r>
      <w:bookmarkEnd w:id="1"/>
    </w:p>
    <w:p w:rsidR="004C7F90" w:rsidRPr="00DC733E" w:rsidRDefault="004C7F90" w:rsidP="004C7F90">
      <w:pPr>
        <w:widowControl w:val="0"/>
        <w:suppressAutoHyphens/>
        <w:jc w:val="both"/>
        <w:rPr>
          <w:b/>
          <w:sz w:val="28"/>
          <w:szCs w:val="28"/>
        </w:rPr>
      </w:pPr>
    </w:p>
    <w:p w:rsidR="004C7F90" w:rsidRPr="00DC733E" w:rsidRDefault="00680C61" w:rsidP="008942D2">
      <w:pPr>
        <w:widowControl w:val="0"/>
        <w:suppressAutoHyphens/>
        <w:spacing w:line="312" w:lineRule="auto"/>
        <w:ind w:firstLine="709"/>
        <w:jc w:val="both"/>
        <w:rPr>
          <w:sz w:val="28"/>
          <w:szCs w:val="28"/>
        </w:rPr>
      </w:pPr>
      <w:r w:rsidRPr="00DC733E">
        <w:rPr>
          <w:sz w:val="28"/>
          <w:szCs w:val="28"/>
        </w:rPr>
        <w:t>1</w:t>
      </w:r>
      <w:r w:rsidR="004C752E" w:rsidRPr="00DC733E">
        <w:rPr>
          <w:sz w:val="28"/>
          <w:szCs w:val="28"/>
        </w:rPr>
        <w:t> </w:t>
      </w:r>
      <w:r w:rsidR="004C7F90" w:rsidRPr="00DC733E">
        <w:rPr>
          <w:sz w:val="28"/>
          <w:szCs w:val="28"/>
        </w:rPr>
        <w:t>УТВЕРЖДЕН</w:t>
      </w:r>
      <w:r w:rsidR="00D775F8" w:rsidRPr="00DC733E">
        <w:rPr>
          <w:sz w:val="28"/>
          <w:szCs w:val="28"/>
        </w:rPr>
        <w:t>О</w:t>
      </w:r>
      <w:r w:rsidR="009102E2" w:rsidRPr="00DC733E">
        <w:rPr>
          <w:sz w:val="28"/>
          <w:szCs w:val="28"/>
        </w:rPr>
        <w:t xml:space="preserve"> И ВВЕДЕН</w:t>
      </w:r>
      <w:r w:rsidR="00D775F8" w:rsidRPr="00DC733E">
        <w:rPr>
          <w:sz w:val="28"/>
          <w:szCs w:val="28"/>
        </w:rPr>
        <w:t>О</w:t>
      </w:r>
      <w:r w:rsidR="009102E2" w:rsidRPr="00DC733E">
        <w:rPr>
          <w:sz w:val="28"/>
          <w:szCs w:val="28"/>
        </w:rPr>
        <w:t xml:space="preserve"> В ДЕЙСТВИЕ</w:t>
      </w:r>
      <w:r w:rsidR="004C7F90" w:rsidRPr="00DC733E">
        <w:rPr>
          <w:sz w:val="28"/>
          <w:szCs w:val="28"/>
        </w:rPr>
        <w:t xml:space="preserve">: </w:t>
      </w:r>
      <w:r w:rsidR="00DC62AD" w:rsidRPr="00DC733E">
        <w:rPr>
          <w:sz w:val="28"/>
          <w:szCs w:val="28"/>
        </w:rPr>
        <w:t xml:space="preserve">протоколом </w:t>
      </w:r>
      <w:r w:rsidR="00D969BE" w:rsidRPr="00DC733E">
        <w:rPr>
          <w:sz w:val="28"/>
          <w:szCs w:val="28"/>
        </w:rPr>
        <w:t>С</w:t>
      </w:r>
      <w:r w:rsidR="00DC62AD" w:rsidRPr="00DC733E">
        <w:rPr>
          <w:sz w:val="28"/>
          <w:szCs w:val="28"/>
        </w:rPr>
        <w:t xml:space="preserve">овета </w:t>
      </w:r>
      <w:r w:rsidR="00D969BE" w:rsidRPr="00DC733E">
        <w:rPr>
          <w:sz w:val="28"/>
          <w:szCs w:val="28"/>
        </w:rPr>
        <w:t>д</w:t>
      </w:r>
      <w:r w:rsidR="00DC62AD" w:rsidRPr="00DC733E">
        <w:rPr>
          <w:sz w:val="28"/>
          <w:szCs w:val="28"/>
        </w:rPr>
        <w:t xml:space="preserve">иректоров </w:t>
      </w:r>
      <w:r w:rsidR="00234144" w:rsidRPr="00DC733E">
        <w:rPr>
          <w:sz w:val="28"/>
          <w:szCs w:val="28"/>
        </w:rPr>
        <w:t>АО КБ «Вымпел»</w:t>
      </w:r>
      <w:r w:rsidR="004C7F90" w:rsidRPr="00DC733E">
        <w:rPr>
          <w:sz w:val="28"/>
          <w:szCs w:val="28"/>
        </w:rPr>
        <w:t xml:space="preserve"> </w:t>
      </w:r>
      <w:r w:rsidR="004C752E" w:rsidRPr="00DC733E">
        <w:rPr>
          <w:sz w:val="28"/>
          <w:szCs w:val="28"/>
        </w:rPr>
        <w:t>от</w:t>
      </w:r>
      <w:r w:rsidR="00CA6F83" w:rsidRPr="00DC733E">
        <w:rPr>
          <w:sz w:val="28"/>
          <w:szCs w:val="28"/>
        </w:rPr>
        <w:t xml:space="preserve"> </w:t>
      </w:r>
      <w:r w:rsidR="008B577F" w:rsidRPr="00DC733E">
        <w:rPr>
          <w:sz w:val="28"/>
          <w:szCs w:val="28"/>
        </w:rPr>
        <w:t>1</w:t>
      </w:r>
      <w:r w:rsidR="004A30A6" w:rsidRPr="00DC733E">
        <w:rPr>
          <w:sz w:val="28"/>
          <w:szCs w:val="28"/>
        </w:rPr>
        <w:t>0</w:t>
      </w:r>
      <w:r w:rsidR="008B577F" w:rsidRPr="00DC733E">
        <w:rPr>
          <w:sz w:val="28"/>
          <w:szCs w:val="28"/>
        </w:rPr>
        <w:t xml:space="preserve"> декабря</w:t>
      </w:r>
      <w:r w:rsidR="00C87103" w:rsidRPr="00DC733E">
        <w:rPr>
          <w:sz w:val="28"/>
          <w:szCs w:val="28"/>
        </w:rPr>
        <w:t xml:space="preserve"> 20</w:t>
      </w:r>
      <w:r w:rsidR="008B577F" w:rsidRPr="00DC733E">
        <w:rPr>
          <w:sz w:val="28"/>
          <w:szCs w:val="28"/>
        </w:rPr>
        <w:t>20</w:t>
      </w:r>
      <w:r w:rsidR="00C87103" w:rsidRPr="00DC733E">
        <w:rPr>
          <w:sz w:val="28"/>
          <w:szCs w:val="28"/>
        </w:rPr>
        <w:t xml:space="preserve"> г.</w:t>
      </w:r>
      <w:r w:rsidR="00CA6F83" w:rsidRPr="00DC733E">
        <w:rPr>
          <w:sz w:val="28"/>
          <w:szCs w:val="28"/>
        </w:rPr>
        <w:t xml:space="preserve"> № </w:t>
      </w:r>
      <w:r w:rsidR="008B577F" w:rsidRPr="00DC733E">
        <w:rPr>
          <w:sz w:val="28"/>
          <w:szCs w:val="28"/>
        </w:rPr>
        <w:t>14/2020</w:t>
      </w:r>
      <w:r w:rsidR="004C752E" w:rsidRPr="00DC733E">
        <w:rPr>
          <w:sz w:val="28"/>
          <w:szCs w:val="28"/>
        </w:rPr>
        <w:t>.</w:t>
      </w:r>
    </w:p>
    <w:p w:rsidR="004C7F90" w:rsidRPr="00DC733E" w:rsidRDefault="00680C61" w:rsidP="008942D2">
      <w:pPr>
        <w:widowControl w:val="0"/>
        <w:suppressAutoHyphens/>
        <w:spacing w:line="312" w:lineRule="auto"/>
        <w:ind w:firstLine="709"/>
        <w:jc w:val="both"/>
        <w:rPr>
          <w:sz w:val="28"/>
          <w:szCs w:val="28"/>
        </w:rPr>
      </w:pPr>
      <w:r w:rsidRPr="00DC733E">
        <w:rPr>
          <w:sz w:val="28"/>
          <w:szCs w:val="28"/>
        </w:rPr>
        <w:t>2</w:t>
      </w:r>
      <w:r w:rsidR="004C752E" w:rsidRPr="00DC733E">
        <w:rPr>
          <w:sz w:val="28"/>
          <w:szCs w:val="28"/>
        </w:rPr>
        <w:t> </w:t>
      </w:r>
      <w:r w:rsidR="00AD115A" w:rsidRPr="00DC733E">
        <w:rPr>
          <w:sz w:val="28"/>
          <w:szCs w:val="28"/>
        </w:rPr>
        <w:t>ИЗДАНИЕ С ИЗМЕНЕНИЯМИ №1</w:t>
      </w:r>
      <w:r w:rsidR="00E35924" w:rsidRPr="00DC733E">
        <w:rPr>
          <w:sz w:val="28"/>
          <w:szCs w:val="28"/>
        </w:rPr>
        <w:t>,2,3</w:t>
      </w:r>
      <w:r w:rsidR="002C62CD" w:rsidRPr="00DC733E">
        <w:rPr>
          <w:sz w:val="28"/>
          <w:szCs w:val="28"/>
        </w:rPr>
        <w:t>,4</w:t>
      </w:r>
      <w:r w:rsidR="00BE3CF6" w:rsidRPr="00DC733E">
        <w:rPr>
          <w:sz w:val="28"/>
          <w:szCs w:val="28"/>
        </w:rPr>
        <w:t>,5</w:t>
      </w:r>
      <w:r w:rsidR="00016315" w:rsidRPr="00DC733E">
        <w:rPr>
          <w:sz w:val="28"/>
          <w:szCs w:val="28"/>
        </w:rPr>
        <w:t>:</w:t>
      </w:r>
    </w:p>
    <w:p w:rsidR="00D90C9C" w:rsidRPr="00DC733E" w:rsidRDefault="00682D04" w:rsidP="009C10DB">
      <w:pPr>
        <w:widowControl w:val="0"/>
        <w:shd w:val="clear" w:color="auto" w:fill="FFFFFF"/>
        <w:suppressAutoHyphens/>
        <w:spacing w:line="312" w:lineRule="auto"/>
        <w:ind w:firstLine="709"/>
        <w:jc w:val="both"/>
        <w:rPr>
          <w:snapToGrid w:val="0"/>
          <w:sz w:val="28"/>
          <w:szCs w:val="28"/>
        </w:rPr>
      </w:pPr>
      <w:r w:rsidRPr="00DC733E">
        <w:rPr>
          <w:snapToGrid w:val="0"/>
          <w:sz w:val="28"/>
          <w:szCs w:val="28"/>
        </w:rPr>
        <w:t>Настоящ</w:t>
      </w:r>
      <w:r w:rsidR="00352EE1" w:rsidRPr="00DC733E">
        <w:rPr>
          <w:snapToGrid w:val="0"/>
          <w:sz w:val="28"/>
          <w:szCs w:val="28"/>
        </w:rPr>
        <w:t>ее</w:t>
      </w:r>
      <w:r w:rsidRPr="00DC733E">
        <w:rPr>
          <w:snapToGrid w:val="0"/>
          <w:sz w:val="28"/>
          <w:szCs w:val="28"/>
        </w:rPr>
        <w:t xml:space="preserve"> </w:t>
      </w:r>
      <w:r w:rsidR="00352EE1" w:rsidRPr="00DC733E">
        <w:rPr>
          <w:snapToGrid w:val="0"/>
          <w:sz w:val="28"/>
          <w:szCs w:val="28"/>
        </w:rPr>
        <w:t>положение</w:t>
      </w:r>
      <w:r w:rsidR="005B50A4" w:rsidRPr="00DC733E">
        <w:rPr>
          <w:sz w:val="28"/>
          <w:szCs w:val="28"/>
        </w:rPr>
        <w:t xml:space="preserve"> </w:t>
      </w:r>
      <w:r w:rsidRPr="00DC733E">
        <w:rPr>
          <w:snapToGrid w:val="0"/>
          <w:sz w:val="28"/>
          <w:szCs w:val="28"/>
        </w:rPr>
        <w:t>разработан</w:t>
      </w:r>
      <w:r w:rsidR="00352EE1" w:rsidRPr="00DC733E">
        <w:rPr>
          <w:snapToGrid w:val="0"/>
          <w:sz w:val="28"/>
          <w:szCs w:val="28"/>
        </w:rPr>
        <w:t>о</w:t>
      </w:r>
      <w:r w:rsidRPr="00DC733E">
        <w:rPr>
          <w:snapToGrid w:val="0"/>
          <w:sz w:val="28"/>
          <w:szCs w:val="28"/>
        </w:rPr>
        <w:t xml:space="preserve"> в соответствии с </w:t>
      </w:r>
      <w:r w:rsidR="00D90C9C" w:rsidRPr="00DC733E">
        <w:rPr>
          <w:snapToGrid w:val="0"/>
          <w:sz w:val="28"/>
          <w:szCs w:val="28"/>
        </w:rPr>
        <w:t>Конституци</w:t>
      </w:r>
      <w:r w:rsidRPr="00DC733E">
        <w:rPr>
          <w:snapToGrid w:val="0"/>
          <w:sz w:val="28"/>
          <w:szCs w:val="28"/>
        </w:rPr>
        <w:t>ей</w:t>
      </w:r>
      <w:r w:rsidR="00D90C9C" w:rsidRPr="00DC733E">
        <w:rPr>
          <w:snapToGrid w:val="0"/>
          <w:sz w:val="28"/>
          <w:szCs w:val="28"/>
        </w:rPr>
        <w:t xml:space="preserve"> Российской Федерации, Гражданск</w:t>
      </w:r>
      <w:r w:rsidRPr="00DC733E">
        <w:rPr>
          <w:snapToGrid w:val="0"/>
          <w:sz w:val="28"/>
          <w:szCs w:val="28"/>
        </w:rPr>
        <w:t>им</w:t>
      </w:r>
      <w:r w:rsidR="00D90C9C" w:rsidRPr="00DC733E">
        <w:rPr>
          <w:snapToGrid w:val="0"/>
          <w:sz w:val="28"/>
          <w:szCs w:val="28"/>
        </w:rPr>
        <w:t xml:space="preserve"> кодекс</w:t>
      </w:r>
      <w:r w:rsidRPr="00DC733E">
        <w:rPr>
          <w:snapToGrid w:val="0"/>
          <w:sz w:val="28"/>
          <w:szCs w:val="28"/>
        </w:rPr>
        <w:t>ом</w:t>
      </w:r>
      <w:r w:rsidR="00D90C9C" w:rsidRPr="00DC733E">
        <w:rPr>
          <w:snapToGrid w:val="0"/>
          <w:sz w:val="28"/>
          <w:szCs w:val="28"/>
        </w:rPr>
        <w:t xml:space="preserve"> Российской Федерации, Федеральн</w:t>
      </w:r>
      <w:r w:rsidRPr="00DC733E">
        <w:rPr>
          <w:snapToGrid w:val="0"/>
          <w:sz w:val="28"/>
          <w:szCs w:val="28"/>
        </w:rPr>
        <w:t>ым</w:t>
      </w:r>
      <w:r w:rsidR="00D90C9C" w:rsidRPr="00DC733E">
        <w:rPr>
          <w:snapToGrid w:val="0"/>
          <w:sz w:val="28"/>
          <w:szCs w:val="28"/>
        </w:rPr>
        <w:t xml:space="preserve"> закон</w:t>
      </w:r>
      <w:r w:rsidRPr="00DC733E">
        <w:rPr>
          <w:snapToGrid w:val="0"/>
          <w:sz w:val="28"/>
          <w:szCs w:val="28"/>
        </w:rPr>
        <w:t>ом</w:t>
      </w:r>
      <w:r w:rsidR="00D90C9C" w:rsidRPr="00DC733E">
        <w:rPr>
          <w:snapToGrid w:val="0"/>
          <w:sz w:val="28"/>
          <w:szCs w:val="28"/>
        </w:rPr>
        <w:t xml:space="preserve"> от 18 июля 2011 г. № 223-ФЗ «О закупках товаров, работ, услуг отдельными видами юридических лиц», Федеральн</w:t>
      </w:r>
      <w:r w:rsidRPr="00DC733E">
        <w:rPr>
          <w:snapToGrid w:val="0"/>
          <w:sz w:val="28"/>
          <w:szCs w:val="28"/>
        </w:rPr>
        <w:t>ым</w:t>
      </w:r>
      <w:r w:rsidR="00D90C9C" w:rsidRPr="00DC733E">
        <w:rPr>
          <w:snapToGrid w:val="0"/>
          <w:sz w:val="28"/>
          <w:szCs w:val="28"/>
        </w:rPr>
        <w:t xml:space="preserve"> закон</w:t>
      </w:r>
      <w:r w:rsidRPr="00DC733E">
        <w:rPr>
          <w:snapToGrid w:val="0"/>
          <w:sz w:val="28"/>
          <w:szCs w:val="28"/>
        </w:rPr>
        <w:t>ом</w:t>
      </w:r>
      <w:r w:rsidR="00D90C9C" w:rsidRPr="00DC733E">
        <w:rPr>
          <w:snapToGrid w:val="0"/>
          <w:sz w:val="28"/>
          <w:szCs w:val="28"/>
        </w:rPr>
        <w:t xml:space="preserve"> от 26 июля 2006 г. № 135-ФЗ «О защите конкуренции», Федеральн</w:t>
      </w:r>
      <w:r w:rsidRPr="00DC733E">
        <w:rPr>
          <w:snapToGrid w:val="0"/>
          <w:sz w:val="28"/>
          <w:szCs w:val="28"/>
        </w:rPr>
        <w:t xml:space="preserve">ым </w:t>
      </w:r>
      <w:r w:rsidR="00D90C9C" w:rsidRPr="00DC733E">
        <w:rPr>
          <w:snapToGrid w:val="0"/>
          <w:sz w:val="28"/>
          <w:szCs w:val="28"/>
        </w:rPr>
        <w:t>закон</w:t>
      </w:r>
      <w:r w:rsidRPr="00DC733E">
        <w:rPr>
          <w:snapToGrid w:val="0"/>
          <w:sz w:val="28"/>
          <w:szCs w:val="28"/>
        </w:rPr>
        <w:t>ом</w:t>
      </w:r>
      <w:r w:rsidR="00D90C9C" w:rsidRPr="00DC733E">
        <w:rPr>
          <w:snapToGrid w:val="0"/>
          <w:sz w:val="28"/>
          <w:szCs w:val="28"/>
        </w:rPr>
        <w:t xml:space="preserve"> от 29 декабря 2012 г. № 275-ФЗ «О государственном оборонном заказе».</w:t>
      </w:r>
    </w:p>
    <w:p w:rsidR="00682D04" w:rsidRPr="00DC733E" w:rsidRDefault="00680C61" w:rsidP="00682D04">
      <w:pPr>
        <w:widowControl w:val="0"/>
        <w:shd w:val="clear" w:color="auto" w:fill="FFFFFF"/>
        <w:suppressAutoHyphens/>
        <w:spacing w:line="312" w:lineRule="auto"/>
        <w:ind w:firstLine="709"/>
        <w:jc w:val="both"/>
        <w:rPr>
          <w:snapToGrid w:val="0"/>
          <w:sz w:val="28"/>
          <w:szCs w:val="28"/>
        </w:rPr>
      </w:pPr>
      <w:r w:rsidRPr="00DC733E">
        <w:rPr>
          <w:snapToGrid w:val="0"/>
          <w:sz w:val="28"/>
          <w:szCs w:val="28"/>
        </w:rPr>
        <w:t>Настоящ</w:t>
      </w:r>
      <w:r w:rsidR="00A50CDE" w:rsidRPr="00DC733E">
        <w:rPr>
          <w:snapToGrid w:val="0"/>
          <w:sz w:val="28"/>
          <w:szCs w:val="28"/>
        </w:rPr>
        <w:t>ее</w:t>
      </w:r>
      <w:r w:rsidRPr="00DC733E">
        <w:rPr>
          <w:snapToGrid w:val="0"/>
          <w:sz w:val="28"/>
          <w:szCs w:val="28"/>
        </w:rPr>
        <w:t xml:space="preserve"> </w:t>
      </w:r>
      <w:r w:rsidR="00A50CDE" w:rsidRPr="00DC733E">
        <w:rPr>
          <w:snapToGrid w:val="0"/>
          <w:sz w:val="28"/>
          <w:szCs w:val="28"/>
        </w:rPr>
        <w:t>положение</w:t>
      </w:r>
      <w:r w:rsidRPr="00DC733E">
        <w:rPr>
          <w:snapToGrid w:val="0"/>
          <w:sz w:val="28"/>
          <w:szCs w:val="28"/>
        </w:rPr>
        <w:t xml:space="preserve"> разработан</w:t>
      </w:r>
      <w:r w:rsidR="00A50CDE" w:rsidRPr="00DC733E">
        <w:rPr>
          <w:snapToGrid w:val="0"/>
          <w:sz w:val="28"/>
          <w:szCs w:val="28"/>
        </w:rPr>
        <w:t>о</w:t>
      </w:r>
      <w:r w:rsidRPr="00DC733E">
        <w:rPr>
          <w:snapToGrid w:val="0"/>
          <w:sz w:val="28"/>
          <w:szCs w:val="28"/>
        </w:rPr>
        <w:t xml:space="preserve"> </w:t>
      </w:r>
      <w:r w:rsidR="00DF154B" w:rsidRPr="00DC733E">
        <w:rPr>
          <w:snapToGrid w:val="0"/>
          <w:sz w:val="28"/>
          <w:szCs w:val="28"/>
        </w:rPr>
        <w:t>в соответствии</w:t>
      </w:r>
      <w:r w:rsidR="00B23657" w:rsidRPr="00DC733E">
        <w:rPr>
          <w:snapToGrid w:val="0"/>
          <w:sz w:val="28"/>
          <w:szCs w:val="28"/>
        </w:rPr>
        <w:t xml:space="preserve"> </w:t>
      </w:r>
      <w:r w:rsidR="00B23657" w:rsidRPr="00DC733E">
        <w:rPr>
          <w:sz w:val="28"/>
          <w:szCs w:val="28"/>
        </w:rPr>
        <w:t>с СТО </w:t>
      </w:r>
      <w:r w:rsidR="00DF154B" w:rsidRPr="00DC733E">
        <w:rPr>
          <w:sz w:val="28"/>
          <w:szCs w:val="28"/>
        </w:rPr>
        <w:t>ОСК.</w:t>
      </w:r>
      <w:r w:rsidR="00B23657" w:rsidRPr="00DC733E">
        <w:rPr>
          <w:sz w:val="28"/>
          <w:szCs w:val="28"/>
        </w:rPr>
        <w:t>КСМК </w:t>
      </w:r>
      <w:r w:rsidR="00DF154B" w:rsidRPr="00DC733E">
        <w:rPr>
          <w:sz w:val="28"/>
          <w:szCs w:val="28"/>
        </w:rPr>
        <w:t>05.013-2018</w:t>
      </w:r>
      <w:r w:rsidR="003230BB" w:rsidRPr="00DC733E">
        <w:rPr>
          <w:snapToGrid w:val="0"/>
          <w:sz w:val="28"/>
          <w:szCs w:val="28"/>
        </w:rPr>
        <w:t>.</w:t>
      </w:r>
    </w:p>
    <w:p w:rsidR="005161AD" w:rsidRPr="00DC733E" w:rsidRDefault="00334059" w:rsidP="009C10DB">
      <w:pPr>
        <w:widowControl w:val="0"/>
        <w:shd w:val="clear" w:color="auto" w:fill="FFFFFF"/>
        <w:suppressAutoHyphens/>
        <w:spacing w:line="312" w:lineRule="auto"/>
        <w:ind w:firstLine="709"/>
        <w:jc w:val="both"/>
        <w:rPr>
          <w:sz w:val="28"/>
          <w:szCs w:val="28"/>
          <w:lang w:eastAsia="ar-SA"/>
        </w:rPr>
      </w:pPr>
      <w:r w:rsidRPr="00DC733E">
        <w:rPr>
          <w:sz w:val="28"/>
          <w:szCs w:val="28"/>
        </w:rPr>
        <w:t>Настоящ</w:t>
      </w:r>
      <w:r w:rsidR="00486B0D" w:rsidRPr="00DC733E">
        <w:rPr>
          <w:sz w:val="28"/>
          <w:szCs w:val="28"/>
        </w:rPr>
        <w:t>ее</w:t>
      </w:r>
      <w:r w:rsidRPr="00DC733E">
        <w:rPr>
          <w:sz w:val="28"/>
          <w:szCs w:val="28"/>
        </w:rPr>
        <w:t xml:space="preserve"> </w:t>
      </w:r>
      <w:r w:rsidR="00486B0D" w:rsidRPr="00DC733E">
        <w:rPr>
          <w:sz w:val="28"/>
          <w:szCs w:val="28"/>
        </w:rPr>
        <w:t>положение</w:t>
      </w:r>
      <w:r w:rsidR="005161AD" w:rsidRPr="00DC733E">
        <w:rPr>
          <w:sz w:val="28"/>
          <w:szCs w:val="28"/>
        </w:rPr>
        <w:t xml:space="preserve"> является основополагающим документом при осуществлении закупочной деятельности </w:t>
      </w:r>
      <w:r w:rsidR="008D2327" w:rsidRPr="00DC733E">
        <w:rPr>
          <w:sz w:val="28"/>
          <w:szCs w:val="28"/>
        </w:rPr>
        <w:t>АО КБ «Вымпел»</w:t>
      </w:r>
      <w:r w:rsidR="005161AD" w:rsidRPr="00DC733E">
        <w:rPr>
          <w:sz w:val="28"/>
          <w:szCs w:val="28"/>
        </w:rPr>
        <w:t>.</w:t>
      </w:r>
      <w:r w:rsidR="005161AD" w:rsidRPr="00DC733E">
        <w:rPr>
          <w:sz w:val="28"/>
          <w:szCs w:val="28"/>
          <w:lang w:eastAsia="ar-SA"/>
        </w:rPr>
        <w:t xml:space="preserve"> </w:t>
      </w:r>
    </w:p>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302B19" w:rsidRPr="00DC733E" w:rsidRDefault="00302B19"/>
    <w:p w:rsidR="00302B19" w:rsidRPr="00DC733E" w:rsidRDefault="00302B19"/>
    <w:p w:rsidR="00302B19" w:rsidRPr="00DC733E" w:rsidRDefault="00302B19"/>
    <w:p w:rsidR="00CA6F83" w:rsidRPr="00DC733E" w:rsidRDefault="00CA6F83"/>
    <w:p w:rsidR="00CA6F83" w:rsidRPr="00DC733E" w:rsidRDefault="00CA6F83"/>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29376B" w:rsidRPr="00DC733E" w:rsidRDefault="0029376B"/>
    <w:p w:rsidR="005161AD" w:rsidRPr="00DC733E" w:rsidRDefault="005161AD"/>
    <w:p w:rsidR="005161AD" w:rsidRPr="00DC733E" w:rsidRDefault="005161AD"/>
    <w:p w:rsidR="005161AD" w:rsidRPr="00DC733E" w:rsidRDefault="005161AD"/>
    <w:p w:rsidR="005161AD" w:rsidRPr="00DC733E" w:rsidRDefault="005161AD"/>
    <w:p w:rsidR="0043559B" w:rsidRPr="00DC733E" w:rsidRDefault="0043559B"/>
    <w:p w:rsidR="003E4EAB" w:rsidRPr="00DC733E" w:rsidRDefault="003E4EAB"/>
    <w:p w:rsidR="005161AD" w:rsidRPr="00DC733E" w:rsidRDefault="005161AD"/>
    <w:p w:rsidR="000273E5" w:rsidRPr="00DC733E" w:rsidRDefault="000273E5" w:rsidP="00E45EE4">
      <w:pPr>
        <w:jc w:val="center"/>
        <w:outlineLvl w:val="0"/>
        <w:rPr>
          <w:b/>
          <w:sz w:val="28"/>
          <w:szCs w:val="28"/>
          <w:lang w:val="en-US"/>
        </w:rPr>
      </w:pPr>
      <w:bookmarkStart w:id="2" w:name="_Toc125377078"/>
      <w:r w:rsidRPr="00DC733E">
        <w:rPr>
          <w:b/>
          <w:sz w:val="28"/>
          <w:szCs w:val="28"/>
        </w:rPr>
        <w:t>Содержание</w:t>
      </w:r>
      <w:bookmarkEnd w:id="2"/>
    </w:p>
    <w:sdt>
      <w:sdtPr>
        <w:rPr>
          <w:rFonts w:ascii="Times New Roman" w:hAnsi="Times New Roman"/>
          <w:b w:val="0"/>
          <w:bCs w:val="0"/>
          <w:color w:val="auto"/>
          <w:sz w:val="24"/>
          <w:szCs w:val="24"/>
        </w:rPr>
        <w:id w:val="-531647718"/>
        <w:docPartObj>
          <w:docPartGallery w:val="Table of Contents"/>
          <w:docPartUnique/>
        </w:docPartObj>
      </w:sdtPr>
      <w:sdtEndPr/>
      <w:sdtContent>
        <w:p w:rsidR="001F56B3" w:rsidRPr="00DC733E" w:rsidRDefault="001F56B3" w:rsidP="001F56B3">
          <w:pPr>
            <w:pStyle w:val="afffff5"/>
            <w:spacing w:before="0"/>
          </w:pPr>
        </w:p>
        <w:p w:rsidR="001F56B3" w:rsidRPr="00DC733E" w:rsidRDefault="008C15A2" w:rsidP="00BE7CC4">
          <w:pPr>
            <w:pStyle w:val="15"/>
            <w:rPr>
              <w:rFonts w:eastAsiaTheme="minorEastAsia"/>
              <w:lang w:eastAsia="ru-RU"/>
            </w:rPr>
          </w:pPr>
          <w:r w:rsidRPr="00DC733E">
            <w:fldChar w:fldCharType="begin"/>
          </w:r>
          <w:r w:rsidR="001F56B3" w:rsidRPr="00DC733E">
            <w:instrText xml:space="preserve"> TOC \o "1-3" \h \z \u </w:instrText>
          </w:r>
          <w:r w:rsidRPr="00DC733E">
            <w:fldChar w:fldCharType="separate"/>
          </w:r>
          <w:hyperlink w:anchor="_Toc125377077" w:history="1">
            <w:r w:rsidR="001F56B3" w:rsidRPr="00DC733E">
              <w:rPr>
                <w:rStyle w:val="ab"/>
                <w:b/>
              </w:rPr>
              <w:t>Предисловие</w:t>
            </w:r>
            <w:r w:rsidR="001F56B3" w:rsidRPr="00DC733E">
              <w:rPr>
                <w:webHidden/>
              </w:rPr>
              <w:tab/>
            </w:r>
            <w:r w:rsidRPr="00DC733E">
              <w:rPr>
                <w:webHidden/>
              </w:rPr>
              <w:fldChar w:fldCharType="begin"/>
            </w:r>
            <w:r w:rsidR="001F56B3" w:rsidRPr="00DC733E">
              <w:rPr>
                <w:webHidden/>
              </w:rPr>
              <w:instrText xml:space="preserve"> PAGEREF _Toc125377077 \h </w:instrText>
            </w:r>
            <w:r w:rsidRPr="00DC733E">
              <w:rPr>
                <w:webHidden/>
              </w:rPr>
            </w:r>
            <w:r w:rsidRPr="00DC733E">
              <w:rPr>
                <w:webHidden/>
              </w:rPr>
              <w:fldChar w:fldCharType="separate"/>
            </w:r>
            <w:r w:rsidR="00B51EC5" w:rsidRPr="00DC733E">
              <w:rPr>
                <w:webHidden/>
              </w:rPr>
              <w:t>II</w:t>
            </w:r>
            <w:r w:rsidRPr="00DC733E">
              <w:rPr>
                <w:webHidden/>
              </w:rPr>
              <w:fldChar w:fldCharType="end"/>
            </w:r>
          </w:hyperlink>
        </w:p>
        <w:p w:rsidR="001F56B3" w:rsidRPr="00DC733E" w:rsidRDefault="00DE4E21" w:rsidP="00BE7CC4">
          <w:pPr>
            <w:pStyle w:val="15"/>
            <w:rPr>
              <w:rFonts w:eastAsiaTheme="minorEastAsia"/>
              <w:lang w:eastAsia="ru-RU"/>
            </w:rPr>
          </w:pPr>
          <w:hyperlink w:anchor="_Toc125377078" w:history="1">
            <w:r w:rsidR="001F56B3" w:rsidRPr="00DC733E">
              <w:rPr>
                <w:rStyle w:val="ab"/>
                <w:b/>
              </w:rPr>
              <w:t>Содержание</w:t>
            </w:r>
            <w:r w:rsidR="001F56B3" w:rsidRPr="00DC733E">
              <w:rPr>
                <w:webHidden/>
              </w:rPr>
              <w:tab/>
            </w:r>
            <w:r w:rsidR="0008133C" w:rsidRPr="00DC733E">
              <w:rPr>
                <w:webHidden/>
              </w:rPr>
              <w:t>3</w:t>
            </w:r>
          </w:hyperlink>
        </w:p>
        <w:p w:rsidR="001F56B3" w:rsidRPr="00DC733E" w:rsidRDefault="00DE4E21" w:rsidP="00BE7CC4">
          <w:pPr>
            <w:pStyle w:val="15"/>
            <w:rPr>
              <w:rFonts w:eastAsiaTheme="minorEastAsia"/>
              <w:lang w:eastAsia="ru-RU"/>
            </w:rPr>
          </w:pPr>
          <w:hyperlink w:anchor="_Toc125377079" w:history="1">
            <w:r w:rsidR="001F56B3" w:rsidRPr="00DC733E">
              <w:rPr>
                <w:rStyle w:val="ab"/>
                <w:b/>
              </w:rPr>
              <w:t>1 ОБЛАСТЬ ПРИМЕНЕНИЯ</w:t>
            </w:r>
            <w:r w:rsidR="001F56B3" w:rsidRPr="00DC733E">
              <w:rPr>
                <w:webHidden/>
              </w:rPr>
              <w:tab/>
            </w:r>
            <w:r w:rsidR="008C15A2" w:rsidRPr="00DC733E">
              <w:rPr>
                <w:webHidden/>
              </w:rPr>
              <w:fldChar w:fldCharType="begin"/>
            </w:r>
            <w:r w:rsidR="001F56B3" w:rsidRPr="00DC733E">
              <w:rPr>
                <w:webHidden/>
              </w:rPr>
              <w:instrText xml:space="preserve"> PAGEREF _Toc125377079 \h </w:instrText>
            </w:r>
            <w:r w:rsidR="008C15A2" w:rsidRPr="00DC733E">
              <w:rPr>
                <w:webHidden/>
              </w:rPr>
            </w:r>
            <w:r w:rsidR="008C15A2" w:rsidRPr="00DC733E">
              <w:rPr>
                <w:webHidden/>
              </w:rPr>
              <w:fldChar w:fldCharType="separate"/>
            </w:r>
            <w:r w:rsidR="00B51EC5" w:rsidRPr="00DC733E">
              <w:rPr>
                <w:webHidden/>
              </w:rPr>
              <w:t>6</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080" w:history="1">
            <w:r w:rsidR="001F56B3" w:rsidRPr="00DC733E">
              <w:rPr>
                <w:rStyle w:val="ab"/>
                <w:b/>
              </w:rPr>
              <w:t>2 НОРМАТИВНЫЕ ССЫЛКИ</w:t>
            </w:r>
            <w:r w:rsidR="001F56B3" w:rsidRPr="00DC733E">
              <w:rPr>
                <w:webHidden/>
              </w:rPr>
              <w:tab/>
            </w:r>
            <w:r w:rsidR="008C15A2" w:rsidRPr="00DC733E">
              <w:rPr>
                <w:webHidden/>
              </w:rPr>
              <w:fldChar w:fldCharType="begin"/>
            </w:r>
            <w:r w:rsidR="001F56B3" w:rsidRPr="00DC733E">
              <w:rPr>
                <w:webHidden/>
              </w:rPr>
              <w:instrText xml:space="preserve"> PAGEREF _Toc125377080 \h </w:instrText>
            </w:r>
            <w:r w:rsidR="008C15A2" w:rsidRPr="00DC733E">
              <w:rPr>
                <w:webHidden/>
              </w:rPr>
            </w:r>
            <w:r w:rsidR="008C15A2" w:rsidRPr="00DC733E">
              <w:rPr>
                <w:webHidden/>
              </w:rPr>
              <w:fldChar w:fldCharType="separate"/>
            </w:r>
            <w:r w:rsidR="00B51EC5" w:rsidRPr="00DC733E">
              <w:rPr>
                <w:webHidden/>
              </w:rPr>
              <w:t>6</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081" w:history="1">
            <w:r w:rsidR="001F56B3" w:rsidRPr="00DC733E">
              <w:rPr>
                <w:rStyle w:val="ab"/>
                <w:b/>
                <w:snapToGrid w:val="0"/>
              </w:rPr>
              <w:t>3 ТЕРМИНЫ И ОПРЕДЕЛЕНИЯ</w:t>
            </w:r>
            <w:r w:rsidR="001F56B3" w:rsidRPr="00DC733E">
              <w:rPr>
                <w:webHidden/>
              </w:rPr>
              <w:tab/>
            </w:r>
            <w:r w:rsidR="008C15A2" w:rsidRPr="00DC733E">
              <w:rPr>
                <w:webHidden/>
              </w:rPr>
              <w:fldChar w:fldCharType="begin"/>
            </w:r>
            <w:r w:rsidR="001F56B3" w:rsidRPr="00DC733E">
              <w:rPr>
                <w:webHidden/>
              </w:rPr>
              <w:instrText xml:space="preserve"> PAGEREF _Toc125377081 \h </w:instrText>
            </w:r>
            <w:r w:rsidR="008C15A2" w:rsidRPr="00DC733E">
              <w:rPr>
                <w:webHidden/>
              </w:rPr>
            </w:r>
            <w:r w:rsidR="008C15A2" w:rsidRPr="00DC733E">
              <w:rPr>
                <w:webHidden/>
              </w:rPr>
              <w:fldChar w:fldCharType="separate"/>
            </w:r>
            <w:r w:rsidR="00B51EC5" w:rsidRPr="00DC733E">
              <w:rPr>
                <w:webHidden/>
              </w:rPr>
              <w:t>7</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082" w:history="1">
            <w:r w:rsidR="001F56B3" w:rsidRPr="00DC733E">
              <w:rPr>
                <w:rStyle w:val="ab"/>
                <w:b/>
                <w:snapToGrid w:val="0"/>
              </w:rPr>
              <w:t>4 ОБОЗНАЧЕНИЯ И СОКРАЩЕНИЯ</w:t>
            </w:r>
            <w:r w:rsidR="001F56B3" w:rsidRPr="00DC733E">
              <w:rPr>
                <w:webHidden/>
              </w:rPr>
              <w:tab/>
            </w:r>
            <w:r w:rsidR="008C15A2" w:rsidRPr="00DC733E">
              <w:rPr>
                <w:webHidden/>
              </w:rPr>
              <w:fldChar w:fldCharType="begin"/>
            </w:r>
            <w:r w:rsidR="001F56B3" w:rsidRPr="00DC733E">
              <w:rPr>
                <w:webHidden/>
              </w:rPr>
              <w:instrText xml:space="preserve"> PAGEREF _Toc125377082 \h </w:instrText>
            </w:r>
            <w:r w:rsidR="008C15A2" w:rsidRPr="00DC733E">
              <w:rPr>
                <w:webHidden/>
              </w:rPr>
            </w:r>
            <w:r w:rsidR="008C15A2" w:rsidRPr="00DC733E">
              <w:rPr>
                <w:webHidden/>
              </w:rPr>
              <w:fldChar w:fldCharType="separate"/>
            </w:r>
            <w:r w:rsidR="00B51EC5" w:rsidRPr="00DC733E">
              <w:rPr>
                <w:webHidden/>
              </w:rPr>
              <w:t>21</w:t>
            </w:r>
            <w:r w:rsidR="008C15A2" w:rsidRPr="00DC733E">
              <w:rPr>
                <w:webHidden/>
              </w:rPr>
              <w:fldChar w:fldCharType="end"/>
            </w:r>
          </w:hyperlink>
        </w:p>
        <w:p w:rsidR="001F56B3" w:rsidRPr="00DC733E" w:rsidRDefault="00DE4E21" w:rsidP="00BE7CC4">
          <w:pPr>
            <w:pStyle w:val="15"/>
            <w:rPr>
              <w:rFonts w:eastAsiaTheme="minorEastAsia"/>
              <w:lang w:val="en-US" w:eastAsia="ru-RU"/>
            </w:rPr>
          </w:pPr>
          <w:hyperlink w:anchor="_Toc125377083" w:history="1">
            <w:r w:rsidR="001F56B3" w:rsidRPr="00DC733E">
              <w:rPr>
                <w:rStyle w:val="ab"/>
                <w:b/>
              </w:rPr>
              <w:t>5 ОБЩИЕ ПОЛОЖЕНИЯ</w:t>
            </w:r>
            <w:r w:rsidR="001F56B3" w:rsidRPr="00DC733E">
              <w:rPr>
                <w:webHidden/>
              </w:rPr>
              <w:tab/>
            </w:r>
            <w:r w:rsidR="008C15A2" w:rsidRPr="00DC733E">
              <w:rPr>
                <w:webHidden/>
              </w:rPr>
              <w:fldChar w:fldCharType="begin"/>
            </w:r>
            <w:r w:rsidR="001F56B3" w:rsidRPr="00DC733E">
              <w:rPr>
                <w:webHidden/>
              </w:rPr>
              <w:instrText xml:space="preserve"> PAGEREF _Toc125377083 \h </w:instrText>
            </w:r>
            <w:r w:rsidR="008C15A2" w:rsidRPr="00DC733E">
              <w:rPr>
                <w:webHidden/>
              </w:rPr>
            </w:r>
            <w:r w:rsidR="008C15A2" w:rsidRPr="00DC733E">
              <w:rPr>
                <w:webHidden/>
              </w:rPr>
              <w:fldChar w:fldCharType="separate"/>
            </w:r>
            <w:r w:rsidR="00B51EC5" w:rsidRPr="00DC733E">
              <w:rPr>
                <w:webHidden/>
              </w:rPr>
              <w:t>23</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086" w:history="1">
            <w:r w:rsidR="001F56B3" w:rsidRPr="00DC733E">
              <w:rPr>
                <w:rStyle w:val="ab"/>
                <w:b/>
              </w:rPr>
              <w:t>6 УПРАВЛЕНИЕ ЗАКУПОЧНОЙ ДЕЯТЕЛЬНОСТЬЮ</w:t>
            </w:r>
            <w:r w:rsidR="001F56B3" w:rsidRPr="00DC733E">
              <w:rPr>
                <w:webHidden/>
              </w:rPr>
              <w:tab/>
            </w:r>
            <w:r w:rsidR="008C15A2" w:rsidRPr="00DC733E">
              <w:rPr>
                <w:webHidden/>
              </w:rPr>
              <w:fldChar w:fldCharType="begin"/>
            </w:r>
            <w:r w:rsidR="001F56B3" w:rsidRPr="00DC733E">
              <w:rPr>
                <w:webHidden/>
              </w:rPr>
              <w:instrText xml:space="preserve"> PAGEREF _Toc125377086 \h </w:instrText>
            </w:r>
            <w:r w:rsidR="008C15A2" w:rsidRPr="00DC733E">
              <w:rPr>
                <w:webHidden/>
              </w:rPr>
            </w:r>
            <w:r w:rsidR="008C15A2" w:rsidRPr="00DC733E">
              <w:rPr>
                <w:webHidden/>
              </w:rPr>
              <w:fldChar w:fldCharType="separate"/>
            </w:r>
            <w:r w:rsidR="00B51EC5" w:rsidRPr="00DC733E">
              <w:rPr>
                <w:webHidden/>
              </w:rPr>
              <w:t>30</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087" w:history="1">
            <w:r w:rsidR="001F56B3" w:rsidRPr="00DC733E">
              <w:rPr>
                <w:rStyle w:val="ab"/>
                <w:b/>
              </w:rPr>
              <w:t>7 СПОСОБЫ И ФОРМЫ ЗАКУПОК И УСЛОВИЯ ИХ ВЫБОРА</w:t>
            </w:r>
            <w:r w:rsidR="001F56B3" w:rsidRPr="00DC733E">
              <w:rPr>
                <w:webHidden/>
              </w:rPr>
              <w:tab/>
            </w:r>
            <w:r w:rsidR="008C15A2" w:rsidRPr="00DC733E">
              <w:rPr>
                <w:webHidden/>
              </w:rPr>
              <w:fldChar w:fldCharType="begin"/>
            </w:r>
            <w:r w:rsidR="001F56B3" w:rsidRPr="00DC733E">
              <w:rPr>
                <w:webHidden/>
              </w:rPr>
              <w:instrText xml:space="preserve"> PAGEREF _Toc125377087 \h </w:instrText>
            </w:r>
            <w:r w:rsidR="008C15A2" w:rsidRPr="00DC733E">
              <w:rPr>
                <w:webHidden/>
              </w:rPr>
            </w:r>
            <w:r w:rsidR="008C15A2" w:rsidRPr="00DC733E">
              <w:rPr>
                <w:webHidden/>
              </w:rPr>
              <w:fldChar w:fldCharType="separate"/>
            </w:r>
            <w:r w:rsidR="00B51EC5" w:rsidRPr="00DC733E">
              <w:rPr>
                <w:webHidden/>
              </w:rPr>
              <w:t>31</w:t>
            </w:r>
            <w:r w:rsidR="008C15A2" w:rsidRPr="00DC733E">
              <w:rPr>
                <w:webHidden/>
              </w:rPr>
              <w:fldChar w:fldCharType="end"/>
            </w:r>
          </w:hyperlink>
        </w:p>
        <w:p w:rsidR="001F56B3" w:rsidRPr="00DC733E" w:rsidRDefault="00DE4E21" w:rsidP="00081F87">
          <w:pPr>
            <w:pStyle w:val="28"/>
            <w:rPr>
              <w:rFonts w:eastAsiaTheme="minorEastAsia"/>
            </w:rPr>
          </w:pPr>
          <w:hyperlink w:anchor="_Toc125377088" w:history="1">
            <w:r w:rsidR="001F56B3" w:rsidRPr="00DC733E">
              <w:rPr>
                <w:rStyle w:val="ab"/>
              </w:rPr>
              <w:t>7.1 Способы закупок</w:t>
            </w:r>
            <w:r w:rsidR="001F56B3" w:rsidRPr="00DC733E">
              <w:rPr>
                <w:webHidden/>
              </w:rPr>
              <w:tab/>
            </w:r>
            <w:r w:rsidR="008C15A2" w:rsidRPr="00DC733E">
              <w:rPr>
                <w:webHidden/>
              </w:rPr>
              <w:fldChar w:fldCharType="begin"/>
            </w:r>
            <w:r w:rsidR="001F56B3" w:rsidRPr="00DC733E">
              <w:rPr>
                <w:webHidden/>
              </w:rPr>
              <w:instrText xml:space="preserve"> PAGEREF _Toc125377088 \h </w:instrText>
            </w:r>
            <w:r w:rsidR="008C15A2" w:rsidRPr="00DC733E">
              <w:rPr>
                <w:webHidden/>
              </w:rPr>
            </w:r>
            <w:r w:rsidR="008C15A2" w:rsidRPr="00DC733E">
              <w:rPr>
                <w:webHidden/>
              </w:rPr>
              <w:fldChar w:fldCharType="separate"/>
            </w:r>
            <w:r w:rsidR="00B51EC5" w:rsidRPr="00DC733E">
              <w:rPr>
                <w:webHidden/>
              </w:rPr>
              <w:t>31</w:t>
            </w:r>
            <w:r w:rsidR="008C15A2" w:rsidRPr="00DC733E">
              <w:rPr>
                <w:webHidden/>
              </w:rPr>
              <w:fldChar w:fldCharType="end"/>
            </w:r>
          </w:hyperlink>
        </w:p>
        <w:p w:rsidR="001F56B3" w:rsidRPr="00DC733E" w:rsidRDefault="00DE4E21" w:rsidP="00081F87">
          <w:pPr>
            <w:pStyle w:val="28"/>
            <w:rPr>
              <w:rFonts w:eastAsiaTheme="minorEastAsia"/>
            </w:rPr>
          </w:pPr>
          <w:hyperlink w:anchor="_Toc125377089" w:history="1">
            <w:r w:rsidR="001F56B3" w:rsidRPr="00DC733E">
              <w:rPr>
                <w:rStyle w:val="ab"/>
              </w:rPr>
              <w:t>7.2 Формы закупок</w:t>
            </w:r>
            <w:r w:rsidR="001F56B3" w:rsidRPr="00DC733E">
              <w:rPr>
                <w:webHidden/>
              </w:rPr>
              <w:tab/>
            </w:r>
            <w:r w:rsidR="008C15A2" w:rsidRPr="00DC733E">
              <w:rPr>
                <w:webHidden/>
              </w:rPr>
              <w:fldChar w:fldCharType="begin"/>
            </w:r>
            <w:r w:rsidR="001F56B3" w:rsidRPr="00DC733E">
              <w:rPr>
                <w:webHidden/>
              </w:rPr>
              <w:instrText xml:space="preserve"> PAGEREF _Toc125377089 \h </w:instrText>
            </w:r>
            <w:r w:rsidR="008C15A2" w:rsidRPr="00DC733E">
              <w:rPr>
                <w:webHidden/>
              </w:rPr>
            </w:r>
            <w:r w:rsidR="008C15A2" w:rsidRPr="00DC733E">
              <w:rPr>
                <w:webHidden/>
              </w:rPr>
              <w:fldChar w:fldCharType="separate"/>
            </w:r>
            <w:r w:rsidR="00B51EC5" w:rsidRPr="00DC733E">
              <w:rPr>
                <w:webHidden/>
              </w:rPr>
              <w:t>41</w:t>
            </w:r>
            <w:r w:rsidR="008C15A2" w:rsidRPr="00DC733E">
              <w:rPr>
                <w:webHidden/>
              </w:rPr>
              <w:fldChar w:fldCharType="end"/>
            </w:r>
          </w:hyperlink>
        </w:p>
        <w:p w:rsidR="001F56B3" w:rsidRPr="00DC733E" w:rsidRDefault="00DE4E21" w:rsidP="00081F87">
          <w:pPr>
            <w:pStyle w:val="28"/>
            <w:rPr>
              <w:rFonts w:eastAsiaTheme="minorEastAsia"/>
            </w:rPr>
          </w:pPr>
          <w:hyperlink w:anchor="_Toc125377090" w:history="1">
            <w:r w:rsidR="001F56B3" w:rsidRPr="00DC733E">
              <w:rPr>
                <w:rStyle w:val="ab"/>
              </w:rPr>
              <w:t>7.3 Дополнительные элементы закупок</w:t>
            </w:r>
            <w:r w:rsidR="001F56B3" w:rsidRPr="00DC733E">
              <w:rPr>
                <w:webHidden/>
              </w:rPr>
              <w:tab/>
            </w:r>
            <w:r w:rsidR="008C15A2" w:rsidRPr="00DC733E">
              <w:rPr>
                <w:webHidden/>
              </w:rPr>
              <w:fldChar w:fldCharType="begin"/>
            </w:r>
            <w:r w:rsidR="001F56B3" w:rsidRPr="00DC733E">
              <w:rPr>
                <w:webHidden/>
              </w:rPr>
              <w:instrText xml:space="preserve"> PAGEREF _Toc125377090 \h </w:instrText>
            </w:r>
            <w:r w:rsidR="008C15A2" w:rsidRPr="00DC733E">
              <w:rPr>
                <w:webHidden/>
              </w:rPr>
            </w:r>
            <w:r w:rsidR="008C15A2" w:rsidRPr="00DC733E">
              <w:rPr>
                <w:webHidden/>
              </w:rPr>
              <w:fldChar w:fldCharType="separate"/>
            </w:r>
            <w:r w:rsidR="00B51EC5" w:rsidRPr="00DC733E">
              <w:rPr>
                <w:webHidden/>
              </w:rPr>
              <w:t>43</w:t>
            </w:r>
            <w:r w:rsidR="008C15A2" w:rsidRPr="00DC733E">
              <w:rPr>
                <w:webHidden/>
              </w:rPr>
              <w:fldChar w:fldCharType="end"/>
            </w:r>
          </w:hyperlink>
        </w:p>
        <w:p w:rsidR="001F56B3" w:rsidRPr="00DC733E" w:rsidRDefault="00DE4E21" w:rsidP="00081F87">
          <w:pPr>
            <w:pStyle w:val="36"/>
            <w:rPr>
              <w:rFonts w:eastAsiaTheme="minorEastAsia"/>
            </w:rPr>
          </w:pPr>
          <w:hyperlink w:anchor="_Toc125377091" w:history="1">
            <w:r w:rsidR="001F56B3" w:rsidRPr="00DC733E">
              <w:rPr>
                <w:rStyle w:val="ab"/>
              </w:rPr>
              <w:t>7.3.1 Квалификационный отбор для отдельной закупки</w:t>
            </w:r>
            <w:r w:rsidR="001F56B3" w:rsidRPr="00DC733E">
              <w:rPr>
                <w:webHidden/>
              </w:rPr>
              <w:tab/>
            </w:r>
            <w:r w:rsidR="008C15A2" w:rsidRPr="00DC733E">
              <w:rPr>
                <w:webHidden/>
              </w:rPr>
              <w:fldChar w:fldCharType="begin"/>
            </w:r>
            <w:r w:rsidR="001F56B3" w:rsidRPr="00DC733E">
              <w:rPr>
                <w:webHidden/>
              </w:rPr>
              <w:instrText xml:space="preserve"> PAGEREF _Toc125377091 \h </w:instrText>
            </w:r>
            <w:r w:rsidR="008C15A2" w:rsidRPr="00DC733E">
              <w:rPr>
                <w:webHidden/>
              </w:rPr>
            </w:r>
            <w:r w:rsidR="008C15A2" w:rsidRPr="00DC733E">
              <w:rPr>
                <w:webHidden/>
              </w:rPr>
              <w:fldChar w:fldCharType="separate"/>
            </w:r>
            <w:r w:rsidR="00B51EC5" w:rsidRPr="00DC733E">
              <w:rPr>
                <w:webHidden/>
              </w:rPr>
              <w:t>43</w:t>
            </w:r>
            <w:r w:rsidR="008C15A2" w:rsidRPr="00DC733E">
              <w:rPr>
                <w:webHidden/>
              </w:rPr>
              <w:fldChar w:fldCharType="end"/>
            </w:r>
          </w:hyperlink>
        </w:p>
        <w:p w:rsidR="001F56B3" w:rsidRPr="00DC733E" w:rsidRDefault="00DE4E21" w:rsidP="00081F87">
          <w:pPr>
            <w:pStyle w:val="36"/>
            <w:rPr>
              <w:rFonts w:eastAsiaTheme="minorEastAsia"/>
            </w:rPr>
          </w:pPr>
          <w:hyperlink w:anchor="_Toc125377092" w:history="1">
            <w:r w:rsidR="001F56B3" w:rsidRPr="00DC733E">
              <w:rPr>
                <w:rStyle w:val="ab"/>
              </w:rPr>
              <w:t>7.3.2 Многолотовые закупки</w:t>
            </w:r>
            <w:r w:rsidR="001F56B3" w:rsidRPr="00DC733E">
              <w:rPr>
                <w:webHidden/>
              </w:rPr>
              <w:tab/>
            </w:r>
            <w:r w:rsidR="008C15A2" w:rsidRPr="00DC733E">
              <w:rPr>
                <w:webHidden/>
              </w:rPr>
              <w:fldChar w:fldCharType="begin"/>
            </w:r>
            <w:r w:rsidR="001F56B3" w:rsidRPr="00DC733E">
              <w:rPr>
                <w:webHidden/>
              </w:rPr>
              <w:instrText xml:space="preserve"> PAGEREF _Toc125377092 \h </w:instrText>
            </w:r>
            <w:r w:rsidR="008C15A2" w:rsidRPr="00DC733E">
              <w:rPr>
                <w:webHidden/>
              </w:rPr>
            </w:r>
            <w:r w:rsidR="008C15A2" w:rsidRPr="00DC733E">
              <w:rPr>
                <w:webHidden/>
              </w:rPr>
              <w:fldChar w:fldCharType="separate"/>
            </w:r>
            <w:r w:rsidR="00B51EC5" w:rsidRPr="00DC733E">
              <w:rPr>
                <w:webHidden/>
              </w:rPr>
              <w:t>47</w:t>
            </w:r>
            <w:r w:rsidR="008C15A2" w:rsidRPr="00DC733E">
              <w:rPr>
                <w:webHidden/>
              </w:rPr>
              <w:fldChar w:fldCharType="end"/>
            </w:r>
          </w:hyperlink>
        </w:p>
        <w:p w:rsidR="001F56B3" w:rsidRPr="00DC733E" w:rsidRDefault="00DE4E21" w:rsidP="00081F87">
          <w:pPr>
            <w:pStyle w:val="36"/>
            <w:rPr>
              <w:rFonts w:eastAsiaTheme="minorEastAsia"/>
            </w:rPr>
          </w:pPr>
          <w:hyperlink w:anchor="_Toc125377093" w:history="1">
            <w:r w:rsidR="001F56B3" w:rsidRPr="00DC733E">
              <w:rPr>
                <w:rStyle w:val="ab"/>
              </w:rPr>
              <w:t>7.3.3 Альтернативные предложения</w:t>
            </w:r>
            <w:r w:rsidR="001F56B3" w:rsidRPr="00DC733E">
              <w:rPr>
                <w:webHidden/>
              </w:rPr>
              <w:tab/>
            </w:r>
            <w:r w:rsidR="008C15A2" w:rsidRPr="00DC733E">
              <w:rPr>
                <w:webHidden/>
              </w:rPr>
              <w:fldChar w:fldCharType="begin"/>
            </w:r>
            <w:r w:rsidR="001F56B3" w:rsidRPr="00DC733E">
              <w:rPr>
                <w:webHidden/>
              </w:rPr>
              <w:instrText xml:space="preserve"> PAGEREF _Toc125377093 \h </w:instrText>
            </w:r>
            <w:r w:rsidR="008C15A2" w:rsidRPr="00DC733E">
              <w:rPr>
                <w:webHidden/>
              </w:rPr>
            </w:r>
            <w:r w:rsidR="008C15A2" w:rsidRPr="00DC733E">
              <w:rPr>
                <w:webHidden/>
              </w:rPr>
              <w:fldChar w:fldCharType="separate"/>
            </w:r>
            <w:r w:rsidR="00B51EC5" w:rsidRPr="00DC733E">
              <w:rPr>
                <w:webHidden/>
              </w:rPr>
              <w:t>49</w:t>
            </w:r>
            <w:r w:rsidR="008C15A2" w:rsidRPr="00DC733E">
              <w:rPr>
                <w:webHidden/>
              </w:rPr>
              <w:fldChar w:fldCharType="end"/>
            </w:r>
          </w:hyperlink>
        </w:p>
        <w:p w:rsidR="001F56B3" w:rsidRPr="00DC733E" w:rsidRDefault="00DE4E21" w:rsidP="00081F87">
          <w:pPr>
            <w:pStyle w:val="36"/>
            <w:rPr>
              <w:rFonts w:eastAsiaTheme="minorEastAsia"/>
            </w:rPr>
          </w:pPr>
          <w:hyperlink w:anchor="_Toc125377094" w:history="1">
            <w:r w:rsidR="001F56B3" w:rsidRPr="00DC733E">
              <w:rPr>
                <w:rStyle w:val="ab"/>
              </w:rPr>
              <w:t>7.3.4 Переторжка</w:t>
            </w:r>
            <w:r w:rsidR="001F56B3" w:rsidRPr="00DC733E">
              <w:rPr>
                <w:webHidden/>
              </w:rPr>
              <w:tab/>
            </w:r>
            <w:r w:rsidR="008C15A2" w:rsidRPr="00DC733E">
              <w:rPr>
                <w:webHidden/>
              </w:rPr>
              <w:fldChar w:fldCharType="begin"/>
            </w:r>
            <w:r w:rsidR="001F56B3" w:rsidRPr="00DC733E">
              <w:rPr>
                <w:webHidden/>
              </w:rPr>
              <w:instrText xml:space="preserve"> PAGEREF _Toc125377094 \h </w:instrText>
            </w:r>
            <w:r w:rsidR="008C15A2" w:rsidRPr="00DC733E">
              <w:rPr>
                <w:webHidden/>
              </w:rPr>
            </w:r>
            <w:r w:rsidR="008C15A2" w:rsidRPr="00DC733E">
              <w:rPr>
                <w:webHidden/>
              </w:rPr>
              <w:fldChar w:fldCharType="separate"/>
            </w:r>
            <w:r w:rsidR="00B51EC5" w:rsidRPr="00DC733E">
              <w:rPr>
                <w:webHidden/>
              </w:rPr>
              <w:t>52</w:t>
            </w:r>
            <w:r w:rsidR="008C15A2" w:rsidRPr="00DC733E">
              <w:rPr>
                <w:webHidden/>
              </w:rPr>
              <w:fldChar w:fldCharType="end"/>
            </w:r>
          </w:hyperlink>
        </w:p>
        <w:p w:rsidR="001F56B3" w:rsidRPr="00DC733E" w:rsidRDefault="00DE4E21" w:rsidP="00081F87">
          <w:pPr>
            <w:pStyle w:val="28"/>
            <w:rPr>
              <w:rFonts w:eastAsiaTheme="minorEastAsia"/>
            </w:rPr>
          </w:pPr>
          <w:hyperlink w:anchor="_Toc125377095" w:history="1">
            <w:r w:rsidR="001F56B3" w:rsidRPr="00DC733E">
              <w:rPr>
                <w:rStyle w:val="ab"/>
              </w:rPr>
              <w:t>7.4 Выбор нескольких победителей</w:t>
            </w:r>
            <w:r w:rsidR="001F56B3" w:rsidRPr="00DC733E">
              <w:rPr>
                <w:webHidden/>
              </w:rPr>
              <w:tab/>
            </w:r>
            <w:r w:rsidR="008C15A2" w:rsidRPr="00DC733E">
              <w:rPr>
                <w:webHidden/>
              </w:rPr>
              <w:fldChar w:fldCharType="begin"/>
            </w:r>
            <w:r w:rsidR="001F56B3" w:rsidRPr="00DC733E">
              <w:rPr>
                <w:webHidden/>
              </w:rPr>
              <w:instrText xml:space="preserve"> PAGEREF _Toc125377095 \h </w:instrText>
            </w:r>
            <w:r w:rsidR="008C15A2" w:rsidRPr="00DC733E">
              <w:rPr>
                <w:webHidden/>
              </w:rPr>
            </w:r>
            <w:r w:rsidR="008C15A2" w:rsidRPr="00DC733E">
              <w:rPr>
                <w:webHidden/>
              </w:rPr>
              <w:fldChar w:fldCharType="separate"/>
            </w:r>
            <w:r w:rsidR="00B51EC5" w:rsidRPr="00DC733E">
              <w:rPr>
                <w:webHidden/>
              </w:rPr>
              <w:t>54</w:t>
            </w:r>
            <w:r w:rsidR="008C15A2" w:rsidRPr="00DC733E">
              <w:rPr>
                <w:webHidden/>
              </w:rPr>
              <w:fldChar w:fldCharType="end"/>
            </w:r>
          </w:hyperlink>
        </w:p>
        <w:p w:rsidR="001F56B3" w:rsidRPr="00DC733E" w:rsidRDefault="00DE4E21" w:rsidP="00081F87">
          <w:pPr>
            <w:pStyle w:val="28"/>
            <w:rPr>
              <w:rFonts w:eastAsiaTheme="minorEastAsia"/>
            </w:rPr>
          </w:pPr>
          <w:hyperlink w:anchor="_Toc125377096" w:history="1">
            <w:r w:rsidR="001F56B3" w:rsidRPr="00DC733E">
              <w:rPr>
                <w:rStyle w:val="ab"/>
              </w:rPr>
              <w:t>7.5 Закупки, содержащие сведения, составляющие государственную тайну</w:t>
            </w:r>
            <w:r w:rsidR="001F56B3" w:rsidRPr="00DC733E">
              <w:rPr>
                <w:webHidden/>
              </w:rPr>
              <w:tab/>
            </w:r>
            <w:r w:rsidR="008C15A2" w:rsidRPr="00DC733E">
              <w:rPr>
                <w:webHidden/>
              </w:rPr>
              <w:fldChar w:fldCharType="begin"/>
            </w:r>
            <w:r w:rsidR="001F56B3" w:rsidRPr="00DC733E">
              <w:rPr>
                <w:webHidden/>
              </w:rPr>
              <w:instrText xml:space="preserve"> PAGEREF _Toc125377096 \h </w:instrText>
            </w:r>
            <w:r w:rsidR="008C15A2" w:rsidRPr="00DC733E">
              <w:rPr>
                <w:webHidden/>
              </w:rPr>
            </w:r>
            <w:r w:rsidR="008C15A2" w:rsidRPr="00DC733E">
              <w:rPr>
                <w:webHidden/>
              </w:rPr>
              <w:fldChar w:fldCharType="separate"/>
            </w:r>
            <w:r w:rsidR="00B51EC5" w:rsidRPr="00DC733E">
              <w:rPr>
                <w:webHidden/>
              </w:rPr>
              <w:t>55</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097" w:history="1">
            <w:r w:rsidR="001F56B3" w:rsidRPr="00DC733E">
              <w:rPr>
                <w:rStyle w:val="ab"/>
                <w:b/>
              </w:rPr>
              <w:t>8 ПОРЯДОК ОРГАНИЗАЦИИ ЗАКУПОЧНОЙ ДЕЯТЕЛЬНОСТИ</w:t>
            </w:r>
            <w:r w:rsidR="001F56B3" w:rsidRPr="00DC733E">
              <w:rPr>
                <w:webHidden/>
              </w:rPr>
              <w:tab/>
            </w:r>
            <w:r w:rsidR="008C15A2" w:rsidRPr="00DC733E">
              <w:rPr>
                <w:webHidden/>
              </w:rPr>
              <w:fldChar w:fldCharType="begin"/>
            </w:r>
            <w:r w:rsidR="001F56B3" w:rsidRPr="00DC733E">
              <w:rPr>
                <w:webHidden/>
              </w:rPr>
              <w:instrText xml:space="preserve"> PAGEREF _Toc125377097 \h </w:instrText>
            </w:r>
            <w:r w:rsidR="008C15A2" w:rsidRPr="00DC733E">
              <w:rPr>
                <w:webHidden/>
              </w:rPr>
            </w:r>
            <w:r w:rsidR="008C15A2" w:rsidRPr="00DC733E">
              <w:rPr>
                <w:webHidden/>
              </w:rPr>
              <w:fldChar w:fldCharType="separate"/>
            </w:r>
            <w:r w:rsidR="00B51EC5" w:rsidRPr="00DC733E">
              <w:rPr>
                <w:webHidden/>
              </w:rPr>
              <w:t>57</w:t>
            </w:r>
            <w:r w:rsidR="008C15A2" w:rsidRPr="00DC733E">
              <w:rPr>
                <w:webHidden/>
              </w:rPr>
              <w:fldChar w:fldCharType="end"/>
            </w:r>
          </w:hyperlink>
        </w:p>
        <w:p w:rsidR="001F56B3" w:rsidRPr="00DC733E" w:rsidRDefault="00DE4E21" w:rsidP="00081F87">
          <w:pPr>
            <w:pStyle w:val="28"/>
            <w:rPr>
              <w:rFonts w:eastAsiaTheme="minorEastAsia"/>
            </w:rPr>
          </w:pPr>
          <w:hyperlink w:anchor="_Toc125377098" w:history="1">
            <w:r w:rsidR="001F56B3" w:rsidRPr="00DC733E">
              <w:rPr>
                <w:rStyle w:val="ab"/>
              </w:rPr>
              <w:t>8.1 Процессы закупочной деятельности</w:t>
            </w:r>
            <w:r w:rsidR="001F56B3" w:rsidRPr="00DC733E">
              <w:rPr>
                <w:webHidden/>
              </w:rPr>
              <w:tab/>
            </w:r>
            <w:r w:rsidR="008C15A2" w:rsidRPr="00DC733E">
              <w:rPr>
                <w:webHidden/>
              </w:rPr>
              <w:fldChar w:fldCharType="begin"/>
            </w:r>
            <w:r w:rsidR="001F56B3" w:rsidRPr="00DC733E">
              <w:rPr>
                <w:webHidden/>
              </w:rPr>
              <w:instrText xml:space="preserve"> PAGEREF _Toc125377098 \h </w:instrText>
            </w:r>
            <w:r w:rsidR="008C15A2" w:rsidRPr="00DC733E">
              <w:rPr>
                <w:webHidden/>
              </w:rPr>
            </w:r>
            <w:r w:rsidR="008C15A2" w:rsidRPr="00DC733E">
              <w:rPr>
                <w:webHidden/>
              </w:rPr>
              <w:fldChar w:fldCharType="separate"/>
            </w:r>
            <w:r w:rsidR="00B51EC5" w:rsidRPr="00DC733E">
              <w:rPr>
                <w:webHidden/>
              </w:rPr>
              <w:t>57</w:t>
            </w:r>
            <w:r w:rsidR="008C15A2" w:rsidRPr="00DC733E">
              <w:rPr>
                <w:webHidden/>
              </w:rPr>
              <w:fldChar w:fldCharType="end"/>
            </w:r>
          </w:hyperlink>
        </w:p>
        <w:p w:rsidR="001F56B3" w:rsidRPr="00DC733E" w:rsidRDefault="00DE4E21" w:rsidP="00081F87">
          <w:pPr>
            <w:pStyle w:val="28"/>
            <w:rPr>
              <w:rFonts w:eastAsiaTheme="minorEastAsia"/>
            </w:rPr>
          </w:pPr>
          <w:hyperlink w:anchor="_Toc125377099" w:history="1">
            <w:r w:rsidR="001F56B3" w:rsidRPr="00DC733E">
              <w:rPr>
                <w:rStyle w:val="ab"/>
              </w:rPr>
              <w:t>8.2 Планирование закупки</w:t>
            </w:r>
            <w:r w:rsidR="001F56B3" w:rsidRPr="00DC733E">
              <w:rPr>
                <w:webHidden/>
              </w:rPr>
              <w:tab/>
            </w:r>
            <w:r w:rsidR="008C15A2" w:rsidRPr="00DC733E">
              <w:rPr>
                <w:webHidden/>
              </w:rPr>
              <w:fldChar w:fldCharType="begin"/>
            </w:r>
            <w:r w:rsidR="001F56B3" w:rsidRPr="00DC733E">
              <w:rPr>
                <w:webHidden/>
              </w:rPr>
              <w:instrText xml:space="preserve"> PAGEREF _Toc125377099 \h </w:instrText>
            </w:r>
            <w:r w:rsidR="008C15A2" w:rsidRPr="00DC733E">
              <w:rPr>
                <w:webHidden/>
              </w:rPr>
            </w:r>
            <w:r w:rsidR="008C15A2" w:rsidRPr="00DC733E">
              <w:rPr>
                <w:webHidden/>
              </w:rPr>
              <w:fldChar w:fldCharType="separate"/>
            </w:r>
            <w:r w:rsidR="00B51EC5" w:rsidRPr="00DC733E">
              <w:rPr>
                <w:webHidden/>
              </w:rPr>
              <w:t>57</w:t>
            </w:r>
            <w:r w:rsidR="008C15A2" w:rsidRPr="00DC733E">
              <w:rPr>
                <w:webHidden/>
              </w:rPr>
              <w:fldChar w:fldCharType="end"/>
            </w:r>
          </w:hyperlink>
        </w:p>
        <w:p w:rsidR="001F56B3" w:rsidRPr="00DC733E" w:rsidRDefault="00DE4E21" w:rsidP="00081F87">
          <w:pPr>
            <w:pStyle w:val="28"/>
            <w:rPr>
              <w:rFonts w:eastAsiaTheme="minorEastAsia"/>
            </w:rPr>
          </w:pPr>
          <w:hyperlink w:anchor="_Toc125377100" w:history="1">
            <w:r w:rsidR="001F56B3" w:rsidRPr="00DC733E">
              <w:rPr>
                <w:rStyle w:val="ab"/>
              </w:rPr>
              <w:t>8.3 Подготовка и проведение закупочных процедур</w:t>
            </w:r>
            <w:r w:rsidR="001F56B3" w:rsidRPr="00DC733E">
              <w:rPr>
                <w:webHidden/>
              </w:rPr>
              <w:tab/>
            </w:r>
            <w:r w:rsidR="008C15A2" w:rsidRPr="00DC733E">
              <w:rPr>
                <w:webHidden/>
              </w:rPr>
              <w:fldChar w:fldCharType="begin"/>
            </w:r>
            <w:r w:rsidR="001F56B3" w:rsidRPr="00DC733E">
              <w:rPr>
                <w:webHidden/>
              </w:rPr>
              <w:instrText xml:space="preserve"> PAGEREF _Toc125377100 \h </w:instrText>
            </w:r>
            <w:r w:rsidR="008C15A2" w:rsidRPr="00DC733E">
              <w:rPr>
                <w:webHidden/>
              </w:rPr>
            </w:r>
            <w:r w:rsidR="008C15A2" w:rsidRPr="00DC733E">
              <w:rPr>
                <w:webHidden/>
              </w:rPr>
              <w:fldChar w:fldCharType="separate"/>
            </w:r>
            <w:r w:rsidR="00B51EC5" w:rsidRPr="00DC733E">
              <w:rPr>
                <w:webHidden/>
              </w:rPr>
              <w:t>59</w:t>
            </w:r>
            <w:r w:rsidR="008C15A2" w:rsidRPr="00DC733E">
              <w:rPr>
                <w:webHidden/>
              </w:rPr>
              <w:fldChar w:fldCharType="end"/>
            </w:r>
          </w:hyperlink>
        </w:p>
        <w:p w:rsidR="001F56B3" w:rsidRPr="00DC733E" w:rsidRDefault="00DE4E21" w:rsidP="00081F87">
          <w:pPr>
            <w:pStyle w:val="28"/>
            <w:rPr>
              <w:rFonts w:eastAsiaTheme="minorEastAsia"/>
            </w:rPr>
          </w:pPr>
          <w:hyperlink w:anchor="_Toc125377101" w:history="1">
            <w:r w:rsidR="001F56B3" w:rsidRPr="00DC733E">
              <w:rPr>
                <w:rStyle w:val="ab"/>
              </w:rPr>
              <w:t>8.4 Требования к участникам</w:t>
            </w:r>
            <w:r w:rsidR="001F56B3" w:rsidRPr="00DC733E">
              <w:rPr>
                <w:webHidden/>
              </w:rPr>
              <w:tab/>
            </w:r>
            <w:r w:rsidR="008C15A2" w:rsidRPr="00DC733E">
              <w:rPr>
                <w:webHidden/>
              </w:rPr>
              <w:fldChar w:fldCharType="begin"/>
            </w:r>
            <w:r w:rsidR="001F56B3" w:rsidRPr="00DC733E">
              <w:rPr>
                <w:webHidden/>
              </w:rPr>
              <w:instrText xml:space="preserve"> PAGEREF _Toc125377101 \h </w:instrText>
            </w:r>
            <w:r w:rsidR="008C15A2" w:rsidRPr="00DC733E">
              <w:rPr>
                <w:webHidden/>
              </w:rPr>
            </w:r>
            <w:r w:rsidR="008C15A2" w:rsidRPr="00DC733E">
              <w:rPr>
                <w:webHidden/>
              </w:rPr>
              <w:fldChar w:fldCharType="separate"/>
            </w:r>
            <w:r w:rsidR="00B51EC5" w:rsidRPr="00DC733E">
              <w:rPr>
                <w:webHidden/>
              </w:rPr>
              <w:t>67</w:t>
            </w:r>
            <w:r w:rsidR="008C15A2" w:rsidRPr="00DC733E">
              <w:rPr>
                <w:webHidden/>
              </w:rPr>
              <w:fldChar w:fldCharType="end"/>
            </w:r>
          </w:hyperlink>
        </w:p>
        <w:p w:rsidR="001F56B3" w:rsidRPr="00DC733E" w:rsidRDefault="00DE4E21" w:rsidP="00081F87">
          <w:pPr>
            <w:pStyle w:val="28"/>
            <w:rPr>
              <w:rFonts w:eastAsiaTheme="minorEastAsia"/>
            </w:rPr>
          </w:pPr>
          <w:hyperlink w:anchor="_Toc125377102" w:history="1">
            <w:r w:rsidR="001F56B3" w:rsidRPr="00DC733E">
              <w:rPr>
                <w:rStyle w:val="ab"/>
              </w:rPr>
              <w:t>8.5 Формирование критериев, сопоставление и оценка заявок на участие в закупке</w:t>
            </w:r>
            <w:r w:rsidR="001F56B3" w:rsidRPr="00DC733E">
              <w:rPr>
                <w:webHidden/>
              </w:rPr>
              <w:tab/>
            </w:r>
            <w:r w:rsidR="008C15A2" w:rsidRPr="00DC733E">
              <w:rPr>
                <w:webHidden/>
              </w:rPr>
              <w:fldChar w:fldCharType="begin"/>
            </w:r>
            <w:r w:rsidR="001F56B3" w:rsidRPr="00DC733E">
              <w:rPr>
                <w:webHidden/>
              </w:rPr>
              <w:instrText xml:space="preserve"> PAGEREF _Toc125377102 \h </w:instrText>
            </w:r>
            <w:r w:rsidR="008C15A2" w:rsidRPr="00DC733E">
              <w:rPr>
                <w:webHidden/>
              </w:rPr>
            </w:r>
            <w:r w:rsidR="008C15A2" w:rsidRPr="00DC733E">
              <w:rPr>
                <w:webHidden/>
              </w:rPr>
              <w:fldChar w:fldCharType="separate"/>
            </w:r>
            <w:r w:rsidR="00B51EC5" w:rsidRPr="00DC733E">
              <w:rPr>
                <w:webHidden/>
              </w:rPr>
              <w:t>69</w:t>
            </w:r>
            <w:r w:rsidR="008C15A2" w:rsidRPr="00DC733E">
              <w:rPr>
                <w:webHidden/>
              </w:rPr>
              <w:fldChar w:fldCharType="end"/>
            </w:r>
          </w:hyperlink>
        </w:p>
        <w:p w:rsidR="001F56B3" w:rsidRPr="00DC733E" w:rsidRDefault="00DE4E21" w:rsidP="00081F87">
          <w:pPr>
            <w:pStyle w:val="28"/>
            <w:rPr>
              <w:rFonts w:eastAsiaTheme="minorEastAsia"/>
            </w:rPr>
          </w:pPr>
          <w:hyperlink w:anchor="_Toc125377103" w:history="1">
            <w:r w:rsidR="001F56B3" w:rsidRPr="00DC733E">
              <w:rPr>
                <w:rStyle w:val="ab"/>
              </w:rPr>
              <w:t>8.6 Признание закупочной процедуры несостоявшейся</w:t>
            </w:r>
            <w:r w:rsidR="001F56B3" w:rsidRPr="00DC733E">
              <w:rPr>
                <w:webHidden/>
              </w:rPr>
              <w:tab/>
            </w:r>
            <w:r w:rsidR="008C15A2" w:rsidRPr="00DC733E">
              <w:rPr>
                <w:webHidden/>
              </w:rPr>
              <w:fldChar w:fldCharType="begin"/>
            </w:r>
            <w:r w:rsidR="001F56B3" w:rsidRPr="00DC733E">
              <w:rPr>
                <w:webHidden/>
              </w:rPr>
              <w:instrText xml:space="preserve"> PAGEREF _Toc125377103 \h </w:instrText>
            </w:r>
            <w:r w:rsidR="008C15A2" w:rsidRPr="00DC733E">
              <w:rPr>
                <w:webHidden/>
              </w:rPr>
            </w:r>
            <w:r w:rsidR="008C15A2" w:rsidRPr="00DC733E">
              <w:rPr>
                <w:webHidden/>
              </w:rPr>
              <w:fldChar w:fldCharType="separate"/>
            </w:r>
            <w:r w:rsidR="00B51EC5" w:rsidRPr="00DC733E">
              <w:rPr>
                <w:webHidden/>
              </w:rPr>
              <w:t>70</w:t>
            </w:r>
            <w:r w:rsidR="008C15A2" w:rsidRPr="00DC733E">
              <w:rPr>
                <w:webHidden/>
              </w:rPr>
              <w:fldChar w:fldCharType="end"/>
            </w:r>
          </w:hyperlink>
        </w:p>
        <w:p w:rsidR="001F56B3" w:rsidRPr="00DC733E" w:rsidRDefault="00DE4E21" w:rsidP="00081F87">
          <w:pPr>
            <w:pStyle w:val="28"/>
            <w:rPr>
              <w:rFonts w:eastAsiaTheme="minorEastAsia"/>
            </w:rPr>
          </w:pPr>
          <w:hyperlink w:anchor="_Toc125377104" w:history="1">
            <w:r w:rsidR="001F56B3" w:rsidRPr="00DC733E">
              <w:rPr>
                <w:rStyle w:val="ab"/>
              </w:rPr>
              <w:t>8.7 Обеспечение заявки, возврата аванса и исполнения договора</w:t>
            </w:r>
            <w:r w:rsidR="001F56B3" w:rsidRPr="00DC733E">
              <w:rPr>
                <w:webHidden/>
              </w:rPr>
              <w:tab/>
            </w:r>
            <w:r w:rsidR="008C15A2" w:rsidRPr="00DC733E">
              <w:rPr>
                <w:webHidden/>
              </w:rPr>
              <w:fldChar w:fldCharType="begin"/>
            </w:r>
            <w:r w:rsidR="001F56B3" w:rsidRPr="00DC733E">
              <w:rPr>
                <w:webHidden/>
              </w:rPr>
              <w:instrText xml:space="preserve"> PAGEREF _Toc125377104 \h </w:instrText>
            </w:r>
            <w:r w:rsidR="008C15A2" w:rsidRPr="00DC733E">
              <w:rPr>
                <w:webHidden/>
              </w:rPr>
            </w:r>
            <w:r w:rsidR="008C15A2" w:rsidRPr="00DC733E">
              <w:rPr>
                <w:webHidden/>
              </w:rPr>
              <w:fldChar w:fldCharType="separate"/>
            </w:r>
            <w:r w:rsidR="00B51EC5" w:rsidRPr="00DC733E">
              <w:rPr>
                <w:webHidden/>
              </w:rPr>
              <w:t>73</w:t>
            </w:r>
            <w:r w:rsidR="008C15A2" w:rsidRPr="00DC733E">
              <w:rPr>
                <w:webHidden/>
              </w:rPr>
              <w:fldChar w:fldCharType="end"/>
            </w:r>
          </w:hyperlink>
        </w:p>
        <w:p w:rsidR="001F56B3" w:rsidRPr="00DC733E" w:rsidRDefault="00DE4E21" w:rsidP="00081F87">
          <w:pPr>
            <w:pStyle w:val="28"/>
            <w:rPr>
              <w:rFonts w:eastAsiaTheme="minorEastAsia"/>
            </w:rPr>
          </w:pPr>
          <w:hyperlink w:anchor="_Toc125377105" w:history="1">
            <w:r w:rsidR="001F56B3" w:rsidRPr="00DC733E">
              <w:rPr>
                <w:rStyle w:val="ab"/>
              </w:rPr>
              <w:t>8.8 Антидемпинговые меры</w:t>
            </w:r>
            <w:r w:rsidR="001F56B3" w:rsidRPr="00DC733E">
              <w:rPr>
                <w:webHidden/>
              </w:rPr>
              <w:tab/>
            </w:r>
            <w:r w:rsidR="008C15A2" w:rsidRPr="00DC733E">
              <w:rPr>
                <w:webHidden/>
              </w:rPr>
              <w:fldChar w:fldCharType="begin"/>
            </w:r>
            <w:r w:rsidR="001F56B3" w:rsidRPr="00DC733E">
              <w:rPr>
                <w:webHidden/>
              </w:rPr>
              <w:instrText xml:space="preserve"> PAGEREF _Toc125377105 \h </w:instrText>
            </w:r>
            <w:r w:rsidR="008C15A2" w:rsidRPr="00DC733E">
              <w:rPr>
                <w:webHidden/>
              </w:rPr>
            </w:r>
            <w:r w:rsidR="008C15A2" w:rsidRPr="00DC733E">
              <w:rPr>
                <w:webHidden/>
              </w:rPr>
              <w:fldChar w:fldCharType="separate"/>
            </w:r>
            <w:r w:rsidR="00B51EC5" w:rsidRPr="00DC733E">
              <w:rPr>
                <w:webHidden/>
              </w:rPr>
              <w:t>77</w:t>
            </w:r>
            <w:r w:rsidR="008C15A2" w:rsidRPr="00DC733E">
              <w:rPr>
                <w:webHidden/>
              </w:rPr>
              <w:fldChar w:fldCharType="end"/>
            </w:r>
          </w:hyperlink>
        </w:p>
        <w:p w:rsidR="00081F87" w:rsidRPr="00DC733E" w:rsidRDefault="008C15A2" w:rsidP="00081F87">
          <w:pPr>
            <w:pStyle w:val="28"/>
            <w:rPr>
              <w:rStyle w:val="ab"/>
            </w:rPr>
          </w:pPr>
          <w:r w:rsidRPr="00DC733E">
            <w:rPr>
              <w:rStyle w:val="ab"/>
            </w:rPr>
            <w:fldChar w:fldCharType="begin"/>
          </w:r>
          <w:r w:rsidR="001F56B3" w:rsidRPr="00DC733E">
            <w:rPr>
              <w:rStyle w:val="ab"/>
            </w:rPr>
            <w:instrText xml:space="preserve"> </w:instrText>
          </w:r>
          <w:r w:rsidR="001F56B3" w:rsidRPr="00DC733E">
            <w:instrText>HYPERLINK \l "_Toc125377106"</w:instrText>
          </w:r>
          <w:r w:rsidR="001F56B3" w:rsidRPr="00DC733E">
            <w:rPr>
              <w:rStyle w:val="ab"/>
            </w:rPr>
            <w:instrText xml:space="preserve"> </w:instrText>
          </w:r>
          <w:r w:rsidRPr="00DC733E">
            <w:rPr>
              <w:rStyle w:val="ab"/>
            </w:rPr>
            <w:fldChar w:fldCharType="separate"/>
          </w:r>
          <w:r w:rsidR="001F56B3" w:rsidRPr="00DC733E">
            <w:rPr>
              <w:rStyle w:val="ab"/>
            </w:rPr>
            <w:t xml:space="preserve">8.9 Приоритет товаров российского происхождения, работ, услуг, </w:t>
          </w:r>
          <w:r w:rsidR="00081F87" w:rsidRPr="00DC733E">
            <w:rPr>
              <w:rStyle w:val="ab"/>
            </w:rPr>
            <w:t xml:space="preserve"> </w:t>
          </w:r>
        </w:p>
        <w:p w:rsidR="001F56B3" w:rsidRPr="00DC733E" w:rsidRDefault="001F56B3" w:rsidP="00081F87">
          <w:pPr>
            <w:pStyle w:val="28"/>
            <w:rPr>
              <w:rFonts w:eastAsiaTheme="minorEastAsia"/>
            </w:rPr>
          </w:pPr>
          <w:r w:rsidRPr="00DC733E">
            <w:rPr>
              <w:rStyle w:val="ab"/>
            </w:rPr>
            <w:t>выполняемых, оказываемых российскими лицами</w:t>
          </w:r>
          <w:r w:rsidRPr="00DC733E">
            <w:rPr>
              <w:webHidden/>
            </w:rPr>
            <w:tab/>
          </w:r>
          <w:r w:rsidR="008C15A2" w:rsidRPr="00DC733E">
            <w:rPr>
              <w:webHidden/>
            </w:rPr>
            <w:fldChar w:fldCharType="begin"/>
          </w:r>
          <w:r w:rsidRPr="00DC733E">
            <w:rPr>
              <w:webHidden/>
            </w:rPr>
            <w:instrText xml:space="preserve"> PAGEREF _Toc125377106 \h </w:instrText>
          </w:r>
          <w:r w:rsidR="008C15A2" w:rsidRPr="00DC733E">
            <w:rPr>
              <w:webHidden/>
            </w:rPr>
          </w:r>
          <w:r w:rsidR="008C15A2" w:rsidRPr="00DC733E">
            <w:rPr>
              <w:webHidden/>
            </w:rPr>
            <w:fldChar w:fldCharType="separate"/>
          </w:r>
          <w:r w:rsidR="00B51EC5" w:rsidRPr="00DC733E">
            <w:rPr>
              <w:webHidden/>
            </w:rPr>
            <w:t>78</w:t>
          </w:r>
          <w:r w:rsidR="008C15A2" w:rsidRPr="00DC733E">
            <w:rPr>
              <w:webHidden/>
            </w:rPr>
            <w:fldChar w:fldCharType="end"/>
          </w:r>
          <w:r w:rsidR="008C15A2" w:rsidRPr="00DC733E">
            <w:rPr>
              <w:rStyle w:val="ab"/>
            </w:rPr>
            <w:fldChar w:fldCharType="end"/>
          </w:r>
        </w:p>
        <w:p w:rsidR="001F56B3" w:rsidRPr="00DC733E" w:rsidRDefault="00DE4E21" w:rsidP="00081F87">
          <w:pPr>
            <w:pStyle w:val="28"/>
            <w:rPr>
              <w:rFonts w:eastAsiaTheme="minorEastAsia"/>
            </w:rPr>
          </w:pPr>
          <w:hyperlink w:anchor="_Toc125377107" w:history="1">
            <w:r w:rsidR="001F56B3" w:rsidRPr="00DC733E">
              <w:rPr>
                <w:rStyle w:val="ab"/>
              </w:rPr>
              <w:t>8.10 Особенности закупок у субъектов малого и среднего предпринимательства</w:t>
            </w:r>
            <w:r w:rsidR="00081F87" w:rsidRPr="00DC733E">
              <w:rPr>
                <w:rStyle w:val="ab"/>
              </w:rPr>
              <w:t>…..</w:t>
            </w:r>
            <w:r w:rsidR="001F56B3" w:rsidRPr="00DC733E">
              <w:rPr>
                <w:webHidden/>
              </w:rPr>
              <w:tab/>
            </w:r>
            <w:r w:rsidR="008C15A2" w:rsidRPr="00DC733E">
              <w:rPr>
                <w:webHidden/>
              </w:rPr>
              <w:fldChar w:fldCharType="begin"/>
            </w:r>
            <w:r w:rsidR="001F56B3" w:rsidRPr="00DC733E">
              <w:rPr>
                <w:webHidden/>
              </w:rPr>
              <w:instrText xml:space="preserve"> PAGEREF _Toc125377107 \h </w:instrText>
            </w:r>
            <w:r w:rsidR="008C15A2" w:rsidRPr="00DC733E">
              <w:rPr>
                <w:webHidden/>
              </w:rPr>
            </w:r>
            <w:r w:rsidR="008C15A2" w:rsidRPr="00DC733E">
              <w:rPr>
                <w:webHidden/>
              </w:rPr>
              <w:fldChar w:fldCharType="separate"/>
            </w:r>
            <w:r w:rsidR="00B51EC5" w:rsidRPr="00DC733E">
              <w:rPr>
                <w:webHidden/>
              </w:rPr>
              <w:t>85</w:t>
            </w:r>
            <w:r w:rsidR="008C15A2" w:rsidRPr="00DC733E">
              <w:rPr>
                <w:webHidden/>
              </w:rPr>
              <w:fldChar w:fldCharType="end"/>
            </w:r>
          </w:hyperlink>
        </w:p>
        <w:p w:rsidR="001F56B3" w:rsidRPr="00DC733E" w:rsidRDefault="00DE4E21" w:rsidP="00081F87">
          <w:pPr>
            <w:pStyle w:val="28"/>
            <w:rPr>
              <w:rFonts w:eastAsiaTheme="minorEastAsia"/>
            </w:rPr>
          </w:pPr>
          <w:hyperlink w:anchor="_Toc125377108" w:history="1">
            <w:r w:rsidR="001F56B3" w:rsidRPr="00DC733E">
              <w:rPr>
                <w:rStyle w:val="ab"/>
              </w:rPr>
              <w:t>8.11 Заключение и исполнение договоров</w:t>
            </w:r>
            <w:r w:rsidR="001F56B3" w:rsidRPr="00DC733E">
              <w:rPr>
                <w:webHidden/>
              </w:rPr>
              <w:tab/>
            </w:r>
            <w:r w:rsidR="008C15A2" w:rsidRPr="00DC733E">
              <w:rPr>
                <w:webHidden/>
              </w:rPr>
              <w:fldChar w:fldCharType="begin"/>
            </w:r>
            <w:r w:rsidR="001F56B3" w:rsidRPr="00DC733E">
              <w:rPr>
                <w:webHidden/>
              </w:rPr>
              <w:instrText xml:space="preserve"> PAGEREF _Toc125377108 \h </w:instrText>
            </w:r>
            <w:r w:rsidR="008C15A2" w:rsidRPr="00DC733E">
              <w:rPr>
                <w:webHidden/>
              </w:rPr>
            </w:r>
            <w:r w:rsidR="008C15A2" w:rsidRPr="00DC733E">
              <w:rPr>
                <w:webHidden/>
              </w:rPr>
              <w:fldChar w:fldCharType="separate"/>
            </w:r>
            <w:r w:rsidR="00B51EC5" w:rsidRPr="00DC733E">
              <w:rPr>
                <w:webHidden/>
              </w:rPr>
              <w:t>86</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09" w:history="1">
            <w:r w:rsidR="001F56B3" w:rsidRPr="00DC733E">
              <w:rPr>
                <w:rStyle w:val="ab"/>
                <w:b/>
              </w:rPr>
              <w:t>9 ОТВЕТСТВЕННОСТЬ УЧАСТНИКОВ ЗАКУПОЧНОЙ ДЕЯТЕЛЬНОСТИ</w:t>
            </w:r>
            <w:r w:rsidR="001F56B3" w:rsidRPr="00DC733E">
              <w:rPr>
                <w:webHidden/>
              </w:rPr>
              <w:tab/>
            </w:r>
            <w:r w:rsidR="008C15A2" w:rsidRPr="00DC733E">
              <w:rPr>
                <w:webHidden/>
              </w:rPr>
              <w:fldChar w:fldCharType="begin"/>
            </w:r>
            <w:r w:rsidR="001F56B3" w:rsidRPr="00DC733E">
              <w:rPr>
                <w:webHidden/>
              </w:rPr>
              <w:instrText xml:space="preserve"> PAGEREF _Toc125377109 \h </w:instrText>
            </w:r>
            <w:r w:rsidR="008C15A2" w:rsidRPr="00DC733E">
              <w:rPr>
                <w:webHidden/>
              </w:rPr>
            </w:r>
            <w:r w:rsidR="008C15A2" w:rsidRPr="00DC733E">
              <w:rPr>
                <w:webHidden/>
              </w:rPr>
              <w:fldChar w:fldCharType="separate"/>
            </w:r>
            <w:r w:rsidR="00B51EC5" w:rsidRPr="00DC733E">
              <w:rPr>
                <w:webHidden/>
              </w:rPr>
              <w:t>94</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10" w:history="1">
            <w:r w:rsidR="001F56B3" w:rsidRPr="00DC733E">
              <w:rPr>
                <w:rStyle w:val="ab"/>
                <w:b/>
              </w:rPr>
              <w:t>10 КОНТРОЛЬ И ОТЧЕТНОСТЬ</w:t>
            </w:r>
            <w:r w:rsidR="001F56B3" w:rsidRPr="00DC733E">
              <w:rPr>
                <w:webHidden/>
              </w:rPr>
              <w:tab/>
            </w:r>
            <w:r w:rsidR="008C15A2" w:rsidRPr="00DC733E">
              <w:rPr>
                <w:webHidden/>
              </w:rPr>
              <w:fldChar w:fldCharType="begin"/>
            </w:r>
            <w:r w:rsidR="001F56B3" w:rsidRPr="00DC733E">
              <w:rPr>
                <w:webHidden/>
              </w:rPr>
              <w:instrText xml:space="preserve"> PAGEREF _Toc125377110 \h </w:instrText>
            </w:r>
            <w:r w:rsidR="008C15A2" w:rsidRPr="00DC733E">
              <w:rPr>
                <w:webHidden/>
              </w:rPr>
            </w:r>
            <w:r w:rsidR="008C15A2" w:rsidRPr="00DC733E">
              <w:rPr>
                <w:webHidden/>
              </w:rPr>
              <w:fldChar w:fldCharType="separate"/>
            </w:r>
            <w:r w:rsidR="00B51EC5" w:rsidRPr="00DC733E">
              <w:rPr>
                <w:webHidden/>
              </w:rPr>
              <w:t>97</w:t>
            </w:r>
            <w:r w:rsidR="008C15A2" w:rsidRPr="00DC733E">
              <w:rPr>
                <w:webHidden/>
              </w:rPr>
              <w:fldChar w:fldCharType="end"/>
            </w:r>
          </w:hyperlink>
        </w:p>
        <w:p w:rsidR="001F56B3" w:rsidRPr="00DC733E" w:rsidRDefault="00DE4E21" w:rsidP="00BE7CC4">
          <w:pPr>
            <w:pStyle w:val="15"/>
            <w:spacing w:before="240"/>
            <w:rPr>
              <w:rFonts w:eastAsiaTheme="minorEastAsia"/>
              <w:lang w:eastAsia="ru-RU"/>
            </w:rPr>
          </w:pPr>
          <w:hyperlink w:anchor="_Toc125377111" w:history="1">
            <w:r w:rsidR="001F56B3" w:rsidRPr="00DC733E">
              <w:rPr>
                <w:rStyle w:val="ab"/>
                <w:b/>
              </w:rPr>
              <w:t>Приложение А</w:t>
            </w:r>
            <w:r w:rsidR="00081F87" w:rsidRPr="00DC733E">
              <w:t xml:space="preserve"> - </w:t>
            </w:r>
            <w:r w:rsidR="00081F87" w:rsidRPr="00DC733E">
              <w:rPr>
                <w:rStyle w:val="ab"/>
                <w:b/>
              </w:rPr>
              <w:t>Порядок формирования и корректировки плана закупки</w:t>
            </w:r>
            <w:r w:rsidR="001F56B3" w:rsidRPr="00DC733E">
              <w:rPr>
                <w:webHidden/>
              </w:rPr>
              <w:tab/>
            </w:r>
            <w:r w:rsidR="008C15A2" w:rsidRPr="00DC733E">
              <w:rPr>
                <w:webHidden/>
              </w:rPr>
              <w:fldChar w:fldCharType="begin"/>
            </w:r>
            <w:r w:rsidR="001F56B3" w:rsidRPr="00DC733E">
              <w:rPr>
                <w:webHidden/>
              </w:rPr>
              <w:instrText xml:space="preserve"> PAGEREF _Toc125377111 \h </w:instrText>
            </w:r>
            <w:r w:rsidR="008C15A2" w:rsidRPr="00DC733E">
              <w:rPr>
                <w:webHidden/>
              </w:rPr>
            </w:r>
            <w:r w:rsidR="008C15A2" w:rsidRPr="00DC733E">
              <w:rPr>
                <w:webHidden/>
              </w:rPr>
              <w:fldChar w:fldCharType="separate"/>
            </w:r>
            <w:r w:rsidR="00B51EC5" w:rsidRPr="00DC733E">
              <w:rPr>
                <w:webHidden/>
              </w:rPr>
              <w:t>98</w:t>
            </w:r>
            <w:r w:rsidR="008C15A2" w:rsidRPr="00DC733E">
              <w:rPr>
                <w:webHidden/>
              </w:rPr>
              <w:fldChar w:fldCharType="end"/>
            </w:r>
          </w:hyperlink>
        </w:p>
        <w:p w:rsidR="001F56B3" w:rsidRPr="00DC733E" w:rsidRDefault="00DE4E21" w:rsidP="00081F87">
          <w:pPr>
            <w:pStyle w:val="28"/>
            <w:rPr>
              <w:rFonts w:eastAsiaTheme="minorEastAsia"/>
            </w:rPr>
          </w:pPr>
          <w:hyperlink w:anchor="_Toc125377113" w:history="1">
            <w:r w:rsidR="001F56B3" w:rsidRPr="00DC733E">
              <w:rPr>
                <w:rStyle w:val="ab"/>
              </w:rPr>
              <w:t>А.1 Общие положения</w:t>
            </w:r>
            <w:r w:rsidR="001F56B3" w:rsidRPr="00DC733E">
              <w:rPr>
                <w:webHidden/>
              </w:rPr>
              <w:tab/>
            </w:r>
            <w:r w:rsidR="008C15A2" w:rsidRPr="00DC733E">
              <w:rPr>
                <w:webHidden/>
              </w:rPr>
              <w:fldChar w:fldCharType="begin"/>
            </w:r>
            <w:r w:rsidR="001F56B3" w:rsidRPr="00DC733E">
              <w:rPr>
                <w:webHidden/>
              </w:rPr>
              <w:instrText xml:space="preserve"> PAGEREF _Toc125377113 \h </w:instrText>
            </w:r>
            <w:r w:rsidR="008C15A2" w:rsidRPr="00DC733E">
              <w:rPr>
                <w:webHidden/>
              </w:rPr>
            </w:r>
            <w:r w:rsidR="008C15A2" w:rsidRPr="00DC733E">
              <w:rPr>
                <w:webHidden/>
              </w:rPr>
              <w:fldChar w:fldCharType="separate"/>
            </w:r>
            <w:r w:rsidR="00B51EC5" w:rsidRPr="00DC733E">
              <w:rPr>
                <w:webHidden/>
              </w:rPr>
              <w:t>98</w:t>
            </w:r>
            <w:r w:rsidR="008C15A2" w:rsidRPr="00DC733E">
              <w:rPr>
                <w:webHidden/>
              </w:rPr>
              <w:fldChar w:fldCharType="end"/>
            </w:r>
          </w:hyperlink>
        </w:p>
        <w:p w:rsidR="001F56B3" w:rsidRPr="00DC733E" w:rsidRDefault="00DE4E21" w:rsidP="00081F87">
          <w:pPr>
            <w:pStyle w:val="28"/>
            <w:rPr>
              <w:rFonts w:eastAsiaTheme="minorEastAsia"/>
            </w:rPr>
          </w:pPr>
          <w:hyperlink w:anchor="_Toc125377114" w:history="1">
            <w:r w:rsidR="001F56B3" w:rsidRPr="00DC733E">
              <w:rPr>
                <w:rStyle w:val="ab"/>
              </w:rPr>
              <w:t>А.2 Содержание плана закупки</w:t>
            </w:r>
            <w:r w:rsidR="001F56B3" w:rsidRPr="00DC733E">
              <w:rPr>
                <w:webHidden/>
              </w:rPr>
              <w:tab/>
            </w:r>
            <w:r w:rsidR="008C15A2" w:rsidRPr="00DC733E">
              <w:rPr>
                <w:webHidden/>
              </w:rPr>
              <w:fldChar w:fldCharType="begin"/>
            </w:r>
            <w:r w:rsidR="001F56B3" w:rsidRPr="00DC733E">
              <w:rPr>
                <w:webHidden/>
              </w:rPr>
              <w:instrText xml:space="preserve"> PAGEREF _Toc125377114 \h </w:instrText>
            </w:r>
            <w:r w:rsidR="008C15A2" w:rsidRPr="00DC733E">
              <w:rPr>
                <w:webHidden/>
              </w:rPr>
            </w:r>
            <w:r w:rsidR="008C15A2" w:rsidRPr="00DC733E">
              <w:rPr>
                <w:webHidden/>
              </w:rPr>
              <w:fldChar w:fldCharType="separate"/>
            </w:r>
            <w:r w:rsidR="00B51EC5" w:rsidRPr="00DC733E">
              <w:rPr>
                <w:webHidden/>
              </w:rPr>
              <w:t>98</w:t>
            </w:r>
            <w:r w:rsidR="008C15A2" w:rsidRPr="00DC733E">
              <w:rPr>
                <w:webHidden/>
              </w:rPr>
              <w:fldChar w:fldCharType="end"/>
            </w:r>
          </w:hyperlink>
        </w:p>
        <w:p w:rsidR="001F56B3" w:rsidRPr="00DC733E" w:rsidRDefault="00DE4E21" w:rsidP="00081F87">
          <w:pPr>
            <w:pStyle w:val="28"/>
            <w:rPr>
              <w:rFonts w:eastAsiaTheme="minorEastAsia"/>
            </w:rPr>
          </w:pPr>
          <w:hyperlink w:anchor="_Toc125377115" w:history="1">
            <w:r w:rsidR="001F56B3" w:rsidRPr="00DC733E">
              <w:rPr>
                <w:rStyle w:val="ab"/>
              </w:rPr>
              <w:t>А.3 Подготовка, согласование, утверждение плана закупки и внесение в него изменений</w:t>
            </w:r>
            <w:r w:rsidR="001F56B3" w:rsidRPr="00DC733E">
              <w:rPr>
                <w:webHidden/>
              </w:rPr>
              <w:tab/>
            </w:r>
            <w:r w:rsidR="008C15A2" w:rsidRPr="00DC733E">
              <w:rPr>
                <w:webHidden/>
              </w:rPr>
              <w:fldChar w:fldCharType="begin"/>
            </w:r>
            <w:r w:rsidR="001F56B3" w:rsidRPr="00DC733E">
              <w:rPr>
                <w:webHidden/>
              </w:rPr>
              <w:instrText xml:space="preserve"> PAGEREF _Toc125377115 \h </w:instrText>
            </w:r>
            <w:r w:rsidR="008C15A2" w:rsidRPr="00DC733E">
              <w:rPr>
                <w:webHidden/>
              </w:rPr>
            </w:r>
            <w:r w:rsidR="008C15A2" w:rsidRPr="00DC733E">
              <w:rPr>
                <w:webHidden/>
              </w:rPr>
              <w:fldChar w:fldCharType="separate"/>
            </w:r>
            <w:r w:rsidR="00B51EC5" w:rsidRPr="00DC733E">
              <w:rPr>
                <w:webHidden/>
              </w:rPr>
              <w:t>100</w:t>
            </w:r>
            <w:r w:rsidR="008C15A2" w:rsidRPr="00DC733E">
              <w:rPr>
                <w:webHidden/>
              </w:rPr>
              <w:fldChar w:fldCharType="end"/>
            </w:r>
          </w:hyperlink>
        </w:p>
        <w:p w:rsidR="001F56B3" w:rsidRPr="00DC733E" w:rsidRDefault="00DE4E21" w:rsidP="00081F87">
          <w:pPr>
            <w:pStyle w:val="28"/>
            <w:rPr>
              <w:rFonts w:eastAsiaTheme="minorEastAsia"/>
            </w:rPr>
          </w:pPr>
          <w:hyperlink w:anchor="_Toc125377116" w:history="1">
            <w:r w:rsidR="001F56B3" w:rsidRPr="00DC733E">
              <w:rPr>
                <w:rStyle w:val="ab"/>
              </w:rPr>
              <w:t>А.4 Контроль и ответственность</w:t>
            </w:r>
            <w:r w:rsidR="001F56B3" w:rsidRPr="00DC733E">
              <w:rPr>
                <w:webHidden/>
              </w:rPr>
              <w:tab/>
            </w:r>
            <w:r w:rsidR="008C15A2" w:rsidRPr="00DC733E">
              <w:rPr>
                <w:webHidden/>
              </w:rPr>
              <w:fldChar w:fldCharType="begin"/>
            </w:r>
            <w:r w:rsidR="001F56B3" w:rsidRPr="00DC733E">
              <w:rPr>
                <w:webHidden/>
              </w:rPr>
              <w:instrText xml:space="preserve"> PAGEREF _Toc125377116 \h </w:instrText>
            </w:r>
            <w:r w:rsidR="008C15A2" w:rsidRPr="00DC733E">
              <w:rPr>
                <w:webHidden/>
              </w:rPr>
            </w:r>
            <w:r w:rsidR="008C15A2" w:rsidRPr="00DC733E">
              <w:rPr>
                <w:webHidden/>
              </w:rPr>
              <w:fldChar w:fldCharType="separate"/>
            </w:r>
            <w:r w:rsidR="00B51EC5" w:rsidRPr="00DC733E">
              <w:rPr>
                <w:webHidden/>
              </w:rPr>
              <w:t>102</w:t>
            </w:r>
            <w:r w:rsidR="008C15A2" w:rsidRPr="00DC733E">
              <w:rPr>
                <w:webHidden/>
              </w:rPr>
              <w:fldChar w:fldCharType="end"/>
            </w:r>
          </w:hyperlink>
        </w:p>
        <w:p w:rsidR="001F56B3" w:rsidRPr="00DC733E" w:rsidRDefault="00DE4E21" w:rsidP="00081F87">
          <w:pPr>
            <w:pStyle w:val="28"/>
            <w:rPr>
              <w:rStyle w:val="ab"/>
            </w:rPr>
          </w:pPr>
          <w:hyperlink w:anchor="_Toc125377117" w:history="1">
            <w:r w:rsidR="001F56B3" w:rsidRPr="00DC733E">
              <w:rPr>
                <w:rStyle w:val="ab"/>
              </w:rPr>
              <w:t>А.5 Порядок и сроки размещения плана закупки</w:t>
            </w:r>
            <w:r w:rsidR="001F56B3" w:rsidRPr="00DC733E">
              <w:rPr>
                <w:webHidden/>
              </w:rPr>
              <w:tab/>
            </w:r>
            <w:r w:rsidR="008C15A2" w:rsidRPr="00DC733E">
              <w:rPr>
                <w:webHidden/>
              </w:rPr>
              <w:fldChar w:fldCharType="begin"/>
            </w:r>
            <w:r w:rsidR="001F56B3" w:rsidRPr="00DC733E">
              <w:rPr>
                <w:webHidden/>
              </w:rPr>
              <w:instrText xml:space="preserve"> PAGEREF _Toc125377117 \h </w:instrText>
            </w:r>
            <w:r w:rsidR="008C15A2" w:rsidRPr="00DC733E">
              <w:rPr>
                <w:webHidden/>
              </w:rPr>
            </w:r>
            <w:r w:rsidR="008C15A2" w:rsidRPr="00DC733E">
              <w:rPr>
                <w:webHidden/>
              </w:rPr>
              <w:fldChar w:fldCharType="separate"/>
            </w:r>
            <w:r w:rsidR="00B51EC5" w:rsidRPr="00DC733E">
              <w:rPr>
                <w:webHidden/>
              </w:rPr>
              <w:t>103</w:t>
            </w:r>
            <w:r w:rsidR="008C15A2" w:rsidRPr="00DC733E">
              <w:rPr>
                <w:webHidden/>
              </w:rPr>
              <w:fldChar w:fldCharType="end"/>
            </w:r>
          </w:hyperlink>
        </w:p>
        <w:p w:rsidR="00081F87" w:rsidRPr="00DC733E" w:rsidRDefault="00DE4E21" w:rsidP="00BE7CC4">
          <w:pPr>
            <w:pStyle w:val="15"/>
            <w:spacing w:before="240"/>
            <w:rPr>
              <w:rFonts w:eastAsiaTheme="minorEastAsia"/>
              <w:b/>
              <w:lang w:eastAsia="ru-RU"/>
            </w:rPr>
          </w:pPr>
          <w:hyperlink w:anchor="_Toc125377118" w:history="1">
            <w:r w:rsidR="00081F87" w:rsidRPr="00DC733E">
              <w:rPr>
                <w:rStyle w:val="ab"/>
                <w:b/>
              </w:rPr>
              <w:t xml:space="preserve">Приложение Б - </w:t>
            </w:r>
            <w:r w:rsidR="00081F87" w:rsidRPr="00DC733E">
              <w:rPr>
                <w:rStyle w:val="ab"/>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w:t>
            </w:r>
            <w:r w:rsidR="00081F87" w:rsidRPr="00DC733E">
              <w:rPr>
                <w:b/>
                <w:webHidden/>
              </w:rPr>
              <w:tab/>
            </w:r>
            <w:r w:rsidR="008C15A2" w:rsidRPr="00DC733E">
              <w:rPr>
                <w:b/>
                <w:webHidden/>
              </w:rPr>
              <w:fldChar w:fldCharType="begin"/>
            </w:r>
            <w:r w:rsidR="00081F87" w:rsidRPr="00DC733E">
              <w:rPr>
                <w:b/>
                <w:webHidden/>
              </w:rPr>
              <w:instrText xml:space="preserve"> PAGEREF _Toc125377118 \h </w:instrText>
            </w:r>
            <w:r w:rsidR="008C15A2" w:rsidRPr="00DC733E">
              <w:rPr>
                <w:b/>
                <w:webHidden/>
              </w:rPr>
            </w:r>
            <w:r w:rsidR="008C15A2" w:rsidRPr="00DC733E">
              <w:rPr>
                <w:b/>
                <w:webHidden/>
              </w:rPr>
              <w:fldChar w:fldCharType="separate"/>
            </w:r>
            <w:r w:rsidR="00B51EC5" w:rsidRPr="00DC733E">
              <w:rPr>
                <w:b/>
                <w:webHidden/>
              </w:rPr>
              <w:t>104</w:t>
            </w:r>
            <w:r w:rsidR="008C15A2" w:rsidRPr="00DC733E">
              <w:rPr>
                <w:b/>
                <w:webHidden/>
              </w:rPr>
              <w:fldChar w:fldCharType="end"/>
            </w:r>
          </w:hyperlink>
        </w:p>
        <w:p w:rsidR="001F56B3" w:rsidRPr="00DC733E" w:rsidRDefault="00DE4E21" w:rsidP="00BE7CC4">
          <w:pPr>
            <w:pStyle w:val="15"/>
            <w:rPr>
              <w:rFonts w:eastAsiaTheme="minorEastAsia"/>
              <w:lang w:eastAsia="ru-RU"/>
            </w:rPr>
          </w:pPr>
          <w:hyperlink w:anchor="_Toc125377121" w:history="1">
            <w:r w:rsidR="001F56B3" w:rsidRPr="00DC733E">
              <w:rPr>
                <w:rStyle w:val="ab"/>
                <w:b/>
                <w:szCs w:val="24"/>
              </w:rPr>
              <w:t>Б.1 Общие положения</w:t>
            </w:r>
            <w:r w:rsidR="001F56B3" w:rsidRPr="00DC733E">
              <w:rPr>
                <w:webHidden/>
              </w:rPr>
              <w:tab/>
            </w:r>
            <w:r w:rsidR="008C15A2" w:rsidRPr="00DC733E">
              <w:rPr>
                <w:webHidden/>
              </w:rPr>
              <w:fldChar w:fldCharType="begin"/>
            </w:r>
            <w:r w:rsidR="001F56B3" w:rsidRPr="00DC733E">
              <w:rPr>
                <w:webHidden/>
              </w:rPr>
              <w:instrText xml:space="preserve"> PAGEREF _Toc125377121 \h </w:instrText>
            </w:r>
            <w:r w:rsidR="008C15A2" w:rsidRPr="00DC733E">
              <w:rPr>
                <w:webHidden/>
              </w:rPr>
            </w:r>
            <w:r w:rsidR="008C15A2" w:rsidRPr="00DC733E">
              <w:rPr>
                <w:webHidden/>
              </w:rPr>
              <w:fldChar w:fldCharType="separate"/>
            </w:r>
            <w:r w:rsidR="00B51EC5" w:rsidRPr="00DC733E">
              <w:rPr>
                <w:webHidden/>
              </w:rPr>
              <w:t>104</w:t>
            </w:r>
            <w:r w:rsidR="008C15A2" w:rsidRPr="00DC733E">
              <w:rPr>
                <w:webHidden/>
              </w:rPr>
              <w:fldChar w:fldCharType="end"/>
            </w:r>
          </w:hyperlink>
        </w:p>
        <w:p w:rsidR="001F56B3" w:rsidRPr="00DC733E" w:rsidRDefault="00DE4E21" w:rsidP="00081F87">
          <w:pPr>
            <w:pStyle w:val="28"/>
            <w:rPr>
              <w:rFonts w:eastAsiaTheme="minorEastAsia"/>
              <w:b/>
            </w:rPr>
          </w:pPr>
          <w:hyperlink w:anchor="_Toc125377122" w:history="1">
            <w:r w:rsidR="001F56B3" w:rsidRPr="00DC733E">
              <w:rPr>
                <w:rStyle w:val="ab"/>
                <w:b/>
              </w:rPr>
              <w:t xml:space="preserve">Б.2 Определение начальной (максимальной) цены договоров при проведении закупок </w:t>
            </w:r>
            <w:r w:rsidR="00081F87" w:rsidRPr="00DC733E">
              <w:rPr>
                <w:rStyle w:val="ab"/>
                <w:b/>
              </w:rPr>
              <w:t xml:space="preserve">           </w:t>
            </w:r>
            <w:r w:rsidR="001F56B3" w:rsidRPr="00DC733E">
              <w:rPr>
                <w:rStyle w:val="ab"/>
                <w:b/>
              </w:rPr>
              <w:t>товаров, работ, услуг</w:t>
            </w:r>
            <w:r w:rsidR="001F56B3" w:rsidRPr="00DC733E">
              <w:rPr>
                <w:b/>
                <w:webHidden/>
              </w:rPr>
              <w:tab/>
            </w:r>
            <w:r w:rsidR="008C15A2" w:rsidRPr="00DC733E">
              <w:rPr>
                <w:b/>
                <w:webHidden/>
              </w:rPr>
              <w:fldChar w:fldCharType="begin"/>
            </w:r>
            <w:r w:rsidR="001F56B3" w:rsidRPr="00DC733E">
              <w:rPr>
                <w:b/>
                <w:webHidden/>
              </w:rPr>
              <w:instrText xml:space="preserve"> PAGEREF _Toc125377122 \h </w:instrText>
            </w:r>
            <w:r w:rsidR="008C15A2" w:rsidRPr="00DC733E">
              <w:rPr>
                <w:b/>
                <w:webHidden/>
              </w:rPr>
            </w:r>
            <w:r w:rsidR="008C15A2" w:rsidRPr="00DC733E">
              <w:rPr>
                <w:b/>
                <w:webHidden/>
              </w:rPr>
              <w:fldChar w:fldCharType="separate"/>
            </w:r>
            <w:r w:rsidR="00B51EC5" w:rsidRPr="00DC733E">
              <w:rPr>
                <w:b/>
                <w:webHidden/>
              </w:rPr>
              <w:t>108</w:t>
            </w:r>
            <w:r w:rsidR="008C15A2" w:rsidRPr="00DC733E">
              <w:rPr>
                <w:b/>
                <w:webHidden/>
              </w:rPr>
              <w:fldChar w:fldCharType="end"/>
            </w:r>
          </w:hyperlink>
        </w:p>
        <w:p w:rsidR="001F56B3" w:rsidRPr="00DC733E" w:rsidRDefault="00DE4E21" w:rsidP="00081F87">
          <w:pPr>
            <w:pStyle w:val="36"/>
            <w:rPr>
              <w:rFonts w:eastAsiaTheme="minorEastAsia"/>
            </w:rPr>
          </w:pPr>
          <w:hyperlink w:anchor="_Toc125377123" w:history="1">
            <w:r w:rsidR="001F56B3" w:rsidRPr="00DC733E">
              <w:rPr>
                <w:rStyle w:val="ab"/>
              </w:rPr>
              <w:t>Б.2.1 Определение начальной (максимальной) цены договоров на поставку товаров</w:t>
            </w:r>
            <w:r w:rsidR="001F56B3" w:rsidRPr="00DC733E">
              <w:rPr>
                <w:webHidden/>
              </w:rPr>
              <w:tab/>
            </w:r>
            <w:r w:rsidR="008C15A2" w:rsidRPr="00DC733E">
              <w:rPr>
                <w:webHidden/>
              </w:rPr>
              <w:fldChar w:fldCharType="begin"/>
            </w:r>
            <w:r w:rsidR="001F56B3" w:rsidRPr="00DC733E">
              <w:rPr>
                <w:webHidden/>
              </w:rPr>
              <w:instrText xml:space="preserve"> PAGEREF _Toc125377123 \h </w:instrText>
            </w:r>
            <w:r w:rsidR="008C15A2" w:rsidRPr="00DC733E">
              <w:rPr>
                <w:webHidden/>
              </w:rPr>
            </w:r>
            <w:r w:rsidR="008C15A2" w:rsidRPr="00DC733E">
              <w:rPr>
                <w:webHidden/>
              </w:rPr>
              <w:fldChar w:fldCharType="separate"/>
            </w:r>
            <w:r w:rsidR="00B51EC5" w:rsidRPr="00DC733E">
              <w:rPr>
                <w:webHidden/>
              </w:rPr>
              <w:t>109</w:t>
            </w:r>
            <w:r w:rsidR="008C15A2" w:rsidRPr="00DC733E">
              <w:rPr>
                <w:webHidden/>
              </w:rPr>
              <w:fldChar w:fldCharType="end"/>
            </w:r>
          </w:hyperlink>
        </w:p>
        <w:p w:rsidR="001F56B3" w:rsidRPr="00DC733E" w:rsidRDefault="00DE4E21" w:rsidP="00081F87">
          <w:pPr>
            <w:pStyle w:val="36"/>
            <w:rPr>
              <w:rFonts w:eastAsiaTheme="minorEastAsia"/>
            </w:rPr>
          </w:pPr>
          <w:hyperlink w:anchor="_Toc125377124" w:history="1">
            <w:r w:rsidR="001F56B3" w:rsidRPr="00DC733E">
              <w:rPr>
                <w:rStyle w:val="ab"/>
              </w:rPr>
              <w:t>Б.2.2 Определение начальной (максимальной) цены договоров на оказание услуг</w:t>
            </w:r>
            <w:r w:rsidR="001F56B3" w:rsidRPr="00DC733E">
              <w:rPr>
                <w:webHidden/>
              </w:rPr>
              <w:tab/>
            </w:r>
            <w:r w:rsidR="008C15A2" w:rsidRPr="00DC733E">
              <w:rPr>
                <w:webHidden/>
              </w:rPr>
              <w:fldChar w:fldCharType="begin"/>
            </w:r>
            <w:r w:rsidR="001F56B3" w:rsidRPr="00DC733E">
              <w:rPr>
                <w:webHidden/>
              </w:rPr>
              <w:instrText xml:space="preserve"> PAGEREF _Toc125377124 \h </w:instrText>
            </w:r>
            <w:r w:rsidR="008C15A2" w:rsidRPr="00DC733E">
              <w:rPr>
                <w:webHidden/>
              </w:rPr>
            </w:r>
            <w:r w:rsidR="008C15A2" w:rsidRPr="00DC733E">
              <w:rPr>
                <w:webHidden/>
              </w:rPr>
              <w:fldChar w:fldCharType="separate"/>
            </w:r>
            <w:r w:rsidR="00B51EC5" w:rsidRPr="00DC733E">
              <w:rPr>
                <w:webHidden/>
              </w:rPr>
              <w:t>117</w:t>
            </w:r>
            <w:r w:rsidR="008C15A2" w:rsidRPr="00DC733E">
              <w:rPr>
                <w:webHidden/>
              </w:rPr>
              <w:fldChar w:fldCharType="end"/>
            </w:r>
          </w:hyperlink>
        </w:p>
        <w:p w:rsidR="001F56B3" w:rsidRPr="00DC733E" w:rsidRDefault="00DE4E21" w:rsidP="00081F87">
          <w:pPr>
            <w:pStyle w:val="36"/>
            <w:rPr>
              <w:rFonts w:eastAsiaTheme="minorEastAsia"/>
            </w:rPr>
          </w:pPr>
          <w:hyperlink w:anchor="_Toc125377125" w:history="1">
            <w:r w:rsidR="001F56B3" w:rsidRPr="00DC733E">
              <w:rPr>
                <w:rStyle w:val="ab"/>
              </w:rPr>
              <w:t>Б.2.3 Определение начальной (максимальной) цены договоров на выполнение работ</w:t>
            </w:r>
            <w:r w:rsidR="001F56B3" w:rsidRPr="00DC733E">
              <w:rPr>
                <w:webHidden/>
              </w:rPr>
              <w:tab/>
            </w:r>
            <w:r w:rsidR="008C15A2" w:rsidRPr="00DC733E">
              <w:rPr>
                <w:webHidden/>
              </w:rPr>
              <w:fldChar w:fldCharType="begin"/>
            </w:r>
            <w:r w:rsidR="001F56B3" w:rsidRPr="00DC733E">
              <w:rPr>
                <w:webHidden/>
              </w:rPr>
              <w:instrText xml:space="preserve"> PAGEREF _Toc125377125 \h </w:instrText>
            </w:r>
            <w:r w:rsidR="008C15A2" w:rsidRPr="00DC733E">
              <w:rPr>
                <w:webHidden/>
              </w:rPr>
            </w:r>
            <w:r w:rsidR="008C15A2" w:rsidRPr="00DC733E">
              <w:rPr>
                <w:webHidden/>
              </w:rPr>
              <w:fldChar w:fldCharType="separate"/>
            </w:r>
            <w:r w:rsidR="00B51EC5" w:rsidRPr="00DC733E">
              <w:rPr>
                <w:webHidden/>
              </w:rPr>
              <w:t>120</w:t>
            </w:r>
            <w:r w:rsidR="008C15A2" w:rsidRPr="00DC733E">
              <w:rPr>
                <w:webHidden/>
              </w:rPr>
              <w:fldChar w:fldCharType="end"/>
            </w:r>
          </w:hyperlink>
        </w:p>
        <w:p w:rsidR="001F56B3" w:rsidRPr="00DC733E" w:rsidRDefault="00DE4E21" w:rsidP="00081F87">
          <w:pPr>
            <w:pStyle w:val="28"/>
            <w:rPr>
              <w:rFonts w:eastAsiaTheme="minorEastAsia"/>
              <w:b/>
            </w:rPr>
          </w:pPr>
          <w:hyperlink w:anchor="_Toc125377126" w:history="1">
            <w:r w:rsidR="001F56B3" w:rsidRPr="00DC733E">
              <w:rPr>
                <w:rStyle w:val="ab"/>
                <w:b/>
              </w:rPr>
              <w:t>Б.3 Особенности определения начальной (максимальной) цены договоров</w:t>
            </w:r>
            <w:r w:rsidR="00081F87" w:rsidRPr="00DC733E">
              <w:rPr>
                <w:rStyle w:val="ab"/>
                <w:b/>
              </w:rPr>
              <w:t xml:space="preserve"> </w:t>
            </w:r>
            <w:r w:rsidR="001F56B3" w:rsidRPr="00DC733E">
              <w:rPr>
                <w:rStyle w:val="ab"/>
                <w:b/>
              </w:rPr>
              <w:t>на выполнение научно-исследовательских и опытно-конструкторских работ</w:t>
            </w:r>
            <w:r w:rsidR="001F56B3" w:rsidRPr="00DC733E">
              <w:rPr>
                <w:b/>
                <w:webHidden/>
              </w:rPr>
              <w:tab/>
            </w:r>
            <w:r w:rsidR="008C15A2" w:rsidRPr="00DC733E">
              <w:rPr>
                <w:b/>
                <w:webHidden/>
              </w:rPr>
              <w:fldChar w:fldCharType="begin"/>
            </w:r>
            <w:r w:rsidR="001F56B3" w:rsidRPr="00DC733E">
              <w:rPr>
                <w:b/>
                <w:webHidden/>
              </w:rPr>
              <w:instrText xml:space="preserve"> PAGEREF _Toc125377126 \h </w:instrText>
            </w:r>
            <w:r w:rsidR="008C15A2" w:rsidRPr="00DC733E">
              <w:rPr>
                <w:b/>
                <w:webHidden/>
              </w:rPr>
            </w:r>
            <w:r w:rsidR="008C15A2" w:rsidRPr="00DC733E">
              <w:rPr>
                <w:b/>
                <w:webHidden/>
              </w:rPr>
              <w:fldChar w:fldCharType="separate"/>
            </w:r>
            <w:r w:rsidR="00B51EC5" w:rsidRPr="00DC733E">
              <w:rPr>
                <w:b/>
                <w:webHidden/>
              </w:rPr>
              <w:t>124</w:t>
            </w:r>
            <w:r w:rsidR="008C15A2" w:rsidRPr="00DC733E">
              <w:rPr>
                <w:b/>
                <w:webHidden/>
              </w:rPr>
              <w:fldChar w:fldCharType="end"/>
            </w:r>
          </w:hyperlink>
        </w:p>
        <w:p w:rsidR="001F56B3" w:rsidRPr="00DC733E" w:rsidRDefault="00DE4E21" w:rsidP="00081F87">
          <w:pPr>
            <w:pStyle w:val="36"/>
            <w:rPr>
              <w:rFonts w:eastAsiaTheme="minorEastAsia"/>
            </w:rPr>
          </w:pPr>
          <w:hyperlink w:anchor="_Toc125377127" w:history="1">
            <w:r w:rsidR="001F56B3" w:rsidRPr="00DC733E">
              <w:rPr>
                <w:rStyle w:val="ab"/>
              </w:rPr>
              <w:t xml:space="preserve">Б.3.1 Определение начальной (максимальной) цены договоров на выполнение НИОКР </w:t>
            </w:r>
            <w:r w:rsidR="00081F87" w:rsidRPr="00DC733E">
              <w:rPr>
                <w:rStyle w:val="ab"/>
              </w:rPr>
              <w:t xml:space="preserve">                </w:t>
            </w:r>
            <w:r w:rsidR="001F56B3" w:rsidRPr="00DC733E">
              <w:rPr>
                <w:rStyle w:val="ab"/>
              </w:rPr>
              <w:t>с использованием метода составления смет на выполнение работ</w:t>
            </w:r>
            <w:r w:rsidR="001F56B3" w:rsidRPr="00DC733E">
              <w:rPr>
                <w:webHidden/>
              </w:rPr>
              <w:tab/>
            </w:r>
            <w:r w:rsidR="008C15A2" w:rsidRPr="00DC733E">
              <w:rPr>
                <w:webHidden/>
              </w:rPr>
              <w:fldChar w:fldCharType="begin"/>
            </w:r>
            <w:r w:rsidR="001F56B3" w:rsidRPr="00DC733E">
              <w:rPr>
                <w:webHidden/>
              </w:rPr>
              <w:instrText xml:space="preserve"> PAGEREF _Toc125377127 \h </w:instrText>
            </w:r>
            <w:r w:rsidR="008C15A2" w:rsidRPr="00DC733E">
              <w:rPr>
                <w:webHidden/>
              </w:rPr>
            </w:r>
            <w:r w:rsidR="008C15A2" w:rsidRPr="00DC733E">
              <w:rPr>
                <w:webHidden/>
              </w:rPr>
              <w:fldChar w:fldCharType="separate"/>
            </w:r>
            <w:r w:rsidR="00B51EC5" w:rsidRPr="00DC733E">
              <w:rPr>
                <w:webHidden/>
              </w:rPr>
              <w:t>124</w:t>
            </w:r>
            <w:r w:rsidR="008C15A2" w:rsidRPr="00DC733E">
              <w:rPr>
                <w:webHidden/>
              </w:rPr>
              <w:fldChar w:fldCharType="end"/>
            </w:r>
          </w:hyperlink>
        </w:p>
        <w:p w:rsidR="001F56B3" w:rsidRPr="00DC733E" w:rsidRDefault="00DE4E21" w:rsidP="00081F87">
          <w:pPr>
            <w:pStyle w:val="36"/>
            <w:rPr>
              <w:rFonts w:eastAsiaTheme="minorEastAsia"/>
            </w:rPr>
          </w:pPr>
          <w:hyperlink w:anchor="_Toc125377128" w:history="1">
            <w:r w:rsidR="001F56B3" w:rsidRPr="00DC733E">
              <w:rPr>
                <w:rStyle w:val="ab"/>
              </w:rPr>
              <w:t xml:space="preserve">Б.3.2 Определение начальной (максимальной) цены договоров на выполнение НИОКР </w:t>
            </w:r>
            <w:r w:rsidR="00081F87" w:rsidRPr="00DC733E">
              <w:rPr>
                <w:rStyle w:val="ab"/>
              </w:rPr>
              <w:t xml:space="preserve">                </w:t>
            </w:r>
            <w:r w:rsidR="001F56B3" w:rsidRPr="00DC733E">
              <w:rPr>
                <w:rStyle w:val="ab"/>
              </w:rPr>
              <w:t>с использованием метода анализа стоимости аналогов с последующей корректировкой</w:t>
            </w:r>
            <w:r w:rsidR="001F56B3" w:rsidRPr="00DC733E">
              <w:rPr>
                <w:webHidden/>
              </w:rPr>
              <w:tab/>
            </w:r>
            <w:r w:rsidR="008C15A2" w:rsidRPr="00DC733E">
              <w:rPr>
                <w:webHidden/>
              </w:rPr>
              <w:fldChar w:fldCharType="begin"/>
            </w:r>
            <w:r w:rsidR="001F56B3" w:rsidRPr="00DC733E">
              <w:rPr>
                <w:webHidden/>
              </w:rPr>
              <w:instrText xml:space="preserve"> PAGEREF _Toc125377128 \h </w:instrText>
            </w:r>
            <w:r w:rsidR="008C15A2" w:rsidRPr="00DC733E">
              <w:rPr>
                <w:webHidden/>
              </w:rPr>
            </w:r>
            <w:r w:rsidR="008C15A2" w:rsidRPr="00DC733E">
              <w:rPr>
                <w:webHidden/>
              </w:rPr>
              <w:fldChar w:fldCharType="separate"/>
            </w:r>
            <w:r w:rsidR="00B51EC5" w:rsidRPr="00DC733E">
              <w:rPr>
                <w:webHidden/>
              </w:rPr>
              <w:t>126</w:t>
            </w:r>
            <w:r w:rsidR="008C15A2" w:rsidRPr="00DC733E">
              <w:rPr>
                <w:webHidden/>
              </w:rPr>
              <w:fldChar w:fldCharType="end"/>
            </w:r>
          </w:hyperlink>
        </w:p>
        <w:p w:rsidR="001F56B3" w:rsidRPr="00DC733E" w:rsidRDefault="00DE4E21" w:rsidP="00081F87">
          <w:pPr>
            <w:pStyle w:val="28"/>
            <w:rPr>
              <w:rFonts w:eastAsiaTheme="minorEastAsia"/>
              <w:b/>
            </w:rPr>
          </w:pPr>
          <w:hyperlink w:anchor="_Toc125377129" w:history="1">
            <w:r w:rsidR="001F56B3" w:rsidRPr="00DC733E">
              <w:rPr>
                <w:rStyle w:val="ab"/>
                <w:b/>
              </w:rPr>
              <w:t>Б.4 Особенности определения начальной (максимальной) цены договоров</w:t>
            </w:r>
            <w:r w:rsidR="00081F87" w:rsidRPr="00DC733E">
              <w:rPr>
                <w:rStyle w:val="ab"/>
                <w:b/>
              </w:rPr>
              <w:t xml:space="preserve"> </w:t>
            </w:r>
            <w:r w:rsidR="001F56B3" w:rsidRPr="00DC733E">
              <w:rPr>
                <w:rStyle w:val="ab"/>
                <w:b/>
              </w:rPr>
              <w:t>на строительные работы, реконструкцию, капитальный ремонт объектов</w:t>
            </w:r>
            <w:r w:rsidR="001F56B3" w:rsidRPr="00DC733E">
              <w:rPr>
                <w:b/>
                <w:webHidden/>
              </w:rPr>
              <w:tab/>
            </w:r>
            <w:r w:rsidR="008C15A2" w:rsidRPr="00DC733E">
              <w:rPr>
                <w:b/>
                <w:webHidden/>
              </w:rPr>
              <w:fldChar w:fldCharType="begin"/>
            </w:r>
            <w:r w:rsidR="001F56B3" w:rsidRPr="00DC733E">
              <w:rPr>
                <w:b/>
                <w:webHidden/>
              </w:rPr>
              <w:instrText xml:space="preserve"> PAGEREF _Toc125377129 \h </w:instrText>
            </w:r>
            <w:r w:rsidR="008C15A2" w:rsidRPr="00DC733E">
              <w:rPr>
                <w:b/>
                <w:webHidden/>
              </w:rPr>
            </w:r>
            <w:r w:rsidR="008C15A2" w:rsidRPr="00DC733E">
              <w:rPr>
                <w:b/>
                <w:webHidden/>
              </w:rPr>
              <w:fldChar w:fldCharType="separate"/>
            </w:r>
            <w:r w:rsidR="00B51EC5" w:rsidRPr="00DC733E">
              <w:rPr>
                <w:b/>
                <w:webHidden/>
              </w:rPr>
              <w:t>129</w:t>
            </w:r>
            <w:r w:rsidR="008C15A2" w:rsidRPr="00DC733E">
              <w:rPr>
                <w:b/>
                <w:webHidden/>
              </w:rPr>
              <w:fldChar w:fldCharType="end"/>
            </w:r>
          </w:hyperlink>
        </w:p>
        <w:p w:rsidR="001F56B3" w:rsidRPr="00DC733E" w:rsidRDefault="00DE4E21" w:rsidP="00081F87">
          <w:pPr>
            <w:pStyle w:val="36"/>
            <w:rPr>
              <w:rFonts w:eastAsiaTheme="minorEastAsia"/>
            </w:rPr>
          </w:pPr>
          <w:hyperlink w:anchor="_Toc125377130" w:history="1">
            <w:r w:rsidR="001F56B3" w:rsidRPr="00DC733E">
              <w:rPr>
                <w:rStyle w:val="ab"/>
              </w:rPr>
              <w:t>Б.4.1 Порядок определения начальной (максимальной) цены договоров</w:t>
            </w:r>
            <w:r w:rsidR="00081F87" w:rsidRPr="00DC733E">
              <w:rPr>
                <w:rStyle w:val="ab"/>
              </w:rPr>
              <w:t xml:space="preserve"> </w:t>
            </w:r>
            <w:r w:rsidR="001F56B3" w:rsidRPr="00DC733E">
              <w:rPr>
                <w:rStyle w:val="ab"/>
              </w:rPr>
              <w:t xml:space="preserve">на оказание услуг </w:t>
            </w:r>
            <w:r w:rsidR="00081F87" w:rsidRPr="00DC733E">
              <w:rPr>
                <w:rStyle w:val="ab"/>
              </w:rPr>
              <w:t xml:space="preserve">          </w:t>
            </w:r>
            <w:r w:rsidR="001F56B3" w:rsidRPr="00DC733E">
              <w:rPr>
                <w:rStyle w:val="ab"/>
              </w:rPr>
              <w:t>по исполнению</w:t>
            </w:r>
            <w:r w:rsidR="00081F87" w:rsidRPr="00DC733E">
              <w:rPr>
                <w:rStyle w:val="ab"/>
              </w:rPr>
              <w:t xml:space="preserve"> функций технического заказчика </w:t>
            </w:r>
            <w:r w:rsidR="001F56B3" w:rsidRPr="00DC733E">
              <w:rPr>
                <w:rStyle w:val="ab"/>
              </w:rPr>
              <w:t>на период выполнения проектно-изыскательских работ</w:t>
            </w:r>
            <w:r w:rsidR="001F56B3" w:rsidRPr="00DC733E">
              <w:rPr>
                <w:webHidden/>
              </w:rPr>
              <w:tab/>
            </w:r>
            <w:r w:rsidR="008C15A2" w:rsidRPr="00DC733E">
              <w:rPr>
                <w:webHidden/>
              </w:rPr>
              <w:fldChar w:fldCharType="begin"/>
            </w:r>
            <w:r w:rsidR="001F56B3" w:rsidRPr="00DC733E">
              <w:rPr>
                <w:webHidden/>
              </w:rPr>
              <w:instrText xml:space="preserve"> PAGEREF _Toc125377130 \h </w:instrText>
            </w:r>
            <w:r w:rsidR="008C15A2" w:rsidRPr="00DC733E">
              <w:rPr>
                <w:webHidden/>
              </w:rPr>
            </w:r>
            <w:r w:rsidR="008C15A2" w:rsidRPr="00DC733E">
              <w:rPr>
                <w:webHidden/>
              </w:rPr>
              <w:fldChar w:fldCharType="separate"/>
            </w:r>
            <w:r w:rsidR="00B51EC5" w:rsidRPr="00DC733E">
              <w:rPr>
                <w:webHidden/>
              </w:rPr>
              <w:t>129</w:t>
            </w:r>
            <w:r w:rsidR="008C15A2" w:rsidRPr="00DC733E">
              <w:rPr>
                <w:webHidden/>
              </w:rPr>
              <w:fldChar w:fldCharType="end"/>
            </w:r>
          </w:hyperlink>
        </w:p>
        <w:p w:rsidR="001F56B3" w:rsidRPr="00DC733E" w:rsidRDefault="00DE4E21" w:rsidP="00081F87">
          <w:pPr>
            <w:pStyle w:val="36"/>
            <w:rPr>
              <w:rFonts w:eastAsiaTheme="minorEastAsia"/>
            </w:rPr>
          </w:pPr>
          <w:hyperlink w:anchor="_Toc125377131" w:history="1">
            <w:r w:rsidR="001F56B3" w:rsidRPr="00DC733E">
              <w:rPr>
                <w:rStyle w:val="ab"/>
              </w:rPr>
              <w:t>Б.4.2 Порядок определения начально</w:t>
            </w:r>
            <w:r w:rsidR="00081F87" w:rsidRPr="00DC733E">
              <w:rPr>
                <w:rStyle w:val="ab"/>
              </w:rPr>
              <w:t xml:space="preserve">й (максимальной) цены договоров </w:t>
            </w:r>
            <w:r w:rsidR="001F56B3" w:rsidRPr="00DC733E">
              <w:rPr>
                <w:rStyle w:val="ab"/>
              </w:rPr>
              <w:t>на выполнение проектно-изыскательских работ</w:t>
            </w:r>
            <w:r w:rsidR="001F56B3" w:rsidRPr="00DC733E">
              <w:rPr>
                <w:webHidden/>
              </w:rPr>
              <w:tab/>
            </w:r>
            <w:r w:rsidR="008C15A2" w:rsidRPr="00DC733E">
              <w:rPr>
                <w:webHidden/>
              </w:rPr>
              <w:fldChar w:fldCharType="begin"/>
            </w:r>
            <w:r w:rsidR="001F56B3" w:rsidRPr="00DC733E">
              <w:rPr>
                <w:webHidden/>
              </w:rPr>
              <w:instrText xml:space="preserve"> PAGEREF _Toc125377131 \h </w:instrText>
            </w:r>
            <w:r w:rsidR="008C15A2" w:rsidRPr="00DC733E">
              <w:rPr>
                <w:webHidden/>
              </w:rPr>
            </w:r>
            <w:r w:rsidR="008C15A2" w:rsidRPr="00DC733E">
              <w:rPr>
                <w:webHidden/>
              </w:rPr>
              <w:fldChar w:fldCharType="separate"/>
            </w:r>
            <w:r w:rsidR="00B51EC5" w:rsidRPr="00DC733E">
              <w:rPr>
                <w:webHidden/>
              </w:rPr>
              <w:t>129</w:t>
            </w:r>
            <w:r w:rsidR="008C15A2" w:rsidRPr="00DC733E">
              <w:rPr>
                <w:webHidden/>
              </w:rPr>
              <w:fldChar w:fldCharType="end"/>
            </w:r>
          </w:hyperlink>
        </w:p>
        <w:p w:rsidR="001F56B3" w:rsidRPr="00DC733E" w:rsidRDefault="00DE4E21" w:rsidP="00081F87">
          <w:pPr>
            <w:pStyle w:val="36"/>
            <w:rPr>
              <w:rFonts w:eastAsiaTheme="minorEastAsia"/>
            </w:rPr>
          </w:pPr>
          <w:hyperlink w:anchor="_Toc125377132" w:history="1">
            <w:r w:rsidR="001F56B3" w:rsidRPr="00DC733E">
              <w:rPr>
                <w:rStyle w:val="ab"/>
              </w:rPr>
              <w:t>Б.4.3 Порядок определения начально</w:t>
            </w:r>
            <w:r w:rsidR="00081F87" w:rsidRPr="00DC733E">
              <w:rPr>
                <w:rStyle w:val="ab"/>
              </w:rPr>
              <w:t xml:space="preserve">й (максимальной) цены договоров </w:t>
            </w:r>
            <w:r w:rsidR="001F56B3" w:rsidRPr="00DC733E">
              <w:rPr>
                <w:rStyle w:val="ab"/>
              </w:rPr>
              <w:t xml:space="preserve">на оказание услуг </w:t>
            </w:r>
            <w:r w:rsidR="00081F87" w:rsidRPr="00DC733E">
              <w:rPr>
                <w:rStyle w:val="ab"/>
              </w:rPr>
              <w:t xml:space="preserve">         </w:t>
            </w:r>
            <w:r w:rsidR="001F56B3" w:rsidRPr="00DC733E">
              <w:rPr>
                <w:rStyle w:val="ab"/>
              </w:rPr>
              <w:t>по исполнению функций технического заказчика на период строительства, реконструкции</w:t>
            </w:r>
            <w:r w:rsidR="00081F87" w:rsidRPr="00DC733E">
              <w:rPr>
                <w:rStyle w:val="ab"/>
              </w:rPr>
              <w:t xml:space="preserve">          </w:t>
            </w:r>
            <w:r w:rsidR="001F56B3" w:rsidRPr="00DC733E">
              <w:rPr>
                <w:rStyle w:val="ab"/>
              </w:rPr>
              <w:t xml:space="preserve"> и капитального ремонта объектов</w:t>
            </w:r>
            <w:r w:rsidR="001F56B3" w:rsidRPr="00DC733E">
              <w:rPr>
                <w:webHidden/>
              </w:rPr>
              <w:tab/>
            </w:r>
            <w:r w:rsidR="008C15A2" w:rsidRPr="00DC733E">
              <w:rPr>
                <w:webHidden/>
              </w:rPr>
              <w:fldChar w:fldCharType="begin"/>
            </w:r>
            <w:r w:rsidR="001F56B3" w:rsidRPr="00DC733E">
              <w:rPr>
                <w:webHidden/>
              </w:rPr>
              <w:instrText xml:space="preserve"> PAGEREF _Toc125377132 \h </w:instrText>
            </w:r>
            <w:r w:rsidR="008C15A2" w:rsidRPr="00DC733E">
              <w:rPr>
                <w:webHidden/>
              </w:rPr>
            </w:r>
            <w:r w:rsidR="008C15A2" w:rsidRPr="00DC733E">
              <w:rPr>
                <w:webHidden/>
              </w:rPr>
              <w:fldChar w:fldCharType="separate"/>
            </w:r>
            <w:r w:rsidR="00B51EC5" w:rsidRPr="00DC733E">
              <w:rPr>
                <w:webHidden/>
              </w:rPr>
              <w:t>131</w:t>
            </w:r>
            <w:r w:rsidR="008C15A2" w:rsidRPr="00DC733E">
              <w:rPr>
                <w:webHidden/>
              </w:rPr>
              <w:fldChar w:fldCharType="end"/>
            </w:r>
          </w:hyperlink>
        </w:p>
        <w:p w:rsidR="001F56B3" w:rsidRPr="00DC733E" w:rsidRDefault="00DE4E21" w:rsidP="00081F87">
          <w:pPr>
            <w:pStyle w:val="36"/>
            <w:rPr>
              <w:rFonts w:eastAsiaTheme="minorEastAsia"/>
            </w:rPr>
          </w:pPr>
          <w:hyperlink w:anchor="_Toc125377133" w:history="1">
            <w:r w:rsidR="001F56B3" w:rsidRPr="00DC733E">
              <w:rPr>
                <w:rStyle w:val="ab"/>
              </w:rPr>
              <w:t xml:space="preserve">Б.4.4 Порядок определения начальной (максимальной) цены договоров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w:t>
            </w:r>
            <w:r w:rsidR="00081F87" w:rsidRPr="00DC733E">
              <w:rPr>
                <w:rStyle w:val="ab"/>
              </w:rPr>
              <w:t xml:space="preserve">      </w:t>
            </w:r>
            <w:r w:rsidR="001F56B3" w:rsidRPr="00DC733E">
              <w:rPr>
                <w:rStyle w:val="ab"/>
              </w:rPr>
              <w:t>не являющихся объектами капитального строительства</w:t>
            </w:r>
            <w:r w:rsidR="001F56B3" w:rsidRPr="00DC733E">
              <w:rPr>
                <w:webHidden/>
              </w:rPr>
              <w:tab/>
            </w:r>
            <w:r w:rsidR="008C15A2" w:rsidRPr="00DC733E">
              <w:rPr>
                <w:webHidden/>
              </w:rPr>
              <w:fldChar w:fldCharType="begin"/>
            </w:r>
            <w:r w:rsidR="001F56B3" w:rsidRPr="00DC733E">
              <w:rPr>
                <w:webHidden/>
              </w:rPr>
              <w:instrText xml:space="preserve"> PAGEREF _Toc125377133 \h </w:instrText>
            </w:r>
            <w:r w:rsidR="008C15A2" w:rsidRPr="00DC733E">
              <w:rPr>
                <w:webHidden/>
              </w:rPr>
            </w:r>
            <w:r w:rsidR="008C15A2" w:rsidRPr="00DC733E">
              <w:rPr>
                <w:webHidden/>
              </w:rPr>
              <w:fldChar w:fldCharType="separate"/>
            </w:r>
            <w:r w:rsidR="00B51EC5" w:rsidRPr="00DC733E">
              <w:rPr>
                <w:webHidden/>
              </w:rPr>
              <w:t>133</w:t>
            </w:r>
            <w:r w:rsidR="008C15A2" w:rsidRPr="00DC733E">
              <w:rPr>
                <w:webHidden/>
              </w:rPr>
              <w:fldChar w:fldCharType="end"/>
            </w:r>
          </w:hyperlink>
        </w:p>
        <w:p w:rsidR="001F56B3" w:rsidRPr="00DC733E" w:rsidRDefault="00DE4E21" w:rsidP="00081F87">
          <w:pPr>
            <w:pStyle w:val="36"/>
            <w:rPr>
              <w:rFonts w:eastAsiaTheme="minorEastAsia"/>
            </w:rPr>
          </w:pPr>
          <w:hyperlink w:anchor="_Toc125377134" w:history="1">
            <w:r w:rsidR="001F56B3" w:rsidRPr="00DC733E">
              <w:rPr>
                <w:rStyle w:val="ab"/>
              </w:rPr>
              <w:t>Б.4.5 Порядок определения начальной (максимальной) цены договоров на поставку оборудования</w:t>
            </w:r>
            <w:r w:rsidR="001F56B3" w:rsidRPr="00DC733E">
              <w:rPr>
                <w:webHidden/>
              </w:rPr>
              <w:tab/>
            </w:r>
            <w:r w:rsidR="008C15A2" w:rsidRPr="00DC733E">
              <w:rPr>
                <w:webHidden/>
              </w:rPr>
              <w:fldChar w:fldCharType="begin"/>
            </w:r>
            <w:r w:rsidR="001F56B3" w:rsidRPr="00DC733E">
              <w:rPr>
                <w:webHidden/>
              </w:rPr>
              <w:instrText xml:space="preserve"> PAGEREF _Toc125377134 \h </w:instrText>
            </w:r>
            <w:r w:rsidR="008C15A2" w:rsidRPr="00DC733E">
              <w:rPr>
                <w:webHidden/>
              </w:rPr>
            </w:r>
            <w:r w:rsidR="008C15A2" w:rsidRPr="00DC733E">
              <w:rPr>
                <w:webHidden/>
              </w:rPr>
              <w:fldChar w:fldCharType="separate"/>
            </w:r>
            <w:r w:rsidR="00B51EC5" w:rsidRPr="00DC733E">
              <w:rPr>
                <w:webHidden/>
              </w:rPr>
              <w:t>135</w:t>
            </w:r>
            <w:r w:rsidR="008C15A2" w:rsidRPr="00DC733E">
              <w:rPr>
                <w:webHidden/>
              </w:rPr>
              <w:fldChar w:fldCharType="end"/>
            </w:r>
          </w:hyperlink>
        </w:p>
        <w:p w:rsidR="001F56B3" w:rsidRPr="00DC733E" w:rsidRDefault="00DE4E21" w:rsidP="00081F87">
          <w:pPr>
            <w:pStyle w:val="36"/>
            <w:rPr>
              <w:rFonts w:eastAsiaTheme="minorEastAsia"/>
            </w:rPr>
          </w:pPr>
          <w:hyperlink w:anchor="_Toc125377135" w:history="1">
            <w:r w:rsidR="001F56B3" w:rsidRPr="00DC733E">
              <w:rPr>
                <w:rStyle w:val="ab"/>
              </w:rPr>
              <w:t xml:space="preserve">Б.4.6 Порядок формирования начальной (максимальной) цены договоров </w:t>
            </w:r>
            <w:r w:rsidR="00081F87" w:rsidRPr="00DC733E">
              <w:rPr>
                <w:rStyle w:val="ab"/>
              </w:rPr>
              <w:t xml:space="preserve"> </w:t>
            </w:r>
            <w:r w:rsidR="001F56B3" w:rsidRPr="00DC733E">
              <w:rPr>
                <w:rStyle w:val="ab"/>
              </w:rPr>
              <w:t>на выполнение остатков работ по строительству, реконструкции и капитальному ремонту объектов</w:t>
            </w:r>
            <w:r w:rsidR="001F56B3" w:rsidRPr="00DC733E">
              <w:rPr>
                <w:webHidden/>
              </w:rPr>
              <w:tab/>
            </w:r>
            <w:r w:rsidR="008C15A2" w:rsidRPr="00DC733E">
              <w:rPr>
                <w:webHidden/>
              </w:rPr>
              <w:fldChar w:fldCharType="begin"/>
            </w:r>
            <w:r w:rsidR="001F56B3" w:rsidRPr="00DC733E">
              <w:rPr>
                <w:webHidden/>
              </w:rPr>
              <w:instrText xml:space="preserve"> PAGEREF _Toc125377135 \h </w:instrText>
            </w:r>
            <w:r w:rsidR="008C15A2" w:rsidRPr="00DC733E">
              <w:rPr>
                <w:webHidden/>
              </w:rPr>
            </w:r>
            <w:r w:rsidR="008C15A2" w:rsidRPr="00DC733E">
              <w:rPr>
                <w:webHidden/>
              </w:rPr>
              <w:fldChar w:fldCharType="separate"/>
            </w:r>
            <w:r w:rsidR="00B51EC5" w:rsidRPr="00DC733E">
              <w:rPr>
                <w:webHidden/>
              </w:rPr>
              <w:t>137</w:t>
            </w:r>
            <w:r w:rsidR="008C15A2" w:rsidRPr="00DC733E">
              <w:rPr>
                <w:webHidden/>
              </w:rPr>
              <w:fldChar w:fldCharType="end"/>
            </w:r>
          </w:hyperlink>
        </w:p>
        <w:p w:rsidR="001F56B3" w:rsidRPr="00DC733E" w:rsidRDefault="00DE4E21" w:rsidP="00081F87">
          <w:pPr>
            <w:pStyle w:val="36"/>
            <w:rPr>
              <w:rFonts w:eastAsiaTheme="minorEastAsia"/>
            </w:rPr>
          </w:pPr>
          <w:hyperlink w:anchor="_Toc125377136" w:history="1">
            <w:r w:rsidR="001F56B3" w:rsidRPr="00DC733E">
              <w:rPr>
                <w:rStyle w:val="ab"/>
              </w:rPr>
              <w:t xml:space="preserve">Б.4.7 Порядок формирования начальной (максимальной) цены договоров на комбинацию двух </w:t>
            </w:r>
            <w:r w:rsidR="00081F87" w:rsidRPr="00DC733E">
              <w:rPr>
                <w:rStyle w:val="ab"/>
              </w:rPr>
              <w:t xml:space="preserve">   </w:t>
            </w:r>
            <w:r w:rsidR="001F56B3" w:rsidRPr="00DC733E">
              <w:rPr>
                <w:rStyle w:val="ab"/>
              </w:rPr>
              <w:t>и более видов закупаемой продукции</w:t>
            </w:r>
            <w:r w:rsidR="001F56B3" w:rsidRPr="00DC733E">
              <w:rPr>
                <w:webHidden/>
              </w:rPr>
              <w:tab/>
            </w:r>
            <w:r w:rsidR="008C15A2" w:rsidRPr="00DC733E">
              <w:rPr>
                <w:webHidden/>
              </w:rPr>
              <w:fldChar w:fldCharType="begin"/>
            </w:r>
            <w:r w:rsidR="001F56B3" w:rsidRPr="00DC733E">
              <w:rPr>
                <w:webHidden/>
              </w:rPr>
              <w:instrText xml:space="preserve"> PAGEREF _Toc125377136 \h </w:instrText>
            </w:r>
            <w:r w:rsidR="008C15A2" w:rsidRPr="00DC733E">
              <w:rPr>
                <w:webHidden/>
              </w:rPr>
            </w:r>
            <w:r w:rsidR="008C15A2" w:rsidRPr="00DC733E">
              <w:rPr>
                <w:webHidden/>
              </w:rPr>
              <w:fldChar w:fldCharType="separate"/>
            </w:r>
            <w:r w:rsidR="00B51EC5" w:rsidRPr="00DC733E">
              <w:rPr>
                <w:webHidden/>
              </w:rPr>
              <w:t>138</w:t>
            </w:r>
            <w:r w:rsidR="008C15A2" w:rsidRPr="00DC733E">
              <w:rPr>
                <w:webHidden/>
              </w:rPr>
              <w:fldChar w:fldCharType="end"/>
            </w:r>
          </w:hyperlink>
        </w:p>
        <w:p w:rsidR="001F56B3" w:rsidRPr="00DC733E" w:rsidRDefault="00DE4E21" w:rsidP="00081F87">
          <w:pPr>
            <w:pStyle w:val="28"/>
            <w:rPr>
              <w:rFonts w:eastAsiaTheme="minorEastAsia"/>
              <w:b/>
            </w:rPr>
          </w:pPr>
          <w:hyperlink w:anchor="_Toc125377137" w:history="1">
            <w:r w:rsidR="001F56B3" w:rsidRPr="00DC733E">
              <w:rPr>
                <w:rStyle w:val="ab"/>
                <w:b/>
              </w:rPr>
              <w:t xml:space="preserve">Б.5 Особенности определения начальной (максимальной) цены договоров по основному </w:t>
            </w:r>
            <w:r w:rsidR="00081F87" w:rsidRPr="00DC733E">
              <w:rPr>
                <w:rStyle w:val="ab"/>
                <w:b/>
              </w:rPr>
              <w:t xml:space="preserve">       </w:t>
            </w:r>
            <w:r w:rsidR="001F56B3" w:rsidRPr="00DC733E">
              <w:rPr>
                <w:rStyle w:val="ab"/>
                <w:b/>
              </w:rPr>
              <w:t>виду деятельности в рамках  государственного оборонного заказа</w:t>
            </w:r>
            <w:r w:rsidR="001F56B3" w:rsidRPr="00DC733E">
              <w:rPr>
                <w:b/>
                <w:webHidden/>
              </w:rPr>
              <w:tab/>
            </w:r>
            <w:r w:rsidR="008C15A2" w:rsidRPr="00DC733E">
              <w:rPr>
                <w:b/>
                <w:webHidden/>
              </w:rPr>
              <w:fldChar w:fldCharType="begin"/>
            </w:r>
            <w:r w:rsidR="001F56B3" w:rsidRPr="00DC733E">
              <w:rPr>
                <w:b/>
                <w:webHidden/>
              </w:rPr>
              <w:instrText xml:space="preserve"> PAGEREF _Toc125377137 \h </w:instrText>
            </w:r>
            <w:r w:rsidR="008C15A2" w:rsidRPr="00DC733E">
              <w:rPr>
                <w:b/>
                <w:webHidden/>
              </w:rPr>
            </w:r>
            <w:r w:rsidR="008C15A2" w:rsidRPr="00DC733E">
              <w:rPr>
                <w:b/>
                <w:webHidden/>
              </w:rPr>
              <w:fldChar w:fldCharType="separate"/>
            </w:r>
            <w:r w:rsidR="00B51EC5" w:rsidRPr="00DC733E">
              <w:rPr>
                <w:b/>
                <w:webHidden/>
              </w:rPr>
              <w:t>139</w:t>
            </w:r>
            <w:r w:rsidR="008C15A2" w:rsidRPr="00DC733E">
              <w:rPr>
                <w:b/>
                <w:webHidden/>
              </w:rPr>
              <w:fldChar w:fldCharType="end"/>
            </w:r>
          </w:hyperlink>
        </w:p>
        <w:p w:rsidR="001F56B3" w:rsidRPr="00DC733E" w:rsidRDefault="00DE4E21" w:rsidP="00081F87">
          <w:pPr>
            <w:pStyle w:val="28"/>
            <w:rPr>
              <w:rFonts w:eastAsiaTheme="minorEastAsia"/>
              <w:b/>
            </w:rPr>
          </w:pPr>
          <w:hyperlink w:anchor="_Toc125377138" w:history="1">
            <w:r w:rsidR="001F56B3" w:rsidRPr="00DC733E">
              <w:rPr>
                <w:rStyle w:val="ab"/>
                <w:b/>
              </w:rPr>
              <w:t xml:space="preserve">Б.6 Порядок формирования начальной (максимальной) цены договора при закупке </w:t>
            </w:r>
            <w:r w:rsidR="00081F87" w:rsidRPr="00DC733E">
              <w:rPr>
                <w:rStyle w:val="ab"/>
                <w:b/>
              </w:rPr>
              <w:t xml:space="preserve">                     </w:t>
            </w:r>
            <w:r w:rsidR="001F56B3" w:rsidRPr="00DC733E">
              <w:rPr>
                <w:rStyle w:val="ab"/>
                <w:b/>
              </w:rPr>
              <w:t>у единственного поставщика (исполнителя, подрядчика) в рамках основной хозяйственной деятельности</w:t>
            </w:r>
            <w:r w:rsidR="001F56B3" w:rsidRPr="00DC733E">
              <w:rPr>
                <w:b/>
                <w:webHidden/>
              </w:rPr>
              <w:tab/>
            </w:r>
            <w:r w:rsidR="008C15A2" w:rsidRPr="00DC733E">
              <w:rPr>
                <w:b/>
                <w:webHidden/>
              </w:rPr>
              <w:fldChar w:fldCharType="begin"/>
            </w:r>
            <w:r w:rsidR="001F56B3" w:rsidRPr="00DC733E">
              <w:rPr>
                <w:b/>
                <w:webHidden/>
              </w:rPr>
              <w:instrText xml:space="preserve"> PAGEREF _Toc125377138 \h </w:instrText>
            </w:r>
            <w:r w:rsidR="008C15A2" w:rsidRPr="00DC733E">
              <w:rPr>
                <w:b/>
                <w:webHidden/>
              </w:rPr>
            </w:r>
            <w:r w:rsidR="008C15A2" w:rsidRPr="00DC733E">
              <w:rPr>
                <w:b/>
                <w:webHidden/>
              </w:rPr>
              <w:fldChar w:fldCharType="separate"/>
            </w:r>
            <w:r w:rsidR="00B51EC5" w:rsidRPr="00DC733E">
              <w:rPr>
                <w:b/>
                <w:webHidden/>
              </w:rPr>
              <w:t>140</w:t>
            </w:r>
            <w:r w:rsidR="008C15A2" w:rsidRPr="00DC733E">
              <w:rPr>
                <w:b/>
                <w:webHidden/>
              </w:rPr>
              <w:fldChar w:fldCharType="end"/>
            </w:r>
          </w:hyperlink>
        </w:p>
        <w:p w:rsidR="001F56B3" w:rsidRPr="00DC733E" w:rsidRDefault="00DE4E21" w:rsidP="00BE7CC4">
          <w:pPr>
            <w:pStyle w:val="15"/>
            <w:spacing w:before="240"/>
            <w:rPr>
              <w:rFonts w:eastAsiaTheme="minorEastAsia"/>
              <w:b/>
              <w:lang w:eastAsia="ru-RU"/>
            </w:rPr>
          </w:pPr>
          <w:hyperlink w:anchor="_Toc125377139" w:history="1">
            <w:r w:rsidR="001F56B3" w:rsidRPr="00DC733E">
              <w:rPr>
                <w:rStyle w:val="ab"/>
                <w:b/>
              </w:rPr>
              <w:t>Приложение В</w:t>
            </w:r>
            <w:r w:rsidR="00081F87" w:rsidRPr="00DC733E">
              <w:rPr>
                <w:b/>
              </w:rPr>
              <w:t xml:space="preserve"> - </w:t>
            </w:r>
            <w:r w:rsidR="00081F87" w:rsidRPr="00DC733E">
              <w:rPr>
                <w:rStyle w:val="ab"/>
                <w:b/>
              </w:rPr>
              <w:t>Порядок проведения закупочных процедур</w:t>
            </w:r>
            <w:r w:rsidR="001F56B3" w:rsidRPr="00DC733E">
              <w:rPr>
                <w:b/>
                <w:webHidden/>
              </w:rPr>
              <w:tab/>
            </w:r>
            <w:r w:rsidR="008C15A2" w:rsidRPr="00DC733E">
              <w:rPr>
                <w:b/>
                <w:webHidden/>
              </w:rPr>
              <w:fldChar w:fldCharType="begin"/>
            </w:r>
            <w:r w:rsidR="001F56B3" w:rsidRPr="00DC733E">
              <w:rPr>
                <w:b/>
                <w:webHidden/>
              </w:rPr>
              <w:instrText xml:space="preserve"> PAGEREF _Toc125377139 \h </w:instrText>
            </w:r>
            <w:r w:rsidR="008C15A2" w:rsidRPr="00DC733E">
              <w:rPr>
                <w:b/>
                <w:webHidden/>
              </w:rPr>
            </w:r>
            <w:r w:rsidR="008C15A2" w:rsidRPr="00DC733E">
              <w:rPr>
                <w:b/>
                <w:webHidden/>
              </w:rPr>
              <w:fldChar w:fldCharType="separate"/>
            </w:r>
            <w:r w:rsidR="00B51EC5" w:rsidRPr="00DC733E">
              <w:rPr>
                <w:b/>
                <w:webHidden/>
              </w:rPr>
              <w:t>141</w:t>
            </w:r>
            <w:r w:rsidR="008C15A2" w:rsidRPr="00DC733E">
              <w:rPr>
                <w:b/>
                <w:webHidden/>
              </w:rPr>
              <w:fldChar w:fldCharType="end"/>
            </w:r>
          </w:hyperlink>
        </w:p>
        <w:p w:rsidR="001F56B3" w:rsidRPr="00DC733E" w:rsidRDefault="00DE4E21" w:rsidP="00BE7CC4">
          <w:pPr>
            <w:pStyle w:val="15"/>
            <w:rPr>
              <w:rFonts w:eastAsiaTheme="minorEastAsia"/>
              <w:lang w:eastAsia="ru-RU"/>
            </w:rPr>
          </w:pPr>
          <w:hyperlink w:anchor="_Toc125377141" w:history="1">
            <w:r w:rsidR="001F56B3" w:rsidRPr="00DC733E">
              <w:rPr>
                <w:rStyle w:val="ab"/>
                <w:b/>
              </w:rPr>
              <w:t>В.1 Порядок проведения открытого конкурса в электронной форме</w:t>
            </w:r>
            <w:r w:rsidR="001F56B3" w:rsidRPr="00DC733E">
              <w:rPr>
                <w:webHidden/>
              </w:rPr>
              <w:tab/>
            </w:r>
            <w:r w:rsidR="008C15A2" w:rsidRPr="00DC733E">
              <w:rPr>
                <w:webHidden/>
              </w:rPr>
              <w:fldChar w:fldCharType="begin"/>
            </w:r>
            <w:r w:rsidR="001F56B3" w:rsidRPr="00DC733E">
              <w:rPr>
                <w:webHidden/>
              </w:rPr>
              <w:instrText xml:space="preserve"> PAGEREF _Toc125377141 \h </w:instrText>
            </w:r>
            <w:r w:rsidR="008C15A2" w:rsidRPr="00DC733E">
              <w:rPr>
                <w:webHidden/>
              </w:rPr>
            </w:r>
            <w:r w:rsidR="008C15A2" w:rsidRPr="00DC733E">
              <w:rPr>
                <w:webHidden/>
              </w:rPr>
              <w:fldChar w:fldCharType="separate"/>
            </w:r>
            <w:r w:rsidR="00B51EC5" w:rsidRPr="00DC733E">
              <w:rPr>
                <w:webHidden/>
              </w:rPr>
              <w:t>141</w:t>
            </w:r>
            <w:r w:rsidR="008C15A2" w:rsidRPr="00DC733E">
              <w:rPr>
                <w:webHidden/>
              </w:rPr>
              <w:fldChar w:fldCharType="end"/>
            </w:r>
          </w:hyperlink>
        </w:p>
        <w:p w:rsidR="001F56B3" w:rsidRPr="00DC733E" w:rsidRDefault="00DE4E21" w:rsidP="00081F87">
          <w:pPr>
            <w:pStyle w:val="36"/>
            <w:rPr>
              <w:rFonts w:eastAsiaTheme="minorEastAsia"/>
            </w:rPr>
          </w:pPr>
          <w:hyperlink w:anchor="_Toc125377142" w:history="1">
            <w:r w:rsidR="001F56B3" w:rsidRPr="00DC733E">
              <w:rPr>
                <w:rStyle w:val="ab"/>
              </w:rPr>
              <w:t>В.1.1 Информационное обеспечение</w:t>
            </w:r>
            <w:r w:rsidR="001F56B3" w:rsidRPr="00DC733E">
              <w:rPr>
                <w:webHidden/>
              </w:rPr>
              <w:tab/>
            </w:r>
            <w:r w:rsidR="008C15A2" w:rsidRPr="00DC733E">
              <w:rPr>
                <w:webHidden/>
              </w:rPr>
              <w:fldChar w:fldCharType="begin"/>
            </w:r>
            <w:r w:rsidR="001F56B3" w:rsidRPr="00DC733E">
              <w:rPr>
                <w:webHidden/>
              </w:rPr>
              <w:instrText xml:space="preserve"> PAGEREF _Toc125377142 \h </w:instrText>
            </w:r>
            <w:r w:rsidR="008C15A2" w:rsidRPr="00DC733E">
              <w:rPr>
                <w:webHidden/>
              </w:rPr>
            </w:r>
            <w:r w:rsidR="008C15A2" w:rsidRPr="00DC733E">
              <w:rPr>
                <w:webHidden/>
              </w:rPr>
              <w:fldChar w:fldCharType="separate"/>
            </w:r>
            <w:r w:rsidR="00B51EC5" w:rsidRPr="00DC733E">
              <w:rPr>
                <w:webHidden/>
              </w:rPr>
              <w:t>141</w:t>
            </w:r>
            <w:r w:rsidR="008C15A2" w:rsidRPr="00DC733E">
              <w:rPr>
                <w:webHidden/>
              </w:rPr>
              <w:fldChar w:fldCharType="end"/>
            </w:r>
          </w:hyperlink>
        </w:p>
        <w:p w:rsidR="001F56B3" w:rsidRPr="00DC733E" w:rsidRDefault="00DE4E21" w:rsidP="00081F87">
          <w:pPr>
            <w:pStyle w:val="36"/>
            <w:rPr>
              <w:rFonts w:eastAsiaTheme="minorEastAsia"/>
            </w:rPr>
          </w:pPr>
          <w:hyperlink w:anchor="_Toc125377143" w:history="1">
            <w:r w:rsidR="001F56B3" w:rsidRPr="00DC733E">
              <w:rPr>
                <w:rStyle w:val="ab"/>
              </w:rPr>
              <w:t>В.1.2 Порядок подачи заявок на участие в конкурсе</w:t>
            </w:r>
            <w:r w:rsidR="001F56B3" w:rsidRPr="00DC733E">
              <w:rPr>
                <w:webHidden/>
              </w:rPr>
              <w:tab/>
            </w:r>
            <w:r w:rsidR="008C15A2" w:rsidRPr="00DC733E">
              <w:rPr>
                <w:webHidden/>
              </w:rPr>
              <w:fldChar w:fldCharType="begin"/>
            </w:r>
            <w:r w:rsidR="001F56B3" w:rsidRPr="00DC733E">
              <w:rPr>
                <w:webHidden/>
              </w:rPr>
              <w:instrText xml:space="preserve"> PAGEREF _Toc125377143 \h </w:instrText>
            </w:r>
            <w:r w:rsidR="008C15A2" w:rsidRPr="00DC733E">
              <w:rPr>
                <w:webHidden/>
              </w:rPr>
            </w:r>
            <w:r w:rsidR="008C15A2" w:rsidRPr="00DC733E">
              <w:rPr>
                <w:webHidden/>
              </w:rPr>
              <w:fldChar w:fldCharType="separate"/>
            </w:r>
            <w:r w:rsidR="00B51EC5" w:rsidRPr="00DC733E">
              <w:rPr>
                <w:webHidden/>
              </w:rPr>
              <w:t>144</w:t>
            </w:r>
            <w:r w:rsidR="008C15A2" w:rsidRPr="00DC733E">
              <w:rPr>
                <w:webHidden/>
              </w:rPr>
              <w:fldChar w:fldCharType="end"/>
            </w:r>
          </w:hyperlink>
        </w:p>
        <w:p w:rsidR="001F56B3" w:rsidRPr="00DC733E" w:rsidRDefault="00DE4E21" w:rsidP="00081F87">
          <w:pPr>
            <w:pStyle w:val="36"/>
            <w:rPr>
              <w:rFonts w:eastAsiaTheme="minorEastAsia"/>
            </w:rPr>
          </w:pPr>
          <w:hyperlink w:anchor="_Toc125377144" w:history="1">
            <w:r w:rsidR="001F56B3" w:rsidRPr="00DC733E">
              <w:rPr>
                <w:rStyle w:val="ab"/>
              </w:rPr>
              <w:t xml:space="preserve">В.1.3 Открытие доступа к поданным в форме электронных документов заявкам </w:t>
            </w:r>
            <w:r w:rsidR="00081F87" w:rsidRPr="00DC733E">
              <w:rPr>
                <w:rStyle w:val="ab"/>
              </w:rPr>
              <w:t xml:space="preserve">                      </w:t>
            </w:r>
            <w:r w:rsidR="001F56B3" w:rsidRPr="00DC733E">
              <w:rPr>
                <w:rStyle w:val="ab"/>
              </w:rPr>
              <w:t>на участие в конкурсе</w:t>
            </w:r>
            <w:r w:rsidR="001F56B3" w:rsidRPr="00DC733E">
              <w:rPr>
                <w:webHidden/>
              </w:rPr>
              <w:tab/>
            </w:r>
            <w:r w:rsidR="008C15A2" w:rsidRPr="00DC733E">
              <w:rPr>
                <w:webHidden/>
              </w:rPr>
              <w:fldChar w:fldCharType="begin"/>
            </w:r>
            <w:r w:rsidR="001F56B3" w:rsidRPr="00DC733E">
              <w:rPr>
                <w:webHidden/>
              </w:rPr>
              <w:instrText xml:space="preserve"> PAGEREF _Toc125377144 \h </w:instrText>
            </w:r>
            <w:r w:rsidR="008C15A2" w:rsidRPr="00DC733E">
              <w:rPr>
                <w:webHidden/>
              </w:rPr>
            </w:r>
            <w:r w:rsidR="008C15A2" w:rsidRPr="00DC733E">
              <w:rPr>
                <w:webHidden/>
              </w:rPr>
              <w:fldChar w:fldCharType="separate"/>
            </w:r>
            <w:r w:rsidR="00B51EC5" w:rsidRPr="00DC733E">
              <w:rPr>
                <w:webHidden/>
              </w:rPr>
              <w:t>150</w:t>
            </w:r>
            <w:r w:rsidR="008C15A2" w:rsidRPr="00DC733E">
              <w:rPr>
                <w:webHidden/>
              </w:rPr>
              <w:fldChar w:fldCharType="end"/>
            </w:r>
          </w:hyperlink>
        </w:p>
        <w:p w:rsidR="001F56B3" w:rsidRPr="00DC733E" w:rsidRDefault="00DE4E21" w:rsidP="00081F87">
          <w:pPr>
            <w:pStyle w:val="36"/>
            <w:rPr>
              <w:rFonts w:eastAsiaTheme="minorEastAsia"/>
            </w:rPr>
          </w:pPr>
          <w:hyperlink w:anchor="_Toc125377145" w:history="1">
            <w:r w:rsidR="001F56B3" w:rsidRPr="00DC733E">
              <w:rPr>
                <w:rStyle w:val="ab"/>
              </w:rPr>
              <w:t>В.1.4 Рассмотрение и оценка заявок на участие в конкурсе</w:t>
            </w:r>
            <w:r w:rsidR="001F56B3" w:rsidRPr="00DC733E">
              <w:rPr>
                <w:webHidden/>
              </w:rPr>
              <w:tab/>
            </w:r>
            <w:r w:rsidR="008C15A2" w:rsidRPr="00DC733E">
              <w:rPr>
                <w:webHidden/>
              </w:rPr>
              <w:fldChar w:fldCharType="begin"/>
            </w:r>
            <w:r w:rsidR="001F56B3" w:rsidRPr="00DC733E">
              <w:rPr>
                <w:webHidden/>
              </w:rPr>
              <w:instrText xml:space="preserve"> PAGEREF _Toc125377145 \h </w:instrText>
            </w:r>
            <w:r w:rsidR="008C15A2" w:rsidRPr="00DC733E">
              <w:rPr>
                <w:webHidden/>
              </w:rPr>
            </w:r>
            <w:r w:rsidR="008C15A2" w:rsidRPr="00DC733E">
              <w:rPr>
                <w:webHidden/>
              </w:rPr>
              <w:fldChar w:fldCharType="separate"/>
            </w:r>
            <w:r w:rsidR="00B51EC5" w:rsidRPr="00DC733E">
              <w:rPr>
                <w:webHidden/>
              </w:rPr>
              <w:t>150</w:t>
            </w:r>
            <w:r w:rsidR="008C15A2" w:rsidRPr="00DC733E">
              <w:rPr>
                <w:webHidden/>
              </w:rPr>
              <w:fldChar w:fldCharType="end"/>
            </w:r>
          </w:hyperlink>
        </w:p>
        <w:p w:rsidR="001F56B3" w:rsidRPr="00DC733E" w:rsidRDefault="00DE4E21" w:rsidP="00081F87">
          <w:pPr>
            <w:pStyle w:val="36"/>
            <w:rPr>
              <w:rFonts w:eastAsiaTheme="minorEastAsia"/>
            </w:rPr>
          </w:pPr>
          <w:hyperlink w:anchor="_Toc125377146" w:history="1">
            <w:r w:rsidR="001F56B3" w:rsidRPr="00DC733E">
              <w:rPr>
                <w:rStyle w:val="ab"/>
              </w:rPr>
              <w:t>В.1.5 Заключение договора по результатам конкурса</w:t>
            </w:r>
            <w:r w:rsidR="001F56B3" w:rsidRPr="00DC733E">
              <w:rPr>
                <w:webHidden/>
              </w:rPr>
              <w:tab/>
            </w:r>
            <w:r w:rsidR="008C15A2" w:rsidRPr="00DC733E">
              <w:rPr>
                <w:webHidden/>
              </w:rPr>
              <w:fldChar w:fldCharType="begin"/>
            </w:r>
            <w:r w:rsidR="001F56B3" w:rsidRPr="00DC733E">
              <w:rPr>
                <w:webHidden/>
              </w:rPr>
              <w:instrText xml:space="preserve"> PAGEREF _Toc125377146 \h </w:instrText>
            </w:r>
            <w:r w:rsidR="008C15A2" w:rsidRPr="00DC733E">
              <w:rPr>
                <w:webHidden/>
              </w:rPr>
            </w:r>
            <w:r w:rsidR="008C15A2" w:rsidRPr="00DC733E">
              <w:rPr>
                <w:webHidden/>
              </w:rPr>
              <w:fldChar w:fldCharType="separate"/>
            </w:r>
            <w:r w:rsidR="00B51EC5" w:rsidRPr="00DC733E">
              <w:rPr>
                <w:webHidden/>
              </w:rPr>
              <w:t>158</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47" w:history="1">
            <w:r w:rsidR="001F56B3" w:rsidRPr="00DC733E">
              <w:rPr>
                <w:rStyle w:val="ab"/>
                <w:b/>
              </w:rPr>
              <w:t>В.2 Порядок проведения открытого аукциона в электронной форме</w:t>
            </w:r>
            <w:r w:rsidR="001F56B3" w:rsidRPr="00DC733E">
              <w:rPr>
                <w:webHidden/>
              </w:rPr>
              <w:tab/>
            </w:r>
            <w:r w:rsidR="008C15A2" w:rsidRPr="00DC733E">
              <w:rPr>
                <w:webHidden/>
              </w:rPr>
              <w:fldChar w:fldCharType="begin"/>
            </w:r>
            <w:r w:rsidR="001F56B3" w:rsidRPr="00DC733E">
              <w:rPr>
                <w:webHidden/>
              </w:rPr>
              <w:instrText xml:space="preserve"> PAGEREF _Toc125377147 \h </w:instrText>
            </w:r>
            <w:r w:rsidR="008C15A2" w:rsidRPr="00DC733E">
              <w:rPr>
                <w:webHidden/>
              </w:rPr>
            </w:r>
            <w:r w:rsidR="008C15A2" w:rsidRPr="00DC733E">
              <w:rPr>
                <w:webHidden/>
              </w:rPr>
              <w:fldChar w:fldCharType="separate"/>
            </w:r>
            <w:r w:rsidR="00B51EC5" w:rsidRPr="00DC733E">
              <w:rPr>
                <w:webHidden/>
              </w:rPr>
              <w:t>161</w:t>
            </w:r>
            <w:r w:rsidR="008C15A2" w:rsidRPr="00DC733E">
              <w:rPr>
                <w:webHidden/>
              </w:rPr>
              <w:fldChar w:fldCharType="end"/>
            </w:r>
          </w:hyperlink>
        </w:p>
        <w:p w:rsidR="001F56B3" w:rsidRPr="00DC733E" w:rsidRDefault="00DE4E21" w:rsidP="00081F87">
          <w:pPr>
            <w:pStyle w:val="36"/>
            <w:rPr>
              <w:rFonts w:eastAsiaTheme="minorEastAsia"/>
            </w:rPr>
          </w:pPr>
          <w:hyperlink w:anchor="_Toc125377148" w:history="1">
            <w:r w:rsidR="001F56B3" w:rsidRPr="00DC733E">
              <w:rPr>
                <w:rStyle w:val="ab"/>
              </w:rPr>
              <w:t>В.2.1 Информационное обеспечение</w:t>
            </w:r>
            <w:r w:rsidR="001F56B3" w:rsidRPr="00DC733E">
              <w:rPr>
                <w:webHidden/>
              </w:rPr>
              <w:tab/>
            </w:r>
            <w:r w:rsidR="008C15A2" w:rsidRPr="00DC733E">
              <w:rPr>
                <w:webHidden/>
              </w:rPr>
              <w:fldChar w:fldCharType="begin"/>
            </w:r>
            <w:r w:rsidR="001F56B3" w:rsidRPr="00DC733E">
              <w:rPr>
                <w:webHidden/>
              </w:rPr>
              <w:instrText xml:space="preserve"> PAGEREF _Toc125377148 \h </w:instrText>
            </w:r>
            <w:r w:rsidR="008C15A2" w:rsidRPr="00DC733E">
              <w:rPr>
                <w:webHidden/>
              </w:rPr>
            </w:r>
            <w:r w:rsidR="008C15A2" w:rsidRPr="00DC733E">
              <w:rPr>
                <w:webHidden/>
              </w:rPr>
              <w:fldChar w:fldCharType="separate"/>
            </w:r>
            <w:r w:rsidR="00B51EC5" w:rsidRPr="00DC733E">
              <w:rPr>
                <w:webHidden/>
              </w:rPr>
              <w:t>161</w:t>
            </w:r>
            <w:r w:rsidR="008C15A2" w:rsidRPr="00DC733E">
              <w:rPr>
                <w:webHidden/>
              </w:rPr>
              <w:fldChar w:fldCharType="end"/>
            </w:r>
          </w:hyperlink>
        </w:p>
        <w:p w:rsidR="001F56B3" w:rsidRPr="00DC733E" w:rsidRDefault="00DE4E21" w:rsidP="00081F87">
          <w:pPr>
            <w:pStyle w:val="36"/>
            <w:rPr>
              <w:rFonts w:eastAsiaTheme="minorEastAsia"/>
            </w:rPr>
          </w:pPr>
          <w:hyperlink w:anchor="_Toc125377149" w:history="1">
            <w:r w:rsidR="001F56B3" w:rsidRPr="00DC733E">
              <w:rPr>
                <w:rStyle w:val="ab"/>
              </w:rPr>
              <w:t>В.2.2 Порядок подачи заявок на участие в аукционе</w:t>
            </w:r>
            <w:r w:rsidR="001F56B3" w:rsidRPr="00DC733E">
              <w:rPr>
                <w:webHidden/>
              </w:rPr>
              <w:tab/>
            </w:r>
            <w:r w:rsidR="008C15A2" w:rsidRPr="00DC733E">
              <w:rPr>
                <w:webHidden/>
              </w:rPr>
              <w:fldChar w:fldCharType="begin"/>
            </w:r>
            <w:r w:rsidR="001F56B3" w:rsidRPr="00DC733E">
              <w:rPr>
                <w:webHidden/>
              </w:rPr>
              <w:instrText xml:space="preserve"> PAGEREF _Toc125377149 \h </w:instrText>
            </w:r>
            <w:r w:rsidR="008C15A2" w:rsidRPr="00DC733E">
              <w:rPr>
                <w:webHidden/>
              </w:rPr>
            </w:r>
            <w:r w:rsidR="008C15A2" w:rsidRPr="00DC733E">
              <w:rPr>
                <w:webHidden/>
              </w:rPr>
              <w:fldChar w:fldCharType="separate"/>
            </w:r>
            <w:r w:rsidR="00B51EC5" w:rsidRPr="00DC733E">
              <w:rPr>
                <w:webHidden/>
              </w:rPr>
              <w:t>165</w:t>
            </w:r>
            <w:r w:rsidR="008C15A2" w:rsidRPr="00DC733E">
              <w:rPr>
                <w:webHidden/>
              </w:rPr>
              <w:fldChar w:fldCharType="end"/>
            </w:r>
          </w:hyperlink>
        </w:p>
        <w:p w:rsidR="001F56B3" w:rsidRPr="00DC733E" w:rsidRDefault="00DE4E21" w:rsidP="00081F87">
          <w:pPr>
            <w:pStyle w:val="36"/>
            <w:rPr>
              <w:rFonts w:eastAsiaTheme="minorEastAsia"/>
            </w:rPr>
          </w:pPr>
          <w:hyperlink w:anchor="_Toc125377150" w:history="1">
            <w:r w:rsidR="001F56B3" w:rsidRPr="00DC733E">
              <w:rPr>
                <w:rStyle w:val="ab"/>
              </w:rPr>
              <w:t>В.2.3 Рассмотрение первых частей заявок</w:t>
            </w:r>
            <w:r w:rsidR="001F56B3" w:rsidRPr="00DC733E">
              <w:rPr>
                <w:webHidden/>
              </w:rPr>
              <w:tab/>
            </w:r>
            <w:r w:rsidR="008C15A2" w:rsidRPr="00DC733E">
              <w:rPr>
                <w:webHidden/>
              </w:rPr>
              <w:fldChar w:fldCharType="begin"/>
            </w:r>
            <w:r w:rsidR="001F56B3" w:rsidRPr="00DC733E">
              <w:rPr>
                <w:webHidden/>
              </w:rPr>
              <w:instrText xml:space="preserve"> PAGEREF _Toc125377150 \h </w:instrText>
            </w:r>
            <w:r w:rsidR="008C15A2" w:rsidRPr="00DC733E">
              <w:rPr>
                <w:webHidden/>
              </w:rPr>
            </w:r>
            <w:r w:rsidR="008C15A2" w:rsidRPr="00DC733E">
              <w:rPr>
                <w:webHidden/>
              </w:rPr>
              <w:fldChar w:fldCharType="separate"/>
            </w:r>
            <w:r w:rsidR="00B51EC5" w:rsidRPr="00DC733E">
              <w:rPr>
                <w:webHidden/>
              </w:rPr>
              <w:t>171</w:t>
            </w:r>
            <w:r w:rsidR="008C15A2" w:rsidRPr="00DC733E">
              <w:rPr>
                <w:webHidden/>
              </w:rPr>
              <w:fldChar w:fldCharType="end"/>
            </w:r>
          </w:hyperlink>
        </w:p>
        <w:p w:rsidR="001F56B3" w:rsidRPr="00DC733E" w:rsidRDefault="00DE4E21" w:rsidP="00081F87">
          <w:pPr>
            <w:pStyle w:val="36"/>
            <w:rPr>
              <w:rFonts w:eastAsiaTheme="minorEastAsia"/>
            </w:rPr>
          </w:pPr>
          <w:hyperlink w:anchor="_Toc125377151" w:history="1">
            <w:r w:rsidR="001F56B3" w:rsidRPr="00DC733E">
              <w:rPr>
                <w:rStyle w:val="ab"/>
              </w:rPr>
              <w:t>В.2.4 Проведение аукциона</w:t>
            </w:r>
            <w:r w:rsidR="001F56B3" w:rsidRPr="00DC733E">
              <w:rPr>
                <w:webHidden/>
              </w:rPr>
              <w:tab/>
            </w:r>
            <w:r w:rsidR="008C15A2" w:rsidRPr="00DC733E">
              <w:rPr>
                <w:webHidden/>
              </w:rPr>
              <w:fldChar w:fldCharType="begin"/>
            </w:r>
            <w:r w:rsidR="001F56B3" w:rsidRPr="00DC733E">
              <w:rPr>
                <w:webHidden/>
              </w:rPr>
              <w:instrText xml:space="preserve"> PAGEREF _Toc125377151 \h </w:instrText>
            </w:r>
            <w:r w:rsidR="008C15A2" w:rsidRPr="00DC733E">
              <w:rPr>
                <w:webHidden/>
              </w:rPr>
            </w:r>
            <w:r w:rsidR="008C15A2" w:rsidRPr="00DC733E">
              <w:rPr>
                <w:webHidden/>
              </w:rPr>
              <w:fldChar w:fldCharType="separate"/>
            </w:r>
            <w:r w:rsidR="00B51EC5" w:rsidRPr="00DC733E">
              <w:rPr>
                <w:webHidden/>
              </w:rPr>
              <w:t>174</w:t>
            </w:r>
            <w:r w:rsidR="008C15A2" w:rsidRPr="00DC733E">
              <w:rPr>
                <w:webHidden/>
              </w:rPr>
              <w:fldChar w:fldCharType="end"/>
            </w:r>
          </w:hyperlink>
        </w:p>
        <w:p w:rsidR="001F56B3" w:rsidRPr="00DC733E" w:rsidRDefault="00DE4E21" w:rsidP="00081F87">
          <w:pPr>
            <w:pStyle w:val="36"/>
            <w:rPr>
              <w:rFonts w:eastAsiaTheme="minorEastAsia"/>
            </w:rPr>
          </w:pPr>
          <w:hyperlink w:anchor="_Toc125377152" w:history="1">
            <w:r w:rsidR="001F56B3" w:rsidRPr="00DC733E">
              <w:rPr>
                <w:rStyle w:val="ab"/>
              </w:rPr>
              <w:t>В.2.5 Рассмотрение вторых частей заявок (подведение итогов закупки)</w:t>
            </w:r>
            <w:r w:rsidR="001F56B3" w:rsidRPr="00DC733E">
              <w:rPr>
                <w:webHidden/>
              </w:rPr>
              <w:tab/>
            </w:r>
            <w:r w:rsidR="008C15A2" w:rsidRPr="00DC733E">
              <w:rPr>
                <w:webHidden/>
              </w:rPr>
              <w:fldChar w:fldCharType="begin"/>
            </w:r>
            <w:r w:rsidR="001F56B3" w:rsidRPr="00DC733E">
              <w:rPr>
                <w:webHidden/>
              </w:rPr>
              <w:instrText xml:space="preserve"> PAGEREF _Toc125377152 \h </w:instrText>
            </w:r>
            <w:r w:rsidR="008C15A2" w:rsidRPr="00DC733E">
              <w:rPr>
                <w:webHidden/>
              </w:rPr>
            </w:r>
            <w:r w:rsidR="008C15A2" w:rsidRPr="00DC733E">
              <w:rPr>
                <w:webHidden/>
              </w:rPr>
              <w:fldChar w:fldCharType="separate"/>
            </w:r>
            <w:r w:rsidR="00B51EC5" w:rsidRPr="00DC733E">
              <w:rPr>
                <w:webHidden/>
              </w:rPr>
              <w:t>177</w:t>
            </w:r>
            <w:r w:rsidR="008C15A2" w:rsidRPr="00DC733E">
              <w:rPr>
                <w:webHidden/>
              </w:rPr>
              <w:fldChar w:fldCharType="end"/>
            </w:r>
          </w:hyperlink>
        </w:p>
        <w:p w:rsidR="001F56B3" w:rsidRPr="00DC733E" w:rsidRDefault="00DE4E21" w:rsidP="00081F87">
          <w:pPr>
            <w:pStyle w:val="36"/>
            <w:rPr>
              <w:rFonts w:eastAsiaTheme="minorEastAsia"/>
            </w:rPr>
          </w:pPr>
          <w:hyperlink w:anchor="_Toc125377153" w:history="1">
            <w:r w:rsidR="001F56B3" w:rsidRPr="00DC733E">
              <w:rPr>
                <w:rStyle w:val="ab"/>
              </w:rPr>
              <w:t>В.2.6 Заключение договора по результатам аукциона</w:t>
            </w:r>
            <w:r w:rsidR="001F56B3" w:rsidRPr="00DC733E">
              <w:rPr>
                <w:webHidden/>
              </w:rPr>
              <w:tab/>
            </w:r>
            <w:r w:rsidR="008C15A2" w:rsidRPr="00DC733E">
              <w:rPr>
                <w:webHidden/>
              </w:rPr>
              <w:fldChar w:fldCharType="begin"/>
            </w:r>
            <w:r w:rsidR="001F56B3" w:rsidRPr="00DC733E">
              <w:rPr>
                <w:webHidden/>
              </w:rPr>
              <w:instrText xml:space="preserve"> PAGEREF _Toc125377153 \h </w:instrText>
            </w:r>
            <w:r w:rsidR="008C15A2" w:rsidRPr="00DC733E">
              <w:rPr>
                <w:webHidden/>
              </w:rPr>
            </w:r>
            <w:r w:rsidR="008C15A2" w:rsidRPr="00DC733E">
              <w:rPr>
                <w:webHidden/>
              </w:rPr>
              <w:fldChar w:fldCharType="separate"/>
            </w:r>
            <w:r w:rsidR="00B51EC5" w:rsidRPr="00DC733E">
              <w:rPr>
                <w:webHidden/>
              </w:rPr>
              <w:t>182</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54" w:history="1">
            <w:r w:rsidR="001F56B3" w:rsidRPr="00DC733E">
              <w:rPr>
                <w:rStyle w:val="ab"/>
                <w:b/>
                <w:szCs w:val="24"/>
              </w:rPr>
              <w:t>В.3 Порядок проведения открытого запроса предложений в электронной форме</w:t>
            </w:r>
            <w:r w:rsidR="001F56B3" w:rsidRPr="00DC733E">
              <w:rPr>
                <w:webHidden/>
              </w:rPr>
              <w:tab/>
            </w:r>
            <w:r w:rsidR="008C15A2" w:rsidRPr="00DC733E">
              <w:rPr>
                <w:webHidden/>
              </w:rPr>
              <w:fldChar w:fldCharType="begin"/>
            </w:r>
            <w:r w:rsidR="001F56B3" w:rsidRPr="00DC733E">
              <w:rPr>
                <w:webHidden/>
              </w:rPr>
              <w:instrText xml:space="preserve"> PAGEREF _Toc125377154 \h </w:instrText>
            </w:r>
            <w:r w:rsidR="008C15A2" w:rsidRPr="00DC733E">
              <w:rPr>
                <w:webHidden/>
              </w:rPr>
            </w:r>
            <w:r w:rsidR="008C15A2" w:rsidRPr="00DC733E">
              <w:rPr>
                <w:webHidden/>
              </w:rPr>
              <w:fldChar w:fldCharType="separate"/>
            </w:r>
            <w:r w:rsidR="00B51EC5" w:rsidRPr="00DC733E">
              <w:rPr>
                <w:webHidden/>
              </w:rPr>
              <w:t>183</w:t>
            </w:r>
            <w:r w:rsidR="008C15A2" w:rsidRPr="00DC733E">
              <w:rPr>
                <w:webHidden/>
              </w:rPr>
              <w:fldChar w:fldCharType="end"/>
            </w:r>
          </w:hyperlink>
        </w:p>
        <w:p w:rsidR="001F56B3" w:rsidRPr="00DC733E" w:rsidRDefault="00DE4E21" w:rsidP="00081F87">
          <w:pPr>
            <w:pStyle w:val="36"/>
            <w:rPr>
              <w:rFonts w:eastAsiaTheme="minorEastAsia"/>
              <w:szCs w:val="24"/>
            </w:rPr>
          </w:pPr>
          <w:hyperlink w:anchor="_Toc125377155" w:history="1">
            <w:r w:rsidR="001F56B3" w:rsidRPr="00DC733E">
              <w:rPr>
                <w:rStyle w:val="ab"/>
                <w:szCs w:val="24"/>
              </w:rPr>
              <w:t>В.3.1 Информационное обеспечение</w:t>
            </w:r>
            <w:r w:rsidR="001F56B3" w:rsidRPr="00DC733E">
              <w:rPr>
                <w:webHidden/>
                <w:szCs w:val="24"/>
              </w:rPr>
              <w:tab/>
            </w:r>
            <w:r w:rsidR="008C15A2" w:rsidRPr="00DC733E">
              <w:rPr>
                <w:webHidden/>
                <w:szCs w:val="24"/>
              </w:rPr>
              <w:fldChar w:fldCharType="begin"/>
            </w:r>
            <w:r w:rsidR="001F56B3" w:rsidRPr="00DC733E">
              <w:rPr>
                <w:webHidden/>
                <w:szCs w:val="24"/>
              </w:rPr>
              <w:instrText xml:space="preserve"> PAGEREF _Toc125377155 \h </w:instrText>
            </w:r>
            <w:r w:rsidR="008C15A2" w:rsidRPr="00DC733E">
              <w:rPr>
                <w:webHidden/>
                <w:szCs w:val="24"/>
              </w:rPr>
            </w:r>
            <w:r w:rsidR="008C15A2" w:rsidRPr="00DC733E">
              <w:rPr>
                <w:webHidden/>
                <w:szCs w:val="24"/>
              </w:rPr>
              <w:fldChar w:fldCharType="separate"/>
            </w:r>
            <w:r w:rsidR="00B51EC5" w:rsidRPr="00DC733E">
              <w:rPr>
                <w:webHidden/>
                <w:szCs w:val="24"/>
              </w:rPr>
              <w:t>183</w:t>
            </w:r>
            <w:r w:rsidR="008C15A2" w:rsidRPr="00DC733E">
              <w:rPr>
                <w:webHidden/>
                <w:szCs w:val="24"/>
              </w:rPr>
              <w:fldChar w:fldCharType="end"/>
            </w:r>
          </w:hyperlink>
        </w:p>
        <w:p w:rsidR="001F56B3" w:rsidRPr="00DC733E" w:rsidRDefault="00DE4E21" w:rsidP="00081F87">
          <w:pPr>
            <w:pStyle w:val="36"/>
            <w:rPr>
              <w:rFonts w:eastAsiaTheme="minorEastAsia"/>
              <w:szCs w:val="24"/>
            </w:rPr>
          </w:pPr>
          <w:hyperlink w:anchor="_Toc125377156" w:history="1">
            <w:r w:rsidR="001F56B3" w:rsidRPr="00DC733E">
              <w:rPr>
                <w:rStyle w:val="ab"/>
                <w:szCs w:val="24"/>
              </w:rPr>
              <w:t>В.3.2 Порядок подачи заявок на участие в запросе предложений</w:t>
            </w:r>
            <w:r w:rsidR="001F56B3" w:rsidRPr="00DC733E">
              <w:rPr>
                <w:webHidden/>
                <w:szCs w:val="24"/>
              </w:rPr>
              <w:tab/>
            </w:r>
            <w:r w:rsidR="008C15A2" w:rsidRPr="00DC733E">
              <w:rPr>
                <w:webHidden/>
                <w:szCs w:val="24"/>
              </w:rPr>
              <w:fldChar w:fldCharType="begin"/>
            </w:r>
            <w:r w:rsidR="001F56B3" w:rsidRPr="00DC733E">
              <w:rPr>
                <w:webHidden/>
                <w:szCs w:val="24"/>
              </w:rPr>
              <w:instrText xml:space="preserve"> PAGEREF _Toc125377156 \h </w:instrText>
            </w:r>
            <w:r w:rsidR="008C15A2" w:rsidRPr="00DC733E">
              <w:rPr>
                <w:webHidden/>
                <w:szCs w:val="24"/>
              </w:rPr>
            </w:r>
            <w:r w:rsidR="008C15A2" w:rsidRPr="00DC733E">
              <w:rPr>
                <w:webHidden/>
                <w:szCs w:val="24"/>
              </w:rPr>
              <w:fldChar w:fldCharType="separate"/>
            </w:r>
            <w:r w:rsidR="00B51EC5" w:rsidRPr="00DC733E">
              <w:rPr>
                <w:webHidden/>
                <w:szCs w:val="24"/>
              </w:rPr>
              <w:t>186</w:t>
            </w:r>
            <w:r w:rsidR="008C15A2" w:rsidRPr="00DC733E">
              <w:rPr>
                <w:webHidden/>
                <w:szCs w:val="24"/>
              </w:rPr>
              <w:fldChar w:fldCharType="end"/>
            </w:r>
          </w:hyperlink>
        </w:p>
        <w:p w:rsidR="001F56B3" w:rsidRPr="00DC733E" w:rsidRDefault="00DE4E21" w:rsidP="00081F87">
          <w:pPr>
            <w:pStyle w:val="36"/>
            <w:rPr>
              <w:rFonts w:eastAsiaTheme="minorEastAsia"/>
              <w:szCs w:val="24"/>
            </w:rPr>
          </w:pPr>
          <w:hyperlink w:anchor="_Toc125377157" w:history="1">
            <w:r w:rsidR="001F56B3" w:rsidRPr="00DC733E">
              <w:rPr>
                <w:rStyle w:val="ab"/>
                <w:szCs w:val="24"/>
              </w:rPr>
              <w:t>В.3.3 Открытие доступа к поданным в форме электронных документов заявкам на участие в запросе предложений</w:t>
            </w:r>
            <w:r w:rsidR="001F56B3" w:rsidRPr="00DC733E">
              <w:rPr>
                <w:webHidden/>
                <w:szCs w:val="24"/>
              </w:rPr>
              <w:tab/>
            </w:r>
            <w:r w:rsidR="008C15A2" w:rsidRPr="00DC733E">
              <w:rPr>
                <w:webHidden/>
                <w:szCs w:val="24"/>
              </w:rPr>
              <w:fldChar w:fldCharType="begin"/>
            </w:r>
            <w:r w:rsidR="001F56B3" w:rsidRPr="00DC733E">
              <w:rPr>
                <w:webHidden/>
                <w:szCs w:val="24"/>
              </w:rPr>
              <w:instrText xml:space="preserve"> PAGEREF _Toc125377157 \h </w:instrText>
            </w:r>
            <w:r w:rsidR="008C15A2" w:rsidRPr="00DC733E">
              <w:rPr>
                <w:webHidden/>
                <w:szCs w:val="24"/>
              </w:rPr>
            </w:r>
            <w:r w:rsidR="008C15A2" w:rsidRPr="00DC733E">
              <w:rPr>
                <w:webHidden/>
                <w:szCs w:val="24"/>
              </w:rPr>
              <w:fldChar w:fldCharType="separate"/>
            </w:r>
            <w:r w:rsidR="00B51EC5" w:rsidRPr="00DC733E">
              <w:rPr>
                <w:webHidden/>
                <w:szCs w:val="24"/>
              </w:rPr>
              <w:t>193</w:t>
            </w:r>
            <w:r w:rsidR="008C15A2" w:rsidRPr="00DC733E">
              <w:rPr>
                <w:webHidden/>
                <w:szCs w:val="24"/>
              </w:rPr>
              <w:fldChar w:fldCharType="end"/>
            </w:r>
          </w:hyperlink>
        </w:p>
        <w:p w:rsidR="001F56B3" w:rsidRPr="00DC733E" w:rsidRDefault="00DE4E21" w:rsidP="00081F87">
          <w:pPr>
            <w:pStyle w:val="36"/>
            <w:rPr>
              <w:rFonts w:eastAsiaTheme="minorEastAsia"/>
              <w:szCs w:val="24"/>
            </w:rPr>
          </w:pPr>
          <w:hyperlink w:anchor="_Toc125377158" w:history="1">
            <w:r w:rsidR="001F56B3" w:rsidRPr="00DC733E">
              <w:rPr>
                <w:rStyle w:val="ab"/>
                <w:szCs w:val="24"/>
              </w:rPr>
              <w:t>В.3.5 Заключение договора по результатам запроса предложений</w:t>
            </w:r>
            <w:r w:rsidR="001F56B3" w:rsidRPr="00DC733E">
              <w:rPr>
                <w:webHidden/>
                <w:szCs w:val="24"/>
              </w:rPr>
              <w:tab/>
            </w:r>
            <w:r w:rsidR="008C15A2" w:rsidRPr="00DC733E">
              <w:rPr>
                <w:webHidden/>
                <w:szCs w:val="24"/>
              </w:rPr>
              <w:fldChar w:fldCharType="begin"/>
            </w:r>
            <w:r w:rsidR="001F56B3" w:rsidRPr="00DC733E">
              <w:rPr>
                <w:webHidden/>
                <w:szCs w:val="24"/>
              </w:rPr>
              <w:instrText xml:space="preserve"> PAGEREF _Toc125377158 \h </w:instrText>
            </w:r>
            <w:r w:rsidR="008C15A2" w:rsidRPr="00DC733E">
              <w:rPr>
                <w:webHidden/>
                <w:szCs w:val="24"/>
              </w:rPr>
            </w:r>
            <w:r w:rsidR="008C15A2" w:rsidRPr="00DC733E">
              <w:rPr>
                <w:webHidden/>
                <w:szCs w:val="24"/>
              </w:rPr>
              <w:fldChar w:fldCharType="separate"/>
            </w:r>
            <w:r w:rsidR="00B51EC5" w:rsidRPr="00DC733E">
              <w:rPr>
                <w:webHidden/>
                <w:szCs w:val="24"/>
              </w:rPr>
              <w:t>202</w:t>
            </w:r>
            <w:r w:rsidR="008C15A2" w:rsidRPr="00DC733E">
              <w:rPr>
                <w:webHidden/>
                <w:szCs w:val="24"/>
              </w:rPr>
              <w:fldChar w:fldCharType="end"/>
            </w:r>
          </w:hyperlink>
        </w:p>
        <w:p w:rsidR="001F56B3" w:rsidRPr="00DC733E" w:rsidRDefault="00DE4E21" w:rsidP="00BE7CC4">
          <w:pPr>
            <w:pStyle w:val="15"/>
            <w:rPr>
              <w:rFonts w:eastAsiaTheme="minorEastAsia"/>
              <w:lang w:eastAsia="ru-RU"/>
            </w:rPr>
          </w:pPr>
          <w:hyperlink w:anchor="_Toc125377159" w:history="1">
            <w:r w:rsidR="001F56B3" w:rsidRPr="00DC733E">
              <w:rPr>
                <w:rStyle w:val="ab"/>
                <w:b/>
                <w:szCs w:val="24"/>
              </w:rPr>
              <w:t>В.4 Порядок проведения открытого запроса котировок в электронной форме</w:t>
            </w:r>
            <w:r w:rsidR="001F56B3" w:rsidRPr="00DC733E">
              <w:rPr>
                <w:webHidden/>
              </w:rPr>
              <w:tab/>
            </w:r>
            <w:r w:rsidR="008C15A2" w:rsidRPr="00DC733E">
              <w:rPr>
                <w:webHidden/>
              </w:rPr>
              <w:fldChar w:fldCharType="begin"/>
            </w:r>
            <w:r w:rsidR="001F56B3" w:rsidRPr="00DC733E">
              <w:rPr>
                <w:webHidden/>
              </w:rPr>
              <w:instrText xml:space="preserve"> PAGEREF _Toc125377159 \h </w:instrText>
            </w:r>
            <w:r w:rsidR="008C15A2" w:rsidRPr="00DC733E">
              <w:rPr>
                <w:webHidden/>
              </w:rPr>
            </w:r>
            <w:r w:rsidR="008C15A2" w:rsidRPr="00DC733E">
              <w:rPr>
                <w:webHidden/>
              </w:rPr>
              <w:fldChar w:fldCharType="separate"/>
            </w:r>
            <w:r w:rsidR="00B51EC5" w:rsidRPr="00DC733E">
              <w:rPr>
                <w:webHidden/>
              </w:rPr>
              <w:t>204</w:t>
            </w:r>
            <w:r w:rsidR="008C15A2" w:rsidRPr="00DC733E">
              <w:rPr>
                <w:webHidden/>
              </w:rPr>
              <w:fldChar w:fldCharType="end"/>
            </w:r>
          </w:hyperlink>
        </w:p>
        <w:p w:rsidR="001F56B3" w:rsidRPr="00DC733E" w:rsidRDefault="00DE4E21" w:rsidP="00081F87">
          <w:pPr>
            <w:pStyle w:val="36"/>
            <w:rPr>
              <w:rFonts w:eastAsiaTheme="minorEastAsia"/>
              <w:szCs w:val="24"/>
            </w:rPr>
          </w:pPr>
          <w:hyperlink w:anchor="_Toc125377160" w:history="1">
            <w:r w:rsidR="001F56B3" w:rsidRPr="00DC733E">
              <w:rPr>
                <w:rStyle w:val="ab"/>
                <w:szCs w:val="24"/>
              </w:rPr>
              <w:t>В.4.1 Информационное обеспечение</w:t>
            </w:r>
            <w:r w:rsidR="001F56B3" w:rsidRPr="00DC733E">
              <w:rPr>
                <w:webHidden/>
                <w:szCs w:val="24"/>
              </w:rPr>
              <w:tab/>
            </w:r>
            <w:r w:rsidR="008C15A2" w:rsidRPr="00DC733E">
              <w:rPr>
                <w:webHidden/>
                <w:szCs w:val="24"/>
              </w:rPr>
              <w:fldChar w:fldCharType="begin"/>
            </w:r>
            <w:r w:rsidR="001F56B3" w:rsidRPr="00DC733E">
              <w:rPr>
                <w:webHidden/>
                <w:szCs w:val="24"/>
              </w:rPr>
              <w:instrText xml:space="preserve"> PAGEREF _Toc125377160 \h </w:instrText>
            </w:r>
            <w:r w:rsidR="008C15A2" w:rsidRPr="00DC733E">
              <w:rPr>
                <w:webHidden/>
                <w:szCs w:val="24"/>
              </w:rPr>
            </w:r>
            <w:r w:rsidR="008C15A2" w:rsidRPr="00DC733E">
              <w:rPr>
                <w:webHidden/>
                <w:szCs w:val="24"/>
              </w:rPr>
              <w:fldChar w:fldCharType="separate"/>
            </w:r>
            <w:r w:rsidR="00B51EC5" w:rsidRPr="00DC733E">
              <w:rPr>
                <w:webHidden/>
                <w:szCs w:val="24"/>
              </w:rPr>
              <w:t>204</w:t>
            </w:r>
            <w:r w:rsidR="008C15A2" w:rsidRPr="00DC733E">
              <w:rPr>
                <w:webHidden/>
                <w:szCs w:val="24"/>
              </w:rPr>
              <w:fldChar w:fldCharType="end"/>
            </w:r>
          </w:hyperlink>
        </w:p>
        <w:p w:rsidR="001F56B3" w:rsidRPr="00DC733E" w:rsidRDefault="00DE4E21" w:rsidP="00081F87">
          <w:pPr>
            <w:pStyle w:val="36"/>
            <w:rPr>
              <w:rFonts w:eastAsiaTheme="minorEastAsia"/>
              <w:szCs w:val="24"/>
            </w:rPr>
          </w:pPr>
          <w:hyperlink w:anchor="_Toc125377161" w:history="1">
            <w:r w:rsidR="001F56B3" w:rsidRPr="00DC733E">
              <w:rPr>
                <w:rStyle w:val="ab"/>
                <w:szCs w:val="24"/>
              </w:rPr>
              <w:t>В.4.2 Порядок подачи заявок на участие в запросе котировок</w:t>
            </w:r>
            <w:r w:rsidR="001F56B3" w:rsidRPr="00DC733E">
              <w:rPr>
                <w:webHidden/>
                <w:szCs w:val="24"/>
              </w:rPr>
              <w:tab/>
            </w:r>
            <w:r w:rsidR="008C15A2" w:rsidRPr="00DC733E">
              <w:rPr>
                <w:webHidden/>
                <w:szCs w:val="24"/>
              </w:rPr>
              <w:fldChar w:fldCharType="begin"/>
            </w:r>
            <w:r w:rsidR="001F56B3" w:rsidRPr="00DC733E">
              <w:rPr>
                <w:webHidden/>
                <w:szCs w:val="24"/>
              </w:rPr>
              <w:instrText xml:space="preserve"> PAGEREF _Toc125377161 \h </w:instrText>
            </w:r>
            <w:r w:rsidR="008C15A2" w:rsidRPr="00DC733E">
              <w:rPr>
                <w:webHidden/>
                <w:szCs w:val="24"/>
              </w:rPr>
            </w:r>
            <w:r w:rsidR="008C15A2" w:rsidRPr="00DC733E">
              <w:rPr>
                <w:webHidden/>
                <w:szCs w:val="24"/>
              </w:rPr>
              <w:fldChar w:fldCharType="separate"/>
            </w:r>
            <w:r w:rsidR="00B51EC5" w:rsidRPr="00DC733E">
              <w:rPr>
                <w:webHidden/>
                <w:szCs w:val="24"/>
              </w:rPr>
              <w:t>207</w:t>
            </w:r>
            <w:r w:rsidR="008C15A2" w:rsidRPr="00DC733E">
              <w:rPr>
                <w:webHidden/>
                <w:szCs w:val="24"/>
              </w:rPr>
              <w:fldChar w:fldCharType="end"/>
            </w:r>
          </w:hyperlink>
        </w:p>
        <w:p w:rsidR="001F56B3" w:rsidRPr="00DC733E" w:rsidRDefault="00DE4E21" w:rsidP="00081F87">
          <w:pPr>
            <w:pStyle w:val="36"/>
            <w:rPr>
              <w:rFonts w:eastAsiaTheme="minorEastAsia"/>
              <w:szCs w:val="24"/>
            </w:rPr>
          </w:pPr>
          <w:hyperlink w:anchor="_Toc125377162" w:history="1">
            <w:r w:rsidR="001F56B3" w:rsidRPr="00DC733E">
              <w:rPr>
                <w:rStyle w:val="ab"/>
                <w:szCs w:val="24"/>
              </w:rPr>
              <w:t>В.4.3 Порядок рассмотрения и оценки заявок на участие в запросе котировок</w:t>
            </w:r>
            <w:r w:rsidR="001F56B3" w:rsidRPr="00DC733E">
              <w:rPr>
                <w:webHidden/>
                <w:szCs w:val="24"/>
              </w:rPr>
              <w:tab/>
            </w:r>
            <w:r w:rsidR="008C15A2" w:rsidRPr="00DC733E">
              <w:rPr>
                <w:webHidden/>
                <w:szCs w:val="24"/>
              </w:rPr>
              <w:fldChar w:fldCharType="begin"/>
            </w:r>
            <w:r w:rsidR="001F56B3" w:rsidRPr="00DC733E">
              <w:rPr>
                <w:webHidden/>
                <w:szCs w:val="24"/>
              </w:rPr>
              <w:instrText xml:space="preserve"> PAGEREF _Toc125377162 \h </w:instrText>
            </w:r>
            <w:r w:rsidR="008C15A2" w:rsidRPr="00DC733E">
              <w:rPr>
                <w:webHidden/>
                <w:szCs w:val="24"/>
              </w:rPr>
            </w:r>
            <w:r w:rsidR="008C15A2" w:rsidRPr="00DC733E">
              <w:rPr>
                <w:webHidden/>
                <w:szCs w:val="24"/>
              </w:rPr>
              <w:fldChar w:fldCharType="separate"/>
            </w:r>
            <w:r w:rsidR="00B51EC5" w:rsidRPr="00DC733E">
              <w:rPr>
                <w:webHidden/>
                <w:szCs w:val="24"/>
              </w:rPr>
              <w:t>210</w:t>
            </w:r>
            <w:r w:rsidR="008C15A2" w:rsidRPr="00DC733E">
              <w:rPr>
                <w:webHidden/>
                <w:szCs w:val="24"/>
              </w:rPr>
              <w:fldChar w:fldCharType="end"/>
            </w:r>
          </w:hyperlink>
        </w:p>
        <w:p w:rsidR="001F56B3" w:rsidRPr="00DC733E" w:rsidRDefault="00DE4E21" w:rsidP="00081F87">
          <w:pPr>
            <w:pStyle w:val="36"/>
            <w:rPr>
              <w:rStyle w:val="ab"/>
              <w:szCs w:val="24"/>
            </w:rPr>
          </w:pPr>
          <w:hyperlink w:anchor="_Toc125377163" w:history="1">
            <w:r w:rsidR="001F56B3" w:rsidRPr="00DC733E">
              <w:rPr>
                <w:rStyle w:val="ab"/>
                <w:szCs w:val="24"/>
              </w:rPr>
              <w:t>В.4.4 Заключение договора по результатам запроса котировок</w:t>
            </w:r>
            <w:r w:rsidR="001F56B3" w:rsidRPr="00DC733E">
              <w:rPr>
                <w:webHidden/>
                <w:szCs w:val="24"/>
              </w:rPr>
              <w:tab/>
            </w:r>
            <w:r w:rsidR="008C15A2" w:rsidRPr="00DC733E">
              <w:rPr>
                <w:webHidden/>
                <w:szCs w:val="24"/>
              </w:rPr>
              <w:fldChar w:fldCharType="begin"/>
            </w:r>
            <w:r w:rsidR="001F56B3" w:rsidRPr="00DC733E">
              <w:rPr>
                <w:webHidden/>
                <w:szCs w:val="24"/>
              </w:rPr>
              <w:instrText xml:space="preserve"> PAGEREF _Toc125377163 \h </w:instrText>
            </w:r>
            <w:r w:rsidR="008C15A2" w:rsidRPr="00DC733E">
              <w:rPr>
                <w:webHidden/>
                <w:szCs w:val="24"/>
              </w:rPr>
            </w:r>
            <w:r w:rsidR="008C15A2" w:rsidRPr="00DC733E">
              <w:rPr>
                <w:webHidden/>
                <w:szCs w:val="24"/>
              </w:rPr>
              <w:fldChar w:fldCharType="separate"/>
            </w:r>
            <w:r w:rsidR="00B51EC5" w:rsidRPr="00DC733E">
              <w:rPr>
                <w:webHidden/>
                <w:szCs w:val="24"/>
              </w:rPr>
              <w:t>215</w:t>
            </w:r>
            <w:r w:rsidR="008C15A2" w:rsidRPr="00DC733E">
              <w:rPr>
                <w:webHidden/>
                <w:szCs w:val="24"/>
              </w:rPr>
              <w:fldChar w:fldCharType="end"/>
            </w:r>
          </w:hyperlink>
        </w:p>
        <w:p w:rsidR="001F56B3" w:rsidRPr="00DC733E" w:rsidRDefault="00DE4E21" w:rsidP="00BE7CC4">
          <w:pPr>
            <w:pStyle w:val="15"/>
            <w:rPr>
              <w:rFonts w:eastAsiaTheme="minorEastAsia"/>
              <w:lang w:eastAsia="ru-RU"/>
            </w:rPr>
          </w:pPr>
          <w:hyperlink w:anchor="_Toc125377164" w:history="1">
            <w:r w:rsidR="001F56B3" w:rsidRPr="00DC733E">
              <w:rPr>
                <w:rStyle w:val="ab"/>
                <w:b/>
                <w:szCs w:val="24"/>
              </w:rPr>
              <w:t>В.5 Порядок проведения закупки у единственного поставщика</w:t>
            </w:r>
            <w:r w:rsidR="00081F87" w:rsidRPr="00DC733E">
              <w:rPr>
                <w:rStyle w:val="ab"/>
                <w:b/>
                <w:szCs w:val="24"/>
              </w:rPr>
              <w:t xml:space="preserve"> </w:t>
            </w:r>
            <w:r w:rsidR="001F56B3" w:rsidRPr="00DC733E">
              <w:rPr>
                <w:rStyle w:val="ab"/>
                <w:b/>
                <w:szCs w:val="24"/>
              </w:rPr>
              <w:t>(исполнителя, подрядчика)</w:t>
            </w:r>
            <w:r w:rsidR="001F56B3" w:rsidRPr="00DC733E">
              <w:rPr>
                <w:webHidden/>
              </w:rPr>
              <w:tab/>
            </w:r>
            <w:r w:rsidR="008C15A2" w:rsidRPr="00DC733E">
              <w:rPr>
                <w:webHidden/>
              </w:rPr>
              <w:fldChar w:fldCharType="begin"/>
            </w:r>
            <w:r w:rsidR="001F56B3" w:rsidRPr="00DC733E">
              <w:rPr>
                <w:webHidden/>
              </w:rPr>
              <w:instrText xml:space="preserve"> PAGEREF _Toc125377164 \h </w:instrText>
            </w:r>
            <w:r w:rsidR="008C15A2" w:rsidRPr="00DC733E">
              <w:rPr>
                <w:webHidden/>
              </w:rPr>
            </w:r>
            <w:r w:rsidR="008C15A2" w:rsidRPr="00DC733E">
              <w:rPr>
                <w:webHidden/>
              </w:rPr>
              <w:fldChar w:fldCharType="separate"/>
            </w:r>
            <w:r w:rsidR="00B51EC5" w:rsidRPr="00DC733E">
              <w:rPr>
                <w:webHidden/>
              </w:rPr>
              <w:t>216</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65" w:history="1">
            <w:r w:rsidR="001F56B3" w:rsidRPr="00DC733E">
              <w:rPr>
                <w:rStyle w:val="ab"/>
                <w:b/>
                <w:szCs w:val="24"/>
              </w:rPr>
              <w:t>В.6 Порядок проведения неконкурентных закупок с ограниченным перечнем участников</w:t>
            </w:r>
            <w:r w:rsidR="001F56B3" w:rsidRPr="00DC733E">
              <w:rPr>
                <w:webHidden/>
              </w:rPr>
              <w:tab/>
            </w:r>
            <w:r w:rsidR="008C15A2" w:rsidRPr="00DC733E">
              <w:rPr>
                <w:webHidden/>
              </w:rPr>
              <w:fldChar w:fldCharType="begin"/>
            </w:r>
            <w:r w:rsidR="001F56B3" w:rsidRPr="00DC733E">
              <w:rPr>
                <w:webHidden/>
              </w:rPr>
              <w:instrText xml:space="preserve"> PAGEREF _Toc125377165 \h </w:instrText>
            </w:r>
            <w:r w:rsidR="008C15A2" w:rsidRPr="00DC733E">
              <w:rPr>
                <w:webHidden/>
              </w:rPr>
            </w:r>
            <w:r w:rsidR="008C15A2" w:rsidRPr="00DC733E">
              <w:rPr>
                <w:webHidden/>
              </w:rPr>
              <w:fldChar w:fldCharType="separate"/>
            </w:r>
            <w:r w:rsidR="00B51EC5" w:rsidRPr="00DC733E">
              <w:rPr>
                <w:webHidden/>
              </w:rPr>
              <w:t>217</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66" w:history="1">
            <w:r w:rsidR="001F56B3" w:rsidRPr="00DC733E">
              <w:rPr>
                <w:rStyle w:val="ab"/>
                <w:b/>
                <w:szCs w:val="24"/>
              </w:rPr>
              <w:t>В.7 Порядок проведения малых закупок</w:t>
            </w:r>
            <w:r w:rsidR="001F56B3" w:rsidRPr="00DC733E">
              <w:rPr>
                <w:webHidden/>
              </w:rPr>
              <w:tab/>
            </w:r>
            <w:r w:rsidR="008C15A2" w:rsidRPr="00DC733E">
              <w:rPr>
                <w:webHidden/>
              </w:rPr>
              <w:fldChar w:fldCharType="begin"/>
            </w:r>
            <w:r w:rsidR="001F56B3" w:rsidRPr="00DC733E">
              <w:rPr>
                <w:webHidden/>
              </w:rPr>
              <w:instrText xml:space="preserve"> PAGEREF _Toc125377166 \h </w:instrText>
            </w:r>
            <w:r w:rsidR="008C15A2" w:rsidRPr="00DC733E">
              <w:rPr>
                <w:webHidden/>
              </w:rPr>
            </w:r>
            <w:r w:rsidR="008C15A2" w:rsidRPr="00DC733E">
              <w:rPr>
                <w:webHidden/>
              </w:rPr>
              <w:fldChar w:fldCharType="separate"/>
            </w:r>
            <w:r w:rsidR="00B51EC5" w:rsidRPr="00DC733E">
              <w:rPr>
                <w:webHidden/>
              </w:rPr>
              <w:t>218</w:t>
            </w:r>
            <w:r w:rsidR="008C15A2" w:rsidRPr="00DC733E">
              <w:rPr>
                <w:webHidden/>
              </w:rPr>
              <w:fldChar w:fldCharType="end"/>
            </w:r>
          </w:hyperlink>
        </w:p>
        <w:p w:rsidR="001F56B3" w:rsidRPr="00DC733E" w:rsidRDefault="00DE4E21" w:rsidP="00BE7CC4">
          <w:pPr>
            <w:pStyle w:val="15"/>
            <w:rPr>
              <w:rStyle w:val="ab"/>
              <w:b/>
              <w:szCs w:val="24"/>
            </w:rPr>
          </w:pPr>
          <w:hyperlink w:anchor="_Toc125377167" w:history="1">
            <w:r w:rsidR="001F56B3" w:rsidRPr="00DC733E">
              <w:rPr>
                <w:rStyle w:val="ab"/>
                <w:b/>
                <w:szCs w:val="24"/>
              </w:rPr>
              <w:t xml:space="preserve">В.8 Порядок проведения процедур закупки в электронной форме </w:t>
            </w:r>
            <w:r w:rsidR="00081F87" w:rsidRPr="00DC733E">
              <w:rPr>
                <w:rStyle w:val="ab"/>
                <w:b/>
                <w:szCs w:val="24"/>
              </w:rPr>
              <w:t xml:space="preserve"> </w:t>
            </w:r>
            <w:r w:rsidR="001F56B3" w:rsidRPr="00DC733E">
              <w:rPr>
                <w:rStyle w:val="ab"/>
                <w:b/>
                <w:szCs w:val="24"/>
              </w:rPr>
              <w:t>с переторжкой</w:t>
            </w:r>
            <w:r w:rsidR="001F56B3" w:rsidRPr="00DC733E">
              <w:rPr>
                <w:webHidden/>
              </w:rPr>
              <w:tab/>
            </w:r>
            <w:r w:rsidR="008C15A2" w:rsidRPr="00DC733E">
              <w:rPr>
                <w:webHidden/>
              </w:rPr>
              <w:fldChar w:fldCharType="begin"/>
            </w:r>
            <w:r w:rsidR="001F56B3" w:rsidRPr="00DC733E">
              <w:rPr>
                <w:webHidden/>
              </w:rPr>
              <w:instrText xml:space="preserve"> PAGEREF _Toc125377167 \h </w:instrText>
            </w:r>
            <w:r w:rsidR="008C15A2" w:rsidRPr="00DC733E">
              <w:rPr>
                <w:webHidden/>
              </w:rPr>
            </w:r>
            <w:r w:rsidR="008C15A2" w:rsidRPr="00DC733E">
              <w:rPr>
                <w:webHidden/>
              </w:rPr>
              <w:fldChar w:fldCharType="separate"/>
            </w:r>
            <w:r w:rsidR="00B51EC5" w:rsidRPr="00DC733E">
              <w:rPr>
                <w:webHidden/>
              </w:rPr>
              <w:t>220</w:t>
            </w:r>
            <w:r w:rsidR="008C15A2" w:rsidRPr="00DC733E">
              <w:rPr>
                <w:webHidden/>
              </w:rPr>
              <w:fldChar w:fldCharType="end"/>
            </w:r>
          </w:hyperlink>
        </w:p>
        <w:p w:rsidR="00081F87" w:rsidRPr="00DC733E" w:rsidRDefault="00DE4E21" w:rsidP="00BE7CC4">
          <w:pPr>
            <w:pStyle w:val="15"/>
            <w:spacing w:before="240"/>
            <w:rPr>
              <w:rFonts w:eastAsiaTheme="minorEastAsia"/>
              <w:b/>
              <w:lang w:eastAsia="ru-RU"/>
            </w:rPr>
          </w:pPr>
          <w:hyperlink w:anchor="_Toc125377168" w:history="1">
            <w:r w:rsidR="00081F87" w:rsidRPr="00DC733E">
              <w:rPr>
                <w:rStyle w:val="ab"/>
                <w:rFonts w:eastAsia="Times New Roman"/>
                <w:b/>
              </w:rPr>
              <w:t>Приложение Г- Порядок осуществления конкурентных закупок заказчиками I группы, участниками которых могут быть только субъекты малого и среднего предпринимательства</w:t>
            </w:r>
            <w:r w:rsidR="00081F87" w:rsidRPr="00DC733E">
              <w:rPr>
                <w:b/>
                <w:webHidden/>
              </w:rPr>
              <w:tab/>
            </w:r>
            <w:r w:rsidR="008C15A2" w:rsidRPr="00DC733E">
              <w:rPr>
                <w:b/>
                <w:webHidden/>
              </w:rPr>
              <w:fldChar w:fldCharType="begin"/>
            </w:r>
            <w:r w:rsidR="00081F87" w:rsidRPr="00DC733E">
              <w:rPr>
                <w:b/>
                <w:webHidden/>
              </w:rPr>
              <w:instrText xml:space="preserve"> PAGEREF _Toc125377168 \h </w:instrText>
            </w:r>
            <w:r w:rsidR="008C15A2" w:rsidRPr="00DC733E">
              <w:rPr>
                <w:b/>
                <w:webHidden/>
              </w:rPr>
            </w:r>
            <w:r w:rsidR="008C15A2" w:rsidRPr="00DC733E">
              <w:rPr>
                <w:b/>
                <w:webHidden/>
              </w:rPr>
              <w:fldChar w:fldCharType="separate"/>
            </w:r>
            <w:r w:rsidR="00B51EC5" w:rsidRPr="00DC733E">
              <w:rPr>
                <w:b/>
                <w:webHidden/>
              </w:rPr>
              <w:t>223</w:t>
            </w:r>
            <w:r w:rsidR="008C15A2" w:rsidRPr="00DC733E">
              <w:rPr>
                <w:b/>
                <w:webHidden/>
              </w:rPr>
              <w:fldChar w:fldCharType="end"/>
            </w:r>
          </w:hyperlink>
        </w:p>
        <w:p w:rsidR="00081F87" w:rsidRPr="00DC733E" w:rsidRDefault="00DE4E21" w:rsidP="00BE7CC4">
          <w:pPr>
            <w:pStyle w:val="15"/>
            <w:rPr>
              <w:rFonts w:eastAsiaTheme="minorEastAsia"/>
              <w:lang w:eastAsia="ru-RU"/>
            </w:rPr>
          </w:pPr>
          <w:hyperlink w:anchor="_Toc125377170" w:history="1">
            <w:r w:rsidR="00081F87" w:rsidRPr="00DC733E">
              <w:rPr>
                <w:rStyle w:val="ab"/>
              </w:rPr>
              <w:t>Г.1 Общие положения</w:t>
            </w:r>
            <w:r w:rsidR="00081F87" w:rsidRPr="00DC733E">
              <w:rPr>
                <w:webHidden/>
              </w:rPr>
              <w:tab/>
            </w:r>
            <w:r w:rsidR="008C15A2" w:rsidRPr="00DC733E">
              <w:rPr>
                <w:webHidden/>
              </w:rPr>
              <w:fldChar w:fldCharType="begin"/>
            </w:r>
            <w:r w:rsidR="00081F87" w:rsidRPr="00DC733E">
              <w:rPr>
                <w:webHidden/>
              </w:rPr>
              <w:instrText xml:space="preserve"> PAGEREF _Toc125377170 \h </w:instrText>
            </w:r>
            <w:r w:rsidR="008C15A2" w:rsidRPr="00DC733E">
              <w:rPr>
                <w:webHidden/>
              </w:rPr>
            </w:r>
            <w:r w:rsidR="008C15A2" w:rsidRPr="00DC733E">
              <w:rPr>
                <w:webHidden/>
              </w:rPr>
              <w:fldChar w:fldCharType="separate"/>
            </w:r>
            <w:r w:rsidR="00B51EC5" w:rsidRPr="00DC733E">
              <w:rPr>
                <w:webHidden/>
              </w:rPr>
              <w:t>223</w:t>
            </w:r>
            <w:r w:rsidR="008C15A2" w:rsidRPr="00DC733E">
              <w:rPr>
                <w:webHidden/>
              </w:rPr>
              <w:fldChar w:fldCharType="end"/>
            </w:r>
          </w:hyperlink>
        </w:p>
        <w:p w:rsidR="00081F87" w:rsidRPr="00DC733E" w:rsidRDefault="00DE4E21" w:rsidP="00BE7CC4">
          <w:pPr>
            <w:pStyle w:val="15"/>
            <w:rPr>
              <w:rFonts w:eastAsiaTheme="minorEastAsia"/>
              <w:lang w:eastAsia="ru-RU"/>
            </w:rPr>
          </w:pPr>
          <w:hyperlink w:anchor="_Toc125377171" w:history="1">
            <w:r w:rsidR="00081F87" w:rsidRPr="00DC733E">
              <w:rPr>
                <w:rStyle w:val="ab"/>
              </w:rPr>
              <w:t>Г.2 Информационное обеспечение</w:t>
            </w:r>
            <w:r w:rsidR="00081F87" w:rsidRPr="00DC733E">
              <w:rPr>
                <w:webHidden/>
              </w:rPr>
              <w:tab/>
            </w:r>
            <w:r w:rsidR="008C15A2" w:rsidRPr="00DC733E">
              <w:rPr>
                <w:webHidden/>
              </w:rPr>
              <w:fldChar w:fldCharType="begin"/>
            </w:r>
            <w:r w:rsidR="00081F87" w:rsidRPr="00DC733E">
              <w:rPr>
                <w:webHidden/>
              </w:rPr>
              <w:instrText xml:space="preserve"> PAGEREF _Toc125377171 \h </w:instrText>
            </w:r>
            <w:r w:rsidR="008C15A2" w:rsidRPr="00DC733E">
              <w:rPr>
                <w:webHidden/>
              </w:rPr>
            </w:r>
            <w:r w:rsidR="008C15A2" w:rsidRPr="00DC733E">
              <w:rPr>
                <w:webHidden/>
              </w:rPr>
              <w:fldChar w:fldCharType="separate"/>
            </w:r>
            <w:r w:rsidR="00B51EC5" w:rsidRPr="00DC733E">
              <w:rPr>
                <w:webHidden/>
              </w:rPr>
              <w:t>223</w:t>
            </w:r>
            <w:r w:rsidR="008C15A2" w:rsidRPr="00DC733E">
              <w:rPr>
                <w:webHidden/>
              </w:rPr>
              <w:fldChar w:fldCharType="end"/>
            </w:r>
          </w:hyperlink>
        </w:p>
        <w:p w:rsidR="00081F87" w:rsidRPr="00DC733E" w:rsidRDefault="00DE4E21" w:rsidP="00BE7CC4">
          <w:pPr>
            <w:pStyle w:val="15"/>
            <w:rPr>
              <w:rFonts w:eastAsiaTheme="minorEastAsia"/>
              <w:lang w:eastAsia="ru-RU"/>
            </w:rPr>
          </w:pPr>
          <w:hyperlink w:anchor="_Toc125377172" w:history="1">
            <w:r w:rsidR="00081F87" w:rsidRPr="00DC733E">
              <w:rPr>
                <w:rStyle w:val="ab"/>
              </w:rPr>
              <w:t>Г.3 Особенности осуществления конкурса в электронной форме, участниками которого могут быть только субъекты  малого и среднего предпринимательства</w:t>
            </w:r>
            <w:r w:rsidR="00081F87" w:rsidRPr="00DC733E">
              <w:rPr>
                <w:webHidden/>
              </w:rPr>
              <w:tab/>
            </w:r>
            <w:r w:rsidR="008C15A2" w:rsidRPr="00DC733E">
              <w:rPr>
                <w:webHidden/>
              </w:rPr>
              <w:fldChar w:fldCharType="begin"/>
            </w:r>
            <w:r w:rsidR="00081F87" w:rsidRPr="00DC733E">
              <w:rPr>
                <w:webHidden/>
              </w:rPr>
              <w:instrText xml:space="preserve"> PAGEREF _Toc125377172 \h </w:instrText>
            </w:r>
            <w:r w:rsidR="008C15A2" w:rsidRPr="00DC733E">
              <w:rPr>
                <w:webHidden/>
              </w:rPr>
            </w:r>
            <w:r w:rsidR="008C15A2" w:rsidRPr="00DC733E">
              <w:rPr>
                <w:webHidden/>
              </w:rPr>
              <w:fldChar w:fldCharType="separate"/>
            </w:r>
            <w:r w:rsidR="00B51EC5" w:rsidRPr="00DC733E">
              <w:rPr>
                <w:webHidden/>
              </w:rPr>
              <w:t>224</w:t>
            </w:r>
            <w:r w:rsidR="008C15A2" w:rsidRPr="00DC733E">
              <w:rPr>
                <w:webHidden/>
              </w:rPr>
              <w:fldChar w:fldCharType="end"/>
            </w:r>
          </w:hyperlink>
        </w:p>
        <w:p w:rsidR="00081F87" w:rsidRPr="00DC733E" w:rsidRDefault="00DE4E21" w:rsidP="00BE7CC4">
          <w:pPr>
            <w:pStyle w:val="15"/>
            <w:rPr>
              <w:rFonts w:eastAsiaTheme="minorEastAsia"/>
              <w:lang w:eastAsia="ru-RU"/>
            </w:rPr>
          </w:pPr>
          <w:hyperlink w:anchor="_Toc125377173" w:history="1">
            <w:r w:rsidR="00081F87" w:rsidRPr="00DC733E">
              <w:rPr>
                <w:rStyle w:val="ab"/>
              </w:rPr>
              <w:t>Г.4 Особенности осуществления аукциона в электронной форме, участниками которого могут быть только субъекты  малого и среднего предпринимательства</w:t>
            </w:r>
            <w:r w:rsidR="00081F87" w:rsidRPr="00DC733E">
              <w:rPr>
                <w:webHidden/>
              </w:rPr>
              <w:tab/>
            </w:r>
            <w:r w:rsidR="008C15A2" w:rsidRPr="00DC733E">
              <w:rPr>
                <w:webHidden/>
              </w:rPr>
              <w:fldChar w:fldCharType="begin"/>
            </w:r>
            <w:r w:rsidR="00081F87" w:rsidRPr="00DC733E">
              <w:rPr>
                <w:webHidden/>
              </w:rPr>
              <w:instrText xml:space="preserve"> PAGEREF _Toc125377173 \h </w:instrText>
            </w:r>
            <w:r w:rsidR="008C15A2" w:rsidRPr="00DC733E">
              <w:rPr>
                <w:webHidden/>
              </w:rPr>
            </w:r>
            <w:r w:rsidR="008C15A2" w:rsidRPr="00DC733E">
              <w:rPr>
                <w:webHidden/>
              </w:rPr>
              <w:fldChar w:fldCharType="separate"/>
            </w:r>
            <w:r w:rsidR="00B51EC5" w:rsidRPr="00DC733E">
              <w:rPr>
                <w:webHidden/>
              </w:rPr>
              <w:t>227</w:t>
            </w:r>
            <w:r w:rsidR="008C15A2" w:rsidRPr="00DC733E">
              <w:rPr>
                <w:webHidden/>
              </w:rPr>
              <w:fldChar w:fldCharType="end"/>
            </w:r>
          </w:hyperlink>
        </w:p>
        <w:p w:rsidR="00081F87" w:rsidRPr="00DC733E" w:rsidRDefault="00DE4E21" w:rsidP="00BE7CC4">
          <w:pPr>
            <w:pStyle w:val="15"/>
            <w:rPr>
              <w:rFonts w:eastAsiaTheme="minorEastAsia"/>
              <w:lang w:eastAsia="ru-RU"/>
            </w:rPr>
          </w:pPr>
          <w:hyperlink w:anchor="_Toc125377174" w:history="1">
            <w:r w:rsidR="00081F87" w:rsidRPr="00DC733E">
              <w:rPr>
                <w:rStyle w:val="ab"/>
              </w:rPr>
              <w:t>Г.5 Особенности осуществления запроса котировок  в электронной форме, участниками которого могут быть только субъекты малого и среднего предпринимательства</w:t>
            </w:r>
            <w:r w:rsidR="00081F87" w:rsidRPr="00DC733E">
              <w:rPr>
                <w:webHidden/>
              </w:rPr>
              <w:tab/>
            </w:r>
            <w:r w:rsidR="008C15A2" w:rsidRPr="00DC733E">
              <w:rPr>
                <w:webHidden/>
              </w:rPr>
              <w:fldChar w:fldCharType="begin"/>
            </w:r>
            <w:r w:rsidR="00081F87" w:rsidRPr="00DC733E">
              <w:rPr>
                <w:webHidden/>
              </w:rPr>
              <w:instrText xml:space="preserve"> PAGEREF _Toc125377174 \h </w:instrText>
            </w:r>
            <w:r w:rsidR="008C15A2" w:rsidRPr="00DC733E">
              <w:rPr>
                <w:webHidden/>
              </w:rPr>
            </w:r>
            <w:r w:rsidR="008C15A2" w:rsidRPr="00DC733E">
              <w:rPr>
                <w:webHidden/>
              </w:rPr>
              <w:fldChar w:fldCharType="separate"/>
            </w:r>
            <w:r w:rsidR="00B51EC5" w:rsidRPr="00DC733E">
              <w:rPr>
                <w:webHidden/>
              </w:rPr>
              <w:t>228</w:t>
            </w:r>
            <w:r w:rsidR="008C15A2" w:rsidRPr="00DC733E">
              <w:rPr>
                <w:webHidden/>
              </w:rPr>
              <w:fldChar w:fldCharType="end"/>
            </w:r>
          </w:hyperlink>
        </w:p>
        <w:p w:rsidR="00081F87" w:rsidRPr="00DC733E" w:rsidRDefault="00DE4E21" w:rsidP="00BE7CC4">
          <w:pPr>
            <w:pStyle w:val="15"/>
            <w:rPr>
              <w:rFonts w:eastAsiaTheme="minorEastAsia"/>
              <w:lang w:eastAsia="ru-RU"/>
            </w:rPr>
          </w:pPr>
          <w:hyperlink w:anchor="_Toc125377175" w:history="1">
            <w:r w:rsidR="00081F87" w:rsidRPr="00DC733E">
              <w:rPr>
                <w:rStyle w:val="ab"/>
              </w:rPr>
              <w:t>Г.6 Особенности осуществления запроса предложений  в электронной форме, участниками которого могут быть только субъекты малого и среднего предпринимательства</w:t>
            </w:r>
            <w:r w:rsidR="00081F87" w:rsidRPr="00DC733E">
              <w:rPr>
                <w:webHidden/>
              </w:rPr>
              <w:tab/>
            </w:r>
            <w:r w:rsidR="008C15A2" w:rsidRPr="00DC733E">
              <w:rPr>
                <w:webHidden/>
              </w:rPr>
              <w:fldChar w:fldCharType="begin"/>
            </w:r>
            <w:r w:rsidR="00081F87" w:rsidRPr="00DC733E">
              <w:rPr>
                <w:webHidden/>
              </w:rPr>
              <w:instrText xml:space="preserve"> PAGEREF _Toc125377175 \h </w:instrText>
            </w:r>
            <w:r w:rsidR="008C15A2" w:rsidRPr="00DC733E">
              <w:rPr>
                <w:webHidden/>
              </w:rPr>
            </w:r>
            <w:r w:rsidR="008C15A2" w:rsidRPr="00DC733E">
              <w:rPr>
                <w:webHidden/>
              </w:rPr>
              <w:fldChar w:fldCharType="separate"/>
            </w:r>
            <w:r w:rsidR="00B51EC5" w:rsidRPr="00DC733E">
              <w:rPr>
                <w:webHidden/>
              </w:rPr>
              <w:t>228</w:t>
            </w:r>
            <w:r w:rsidR="008C15A2" w:rsidRPr="00DC733E">
              <w:rPr>
                <w:webHidden/>
              </w:rPr>
              <w:fldChar w:fldCharType="end"/>
            </w:r>
          </w:hyperlink>
        </w:p>
        <w:p w:rsidR="00081F87" w:rsidRPr="00DC733E" w:rsidRDefault="00DE4E21" w:rsidP="00BE7CC4">
          <w:pPr>
            <w:pStyle w:val="15"/>
            <w:rPr>
              <w:rFonts w:eastAsiaTheme="minorEastAsia"/>
              <w:lang w:eastAsia="ru-RU"/>
            </w:rPr>
          </w:pPr>
          <w:hyperlink w:anchor="_Toc125377176" w:history="1">
            <w:r w:rsidR="00081F87" w:rsidRPr="00DC733E">
              <w:rPr>
                <w:rStyle w:val="ab"/>
              </w:rPr>
              <w:t>Г.7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081F87" w:rsidRPr="00DC733E">
              <w:rPr>
                <w:webHidden/>
              </w:rPr>
              <w:tab/>
            </w:r>
            <w:r w:rsidR="008C15A2" w:rsidRPr="00DC733E">
              <w:rPr>
                <w:webHidden/>
              </w:rPr>
              <w:fldChar w:fldCharType="begin"/>
            </w:r>
            <w:r w:rsidR="00081F87" w:rsidRPr="00DC733E">
              <w:rPr>
                <w:webHidden/>
              </w:rPr>
              <w:instrText xml:space="preserve"> PAGEREF _Toc125377176 \h </w:instrText>
            </w:r>
            <w:r w:rsidR="008C15A2" w:rsidRPr="00DC733E">
              <w:rPr>
                <w:webHidden/>
              </w:rPr>
            </w:r>
            <w:r w:rsidR="008C15A2" w:rsidRPr="00DC733E">
              <w:rPr>
                <w:webHidden/>
              </w:rPr>
              <w:fldChar w:fldCharType="separate"/>
            </w:r>
            <w:r w:rsidR="00B51EC5" w:rsidRPr="00DC733E">
              <w:rPr>
                <w:webHidden/>
              </w:rPr>
              <w:t>228</w:t>
            </w:r>
            <w:r w:rsidR="008C15A2" w:rsidRPr="00DC733E">
              <w:rPr>
                <w:webHidden/>
              </w:rPr>
              <w:fldChar w:fldCharType="end"/>
            </w:r>
          </w:hyperlink>
        </w:p>
        <w:p w:rsidR="001F56B3" w:rsidRPr="00DC733E" w:rsidRDefault="00DE4E21" w:rsidP="00BE7CC4">
          <w:pPr>
            <w:pStyle w:val="15"/>
            <w:spacing w:before="240"/>
            <w:rPr>
              <w:rFonts w:eastAsiaTheme="minorEastAsia"/>
              <w:lang w:eastAsia="ru-RU"/>
            </w:rPr>
          </w:pPr>
          <w:hyperlink w:anchor="_Toc125377177" w:history="1">
            <w:r w:rsidR="00081F87" w:rsidRPr="00DC733E">
              <w:rPr>
                <w:rStyle w:val="ab"/>
                <w:rFonts w:eastAsia="Times New Roman"/>
                <w:b/>
              </w:rPr>
              <w:t>Приложение Д</w:t>
            </w:r>
            <w:r w:rsidR="00BE7CC4" w:rsidRPr="00DC733E">
              <w:t xml:space="preserve"> - </w:t>
            </w:r>
            <w:r w:rsidR="00BE7CC4" w:rsidRPr="00DC733E">
              <w:rPr>
                <w:rStyle w:val="ab"/>
                <w:rFonts w:eastAsia="Times New Roman"/>
                <w:b/>
              </w:rPr>
              <w:t>Положение о закупочной комиссии</w:t>
            </w:r>
            <w:r w:rsidR="00081F87" w:rsidRPr="00DC733E">
              <w:rPr>
                <w:webHidden/>
              </w:rPr>
              <w:tab/>
            </w:r>
            <w:r w:rsidR="008C15A2" w:rsidRPr="00DC733E">
              <w:rPr>
                <w:webHidden/>
              </w:rPr>
              <w:fldChar w:fldCharType="begin"/>
            </w:r>
            <w:r w:rsidR="00081F87" w:rsidRPr="00DC733E">
              <w:rPr>
                <w:webHidden/>
              </w:rPr>
              <w:instrText xml:space="preserve"> PAGEREF _Toc125377177 \h </w:instrText>
            </w:r>
            <w:r w:rsidR="008C15A2" w:rsidRPr="00DC733E">
              <w:rPr>
                <w:webHidden/>
              </w:rPr>
            </w:r>
            <w:r w:rsidR="008C15A2" w:rsidRPr="00DC733E">
              <w:rPr>
                <w:webHidden/>
              </w:rPr>
              <w:fldChar w:fldCharType="separate"/>
            </w:r>
            <w:r w:rsidR="00B51EC5" w:rsidRPr="00DC733E">
              <w:rPr>
                <w:webHidden/>
              </w:rPr>
              <w:t>244</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79" w:history="1">
            <w:r w:rsidR="001F56B3" w:rsidRPr="00DC733E">
              <w:rPr>
                <w:rStyle w:val="ab"/>
              </w:rPr>
              <w:t>Д.1 Общие положения</w:t>
            </w:r>
            <w:r w:rsidR="001F56B3" w:rsidRPr="00DC733E">
              <w:rPr>
                <w:webHidden/>
              </w:rPr>
              <w:tab/>
            </w:r>
            <w:r w:rsidR="008C15A2" w:rsidRPr="00DC733E">
              <w:rPr>
                <w:webHidden/>
              </w:rPr>
              <w:fldChar w:fldCharType="begin"/>
            </w:r>
            <w:r w:rsidR="001F56B3" w:rsidRPr="00DC733E">
              <w:rPr>
                <w:webHidden/>
              </w:rPr>
              <w:instrText xml:space="preserve"> PAGEREF _Toc125377179 \h </w:instrText>
            </w:r>
            <w:r w:rsidR="008C15A2" w:rsidRPr="00DC733E">
              <w:rPr>
                <w:webHidden/>
              </w:rPr>
            </w:r>
            <w:r w:rsidR="008C15A2" w:rsidRPr="00DC733E">
              <w:rPr>
                <w:webHidden/>
              </w:rPr>
              <w:fldChar w:fldCharType="separate"/>
            </w:r>
            <w:r w:rsidR="00B51EC5" w:rsidRPr="00DC733E">
              <w:rPr>
                <w:webHidden/>
              </w:rPr>
              <w:t>244</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80" w:history="1">
            <w:r w:rsidR="001F56B3" w:rsidRPr="00DC733E">
              <w:rPr>
                <w:rStyle w:val="ab"/>
              </w:rPr>
              <w:t>Д.2 Порядок формирования закупочной комиссии</w:t>
            </w:r>
            <w:r w:rsidR="001F56B3" w:rsidRPr="00DC733E">
              <w:rPr>
                <w:webHidden/>
              </w:rPr>
              <w:tab/>
            </w:r>
            <w:r w:rsidR="008C15A2" w:rsidRPr="00DC733E">
              <w:rPr>
                <w:webHidden/>
              </w:rPr>
              <w:fldChar w:fldCharType="begin"/>
            </w:r>
            <w:r w:rsidR="001F56B3" w:rsidRPr="00DC733E">
              <w:rPr>
                <w:webHidden/>
              </w:rPr>
              <w:instrText xml:space="preserve"> PAGEREF _Toc125377180 \h </w:instrText>
            </w:r>
            <w:r w:rsidR="008C15A2" w:rsidRPr="00DC733E">
              <w:rPr>
                <w:webHidden/>
              </w:rPr>
            </w:r>
            <w:r w:rsidR="008C15A2" w:rsidRPr="00DC733E">
              <w:rPr>
                <w:webHidden/>
              </w:rPr>
              <w:fldChar w:fldCharType="separate"/>
            </w:r>
            <w:r w:rsidR="00B51EC5" w:rsidRPr="00DC733E">
              <w:rPr>
                <w:webHidden/>
              </w:rPr>
              <w:t>244</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81" w:history="1">
            <w:r w:rsidR="001F56B3" w:rsidRPr="00DC733E">
              <w:rPr>
                <w:rStyle w:val="ab"/>
              </w:rPr>
              <w:t>Д.3 Функции закупочной комиссии</w:t>
            </w:r>
            <w:r w:rsidR="001F56B3" w:rsidRPr="00DC733E">
              <w:rPr>
                <w:webHidden/>
              </w:rPr>
              <w:tab/>
            </w:r>
            <w:r w:rsidR="008C15A2" w:rsidRPr="00DC733E">
              <w:rPr>
                <w:webHidden/>
              </w:rPr>
              <w:fldChar w:fldCharType="begin"/>
            </w:r>
            <w:r w:rsidR="001F56B3" w:rsidRPr="00DC733E">
              <w:rPr>
                <w:webHidden/>
              </w:rPr>
              <w:instrText xml:space="preserve"> PAGEREF _Toc125377181 \h </w:instrText>
            </w:r>
            <w:r w:rsidR="008C15A2" w:rsidRPr="00DC733E">
              <w:rPr>
                <w:webHidden/>
              </w:rPr>
            </w:r>
            <w:r w:rsidR="008C15A2" w:rsidRPr="00DC733E">
              <w:rPr>
                <w:webHidden/>
              </w:rPr>
              <w:fldChar w:fldCharType="separate"/>
            </w:r>
            <w:r w:rsidR="00B51EC5" w:rsidRPr="00DC733E">
              <w:rPr>
                <w:webHidden/>
              </w:rPr>
              <w:t>246</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82" w:history="1">
            <w:r w:rsidR="001F56B3" w:rsidRPr="00DC733E">
              <w:rPr>
                <w:rStyle w:val="ab"/>
              </w:rPr>
              <w:t>Д.4 Права и обязанности закупочной комиссии</w:t>
            </w:r>
            <w:r w:rsidR="001F56B3" w:rsidRPr="00DC733E">
              <w:rPr>
                <w:webHidden/>
              </w:rPr>
              <w:tab/>
            </w:r>
            <w:r w:rsidR="008C15A2" w:rsidRPr="00DC733E">
              <w:rPr>
                <w:webHidden/>
              </w:rPr>
              <w:fldChar w:fldCharType="begin"/>
            </w:r>
            <w:r w:rsidR="001F56B3" w:rsidRPr="00DC733E">
              <w:rPr>
                <w:webHidden/>
              </w:rPr>
              <w:instrText xml:space="preserve"> PAGEREF _Toc125377182 \h </w:instrText>
            </w:r>
            <w:r w:rsidR="008C15A2" w:rsidRPr="00DC733E">
              <w:rPr>
                <w:webHidden/>
              </w:rPr>
            </w:r>
            <w:r w:rsidR="008C15A2" w:rsidRPr="00DC733E">
              <w:rPr>
                <w:webHidden/>
              </w:rPr>
              <w:fldChar w:fldCharType="separate"/>
            </w:r>
            <w:r w:rsidR="00B51EC5" w:rsidRPr="00DC733E">
              <w:rPr>
                <w:webHidden/>
              </w:rPr>
              <w:t>247</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83" w:history="1">
            <w:r w:rsidR="001F56B3" w:rsidRPr="00DC733E">
              <w:rPr>
                <w:rStyle w:val="ab"/>
              </w:rPr>
              <w:t>Д.5 Регламент работы закупочной комиссии</w:t>
            </w:r>
            <w:r w:rsidR="001F56B3" w:rsidRPr="00DC733E">
              <w:rPr>
                <w:webHidden/>
              </w:rPr>
              <w:tab/>
            </w:r>
            <w:r w:rsidR="008C15A2" w:rsidRPr="00DC733E">
              <w:rPr>
                <w:webHidden/>
              </w:rPr>
              <w:fldChar w:fldCharType="begin"/>
            </w:r>
            <w:r w:rsidR="001F56B3" w:rsidRPr="00DC733E">
              <w:rPr>
                <w:webHidden/>
              </w:rPr>
              <w:instrText xml:space="preserve"> PAGEREF _Toc125377183 \h </w:instrText>
            </w:r>
            <w:r w:rsidR="008C15A2" w:rsidRPr="00DC733E">
              <w:rPr>
                <w:webHidden/>
              </w:rPr>
            </w:r>
            <w:r w:rsidR="008C15A2" w:rsidRPr="00DC733E">
              <w:rPr>
                <w:webHidden/>
              </w:rPr>
              <w:fldChar w:fldCharType="separate"/>
            </w:r>
            <w:r w:rsidR="00B51EC5" w:rsidRPr="00DC733E">
              <w:rPr>
                <w:webHidden/>
              </w:rPr>
              <w:t>250</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84" w:history="1">
            <w:r w:rsidR="001F56B3" w:rsidRPr="00DC733E">
              <w:rPr>
                <w:rStyle w:val="ab"/>
              </w:rPr>
              <w:t>Д.6 Принципы проведения экспертизы</w:t>
            </w:r>
            <w:r w:rsidR="001F56B3" w:rsidRPr="00DC733E">
              <w:rPr>
                <w:webHidden/>
              </w:rPr>
              <w:tab/>
            </w:r>
            <w:r w:rsidR="008C15A2" w:rsidRPr="00DC733E">
              <w:rPr>
                <w:webHidden/>
              </w:rPr>
              <w:fldChar w:fldCharType="begin"/>
            </w:r>
            <w:r w:rsidR="001F56B3" w:rsidRPr="00DC733E">
              <w:rPr>
                <w:webHidden/>
              </w:rPr>
              <w:instrText xml:space="preserve"> PAGEREF _Toc125377184 \h </w:instrText>
            </w:r>
            <w:r w:rsidR="008C15A2" w:rsidRPr="00DC733E">
              <w:rPr>
                <w:webHidden/>
              </w:rPr>
            </w:r>
            <w:r w:rsidR="008C15A2" w:rsidRPr="00DC733E">
              <w:rPr>
                <w:webHidden/>
              </w:rPr>
              <w:fldChar w:fldCharType="separate"/>
            </w:r>
            <w:r w:rsidR="00B51EC5" w:rsidRPr="00DC733E">
              <w:rPr>
                <w:webHidden/>
              </w:rPr>
              <w:t>254</w:t>
            </w:r>
            <w:r w:rsidR="008C15A2" w:rsidRPr="00DC733E">
              <w:rPr>
                <w:webHidden/>
              </w:rPr>
              <w:fldChar w:fldCharType="end"/>
            </w:r>
          </w:hyperlink>
        </w:p>
        <w:p w:rsidR="001F56B3" w:rsidRPr="00DC733E" w:rsidRDefault="00DE4E21" w:rsidP="00BE7CC4">
          <w:pPr>
            <w:pStyle w:val="15"/>
            <w:rPr>
              <w:rFonts w:eastAsiaTheme="minorEastAsia"/>
              <w:lang w:eastAsia="ru-RU"/>
            </w:rPr>
          </w:pPr>
          <w:hyperlink w:anchor="_Toc125377185" w:history="1">
            <w:r w:rsidR="001F56B3" w:rsidRPr="00DC733E">
              <w:rPr>
                <w:rStyle w:val="ab"/>
              </w:rPr>
              <w:t>Д.7 Ответственность членов закупочной комиссии и привлекаемых экспертов</w:t>
            </w:r>
            <w:r w:rsidR="001F56B3" w:rsidRPr="00DC733E">
              <w:rPr>
                <w:webHidden/>
              </w:rPr>
              <w:tab/>
            </w:r>
            <w:r w:rsidR="008C15A2" w:rsidRPr="00DC733E">
              <w:rPr>
                <w:webHidden/>
              </w:rPr>
              <w:fldChar w:fldCharType="begin"/>
            </w:r>
            <w:r w:rsidR="001F56B3" w:rsidRPr="00DC733E">
              <w:rPr>
                <w:webHidden/>
              </w:rPr>
              <w:instrText xml:space="preserve"> PAGEREF _Toc125377185 \h </w:instrText>
            </w:r>
            <w:r w:rsidR="008C15A2" w:rsidRPr="00DC733E">
              <w:rPr>
                <w:webHidden/>
              </w:rPr>
            </w:r>
            <w:r w:rsidR="008C15A2" w:rsidRPr="00DC733E">
              <w:rPr>
                <w:webHidden/>
              </w:rPr>
              <w:fldChar w:fldCharType="separate"/>
            </w:r>
            <w:r w:rsidR="00B51EC5" w:rsidRPr="00DC733E">
              <w:rPr>
                <w:webHidden/>
              </w:rPr>
              <w:t>255</w:t>
            </w:r>
            <w:r w:rsidR="008C15A2" w:rsidRPr="00DC733E">
              <w:rPr>
                <w:webHidden/>
              </w:rPr>
              <w:fldChar w:fldCharType="end"/>
            </w:r>
          </w:hyperlink>
        </w:p>
        <w:p w:rsidR="001F56B3" w:rsidRPr="00DC733E" w:rsidRDefault="00DE4E21" w:rsidP="00BE7CC4">
          <w:pPr>
            <w:pStyle w:val="15"/>
            <w:spacing w:before="240"/>
            <w:rPr>
              <w:rFonts w:eastAsiaTheme="minorEastAsia"/>
              <w:lang w:eastAsia="ru-RU"/>
            </w:rPr>
          </w:pPr>
          <w:hyperlink w:anchor="_Toc125377186" w:history="1">
            <w:r w:rsidR="001F56B3" w:rsidRPr="00DC733E">
              <w:rPr>
                <w:rStyle w:val="ab"/>
                <w:rFonts w:eastAsia="Times New Roman"/>
                <w:b/>
              </w:rPr>
              <w:t>Приложение Е</w:t>
            </w:r>
            <w:r w:rsidR="001F56B3" w:rsidRPr="00DC733E">
              <w:rPr>
                <w:rStyle w:val="ab"/>
                <w:rFonts w:eastAsia="Times New Roman"/>
                <w:b/>
                <w:lang w:val="en-US"/>
              </w:rPr>
              <w:t xml:space="preserve"> - </w:t>
            </w:r>
            <w:r w:rsidR="001F56B3" w:rsidRPr="00DC733E">
              <w:rPr>
                <w:rStyle w:val="ab"/>
                <w:rFonts w:eastAsia="Times New Roman"/>
                <w:b/>
              </w:rPr>
              <w:t>А</w:t>
            </w:r>
            <w:r w:rsidR="001F56B3" w:rsidRPr="00DC733E">
              <w:rPr>
                <w:rStyle w:val="ab"/>
                <w:rFonts w:eastAsia="Times New Roman"/>
                <w:b/>
                <w:lang w:val="en-US"/>
              </w:rPr>
              <w:t>льбом форм</w:t>
            </w:r>
            <w:r w:rsidR="001F56B3" w:rsidRPr="00DC733E">
              <w:rPr>
                <w:webHidden/>
              </w:rPr>
              <w:tab/>
            </w:r>
            <w:r w:rsidR="008C15A2" w:rsidRPr="00DC733E">
              <w:rPr>
                <w:webHidden/>
              </w:rPr>
              <w:fldChar w:fldCharType="begin"/>
            </w:r>
            <w:r w:rsidR="001F56B3" w:rsidRPr="00DC733E">
              <w:rPr>
                <w:webHidden/>
              </w:rPr>
              <w:instrText xml:space="preserve"> PAGEREF _Toc125377186 \h </w:instrText>
            </w:r>
            <w:r w:rsidR="008C15A2" w:rsidRPr="00DC733E">
              <w:rPr>
                <w:webHidden/>
              </w:rPr>
            </w:r>
            <w:r w:rsidR="008C15A2" w:rsidRPr="00DC733E">
              <w:rPr>
                <w:webHidden/>
              </w:rPr>
              <w:fldChar w:fldCharType="separate"/>
            </w:r>
            <w:r w:rsidR="00B51EC5" w:rsidRPr="00DC733E">
              <w:rPr>
                <w:webHidden/>
              </w:rPr>
              <w:t>257</w:t>
            </w:r>
            <w:r w:rsidR="008C15A2" w:rsidRPr="00DC733E">
              <w:rPr>
                <w:webHidden/>
              </w:rPr>
              <w:fldChar w:fldCharType="end"/>
            </w:r>
          </w:hyperlink>
        </w:p>
        <w:p w:rsidR="001F56B3" w:rsidRPr="00DC733E" w:rsidRDefault="00DE4E21" w:rsidP="00BE7CC4">
          <w:pPr>
            <w:pStyle w:val="15"/>
            <w:spacing w:before="240"/>
            <w:rPr>
              <w:rFonts w:eastAsiaTheme="minorEastAsia"/>
              <w:lang w:eastAsia="ru-RU"/>
            </w:rPr>
          </w:pPr>
          <w:hyperlink w:anchor="_Toc125377210" w:history="1">
            <w:r w:rsidR="001F56B3" w:rsidRPr="00DC733E">
              <w:rPr>
                <w:rStyle w:val="ab"/>
                <w:b/>
              </w:rPr>
              <w:t>Приложение Ж</w:t>
            </w:r>
            <w:r w:rsidR="001F56B3" w:rsidRPr="00DC733E">
              <w:rPr>
                <w:rStyle w:val="ab"/>
                <w:b/>
                <w:lang w:val="en-US"/>
              </w:rPr>
              <w:t xml:space="preserve"> - </w:t>
            </w:r>
            <w:r w:rsidR="001F56B3" w:rsidRPr="00DC733E">
              <w:rPr>
                <w:rStyle w:val="ab"/>
                <w:b/>
              </w:rPr>
              <w:t xml:space="preserve">Перечень товаров, работ, услуг, при осуществлении закупок которых применяются сроки оплаты, отличные от сроков оплаты, предусмотренных </w:t>
            </w:r>
            <w:r w:rsidR="00BE7CC4" w:rsidRPr="00DC733E">
              <w:rPr>
                <w:rStyle w:val="ab"/>
                <w:b/>
              </w:rPr>
              <w:t xml:space="preserve">                </w:t>
            </w:r>
            <w:r w:rsidR="001F56B3" w:rsidRPr="00DC733E">
              <w:rPr>
                <w:rStyle w:val="ab"/>
                <w:b/>
              </w:rPr>
              <w:t>частью 5.3 статьи 3 Закона 223-Ф</w:t>
            </w:r>
            <w:r w:rsidR="001F56B3" w:rsidRPr="00DC733E">
              <w:rPr>
                <w:webHidden/>
              </w:rPr>
              <w:tab/>
            </w:r>
            <w:r w:rsidR="008C15A2" w:rsidRPr="00DC733E">
              <w:rPr>
                <w:webHidden/>
              </w:rPr>
              <w:fldChar w:fldCharType="begin"/>
            </w:r>
            <w:r w:rsidR="001F56B3" w:rsidRPr="00DC733E">
              <w:rPr>
                <w:webHidden/>
              </w:rPr>
              <w:instrText xml:space="preserve"> PAGEREF _Toc125377210 \h </w:instrText>
            </w:r>
            <w:r w:rsidR="008C15A2" w:rsidRPr="00DC733E">
              <w:rPr>
                <w:webHidden/>
              </w:rPr>
            </w:r>
            <w:r w:rsidR="008C15A2" w:rsidRPr="00DC733E">
              <w:rPr>
                <w:webHidden/>
              </w:rPr>
              <w:fldChar w:fldCharType="separate"/>
            </w:r>
            <w:r w:rsidR="00B51EC5" w:rsidRPr="00DC733E">
              <w:rPr>
                <w:webHidden/>
              </w:rPr>
              <w:t>302</w:t>
            </w:r>
            <w:r w:rsidR="008C15A2" w:rsidRPr="00DC733E">
              <w:rPr>
                <w:webHidden/>
              </w:rPr>
              <w:fldChar w:fldCharType="end"/>
            </w:r>
          </w:hyperlink>
        </w:p>
        <w:p w:rsidR="004C7F90" w:rsidRPr="00DC733E" w:rsidRDefault="008C15A2">
          <w:pPr>
            <w:sectPr w:rsidR="004C7F90" w:rsidRPr="00DC733E" w:rsidSect="001F56B3">
              <w:headerReference w:type="default" r:id="rId9"/>
              <w:footerReference w:type="default" r:id="rId10"/>
              <w:headerReference w:type="first" r:id="rId11"/>
              <w:pgSz w:w="11906" w:h="16838" w:code="9"/>
              <w:pgMar w:top="1418" w:right="566" w:bottom="1134" w:left="1559" w:header="851" w:footer="567" w:gutter="0"/>
              <w:pgNumType w:fmt="upperRoman" w:start="1"/>
              <w:cols w:space="708"/>
              <w:titlePg/>
              <w:docGrid w:linePitch="360"/>
            </w:sectPr>
          </w:pPr>
          <w:r w:rsidRPr="00DC733E">
            <w:rPr>
              <w:b/>
              <w:bCs/>
            </w:rPr>
            <w:fldChar w:fldCharType="end"/>
          </w:r>
        </w:p>
      </w:sdtContent>
    </w:sdt>
    <w:p w:rsidR="002A05F3" w:rsidRPr="00DC733E" w:rsidRDefault="002A05F3" w:rsidP="006C1F1A">
      <w:pPr>
        <w:spacing w:before="120"/>
        <w:jc w:val="center"/>
        <w:rPr>
          <w:b/>
          <w:caps/>
          <w:sz w:val="28"/>
          <w:szCs w:val="28"/>
        </w:rPr>
      </w:pPr>
      <w:r w:rsidRPr="00DC733E">
        <w:rPr>
          <w:b/>
          <w:caps/>
          <w:sz w:val="28"/>
          <w:szCs w:val="28"/>
        </w:rPr>
        <w:lastRenderedPageBreak/>
        <w:t>ПОЛОЖЕНИЕ О ЗАКУПКЕ</w:t>
      </w:r>
    </w:p>
    <w:p w:rsidR="00C2063D" w:rsidRPr="00DC733E" w:rsidRDefault="00C2063D" w:rsidP="00C2063D">
      <w:pPr>
        <w:spacing w:before="120"/>
        <w:jc w:val="right"/>
        <w:rPr>
          <w:sz w:val="28"/>
          <w:szCs w:val="28"/>
        </w:rPr>
      </w:pPr>
      <w:r w:rsidRPr="00DC733E">
        <w:rPr>
          <w:sz w:val="28"/>
          <w:szCs w:val="28"/>
        </w:rPr>
        <w:t xml:space="preserve">Дата введения </w:t>
      </w:r>
      <w:r w:rsidR="001E7269" w:rsidRPr="00DC733E">
        <w:rPr>
          <w:sz w:val="28"/>
          <w:szCs w:val="28"/>
        </w:rPr>
        <w:t>10</w:t>
      </w:r>
      <w:r w:rsidR="002D1268" w:rsidRPr="00DC733E">
        <w:rPr>
          <w:sz w:val="28"/>
          <w:szCs w:val="28"/>
        </w:rPr>
        <w:t xml:space="preserve"> </w:t>
      </w:r>
      <w:r w:rsidR="001E7269" w:rsidRPr="00DC733E">
        <w:rPr>
          <w:sz w:val="28"/>
          <w:szCs w:val="28"/>
        </w:rPr>
        <w:t>декабря</w:t>
      </w:r>
      <w:r w:rsidR="002D1268" w:rsidRPr="00DC733E">
        <w:rPr>
          <w:sz w:val="28"/>
          <w:szCs w:val="28"/>
        </w:rPr>
        <w:t xml:space="preserve"> 20</w:t>
      </w:r>
      <w:r w:rsidR="001E7269" w:rsidRPr="00DC733E">
        <w:rPr>
          <w:sz w:val="28"/>
          <w:szCs w:val="28"/>
        </w:rPr>
        <w:t>20</w:t>
      </w:r>
      <w:r w:rsidR="002D1268" w:rsidRPr="00DC733E">
        <w:rPr>
          <w:sz w:val="28"/>
          <w:szCs w:val="28"/>
        </w:rPr>
        <w:t xml:space="preserve"> г.</w:t>
      </w:r>
    </w:p>
    <w:p w:rsidR="001731D3" w:rsidRPr="00DC733E" w:rsidRDefault="001731D3" w:rsidP="00C2063D">
      <w:pPr>
        <w:spacing w:before="120"/>
        <w:jc w:val="right"/>
        <w:rPr>
          <w:sz w:val="28"/>
          <w:szCs w:val="28"/>
        </w:rPr>
      </w:pPr>
    </w:p>
    <w:p w:rsidR="00C2063D" w:rsidRPr="00DC733E" w:rsidRDefault="00F10618" w:rsidP="00DA009B">
      <w:pPr>
        <w:pStyle w:val="13"/>
        <w:spacing w:before="0" w:line="312" w:lineRule="auto"/>
        <w:jc w:val="center"/>
        <w:rPr>
          <w:rFonts w:ascii="Times New Roman" w:hAnsi="Times New Roman"/>
          <w:color w:val="auto"/>
          <w:sz w:val="28"/>
          <w:szCs w:val="28"/>
        </w:rPr>
      </w:pPr>
      <w:bookmarkStart w:id="3" w:name="_Toc311614704"/>
      <w:bookmarkStart w:id="4" w:name="_Toc314052477"/>
      <w:bookmarkStart w:id="5" w:name="_Toc314052759"/>
      <w:bookmarkStart w:id="6" w:name="_Toc323046445"/>
      <w:bookmarkStart w:id="7" w:name="_Toc125377079"/>
      <w:r w:rsidRPr="00DC733E">
        <w:rPr>
          <w:rFonts w:ascii="Times New Roman" w:hAnsi="Times New Roman"/>
          <w:color w:val="auto"/>
          <w:sz w:val="28"/>
          <w:szCs w:val="28"/>
        </w:rPr>
        <w:t>1 </w:t>
      </w:r>
      <w:r w:rsidR="003478AA" w:rsidRPr="00DC733E">
        <w:rPr>
          <w:rFonts w:ascii="Times New Roman" w:hAnsi="Times New Roman"/>
          <w:color w:val="auto"/>
          <w:sz w:val="28"/>
          <w:szCs w:val="28"/>
        </w:rPr>
        <w:t>ОБЛАСТЬ ПРИМЕНЕНИЯ</w:t>
      </w:r>
      <w:bookmarkEnd w:id="3"/>
      <w:bookmarkEnd w:id="4"/>
      <w:bookmarkEnd w:id="5"/>
      <w:bookmarkEnd w:id="6"/>
      <w:bookmarkEnd w:id="7"/>
    </w:p>
    <w:p w:rsidR="005161AD" w:rsidRPr="00DC733E" w:rsidRDefault="0052772E" w:rsidP="005161AD">
      <w:pPr>
        <w:suppressAutoHyphens/>
        <w:spacing w:line="312" w:lineRule="auto"/>
        <w:ind w:firstLine="709"/>
        <w:jc w:val="both"/>
        <w:rPr>
          <w:snapToGrid w:val="0"/>
          <w:sz w:val="28"/>
          <w:szCs w:val="28"/>
        </w:rPr>
      </w:pPr>
      <w:r w:rsidRPr="00DC733E">
        <w:rPr>
          <w:snapToGrid w:val="0"/>
          <w:sz w:val="28"/>
          <w:szCs w:val="28"/>
        </w:rPr>
        <w:t>1.1 </w:t>
      </w:r>
      <w:r w:rsidR="009048F7" w:rsidRPr="00DC733E">
        <w:rPr>
          <w:snapToGrid w:val="0"/>
          <w:sz w:val="28"/>
          <w:szCs w:val="28"/>
        </w:rPr>
        <w:t>Настоящ</w:t>
      </w:r>
      <w:r w:rsidR="003607D2" w:rsidRPr="00DC733E">
        <w:rPr>
          <w:snapToGrid w:val="0"/>
          <w:sz w:val="28"/>
          <w:szCs w:val="28"/>
        </w:rPr>
        <w:t>ее</w:t>
      </w:r>
      <w:r w:rsidR="009048F7" w:rsidRPr="00DC733E">
        <w:rPr>
          <w:snapToGrid w:val="0"/>
          <w:sz w:val="28"/>
          <w:szCs w:val="28"/>
        </w:rPr>
        <w:t xml:space="preserve"> </w:t>
      </w:r>
      <w:r w:rsidR="003607D2" w:rsidRPr="00DC733E">
        <w:rPr>
          <w:snapToGrid w:val="0"/>
          <w:sz w:val="28"/>
          <w:szCs w:val="28"/>
        </w:rPr>
        <w:t>положение</w:t>
      </w:r>
      <w:r w:rsidR="005161AD" w:rsidRPr="00DC733E">
        <w:rPr>
          <w:snapToGrid w:val="0"/>
          <w:sz w:val="28"/>
          <w:szCs w:val="28"/>
        </w:rPr>
        <w:t xml:space="preserve"> определяет единые правила осуществления закупочной деятельности.</w:t>
      </w:r>
    </w:p>
    <w:p w:rsidR="00D068CC" w:rsidRPr="00DC733E" w:rsidRDefault="0052772E" w:rsidP="001F770D">
      <w:pPr>
        <w:suppressAutoHyphens/>
        <w:spacing w:line="312" w:lineRule="auto"/>
        <w:ind w:firstLine="709"/>
        <w:jc w:val="both"/>
        <w:rPr>
          <w:i/>
          <w:sz w:val="28"/>
          <w:szCs w:val="28"/>
        </w:rPr>
      </w:pPr>
      <w:r w:rsidRPr="00DC733E">
        <w:rPr>
          <w:snapToGrid w:val="0"/>
          <w:sz w:val="28"/>
          <w:szCs w:val="28"/>
        </w:rPr>
        <w:t>1.2 </w:t>
      </w:r>
      <w:r w:rsidR="003607D2" w:rsidRPr="00DC733E">
        <w:rPr>
          <w:snapToGrid w:val="0"/>
          <w:sz w:val="28"/>
          <w:szCs w:val="28"/>
        </w:rPr>
        <w:t>Положение</w:t>
      </w:r>
      <w:r w:rsidR="005161AD" w:rsidRPr="00DC733E">
        <w:rPr>
          <w:snapToGrid w:val="0"/>
          <w:sz w:val="28"/>
          <w:szCs w:val="28"/>
        </w:rPr>
        <w:t xml:space="preserve"> подлежит обязательному применению в </w:t>
      </w:r>
      <w:r w:rsidR="00D514D5" w:rsidRPr="00DC733E">
        <w:rPr>
          <w:sz w:val="28"/>
          <w:szCs w:val="28"/>
        </w:rPr>
        <w:t>АО КБ «Вымпел».</w:t>
      </w:r>
    </w:p>
    <w:p w:rsidR="00C2063D" w:rsidRPr="00DC733E" w:rsidRDefault="003478AA" w:rsidP="00DA009B">
      <w:pPr>
        <w:pStyle w:val="13"/>
        <w:suppressAutoHyphens/>
        <w:spacing w:before="0" w:line="312" w:lineRule="auto"/>
        <w:jc w:val="center"/>
        <w:rPr>
          <w:rFonts w:ascii="Times New Roman" w:hAnsi="Times New Roman"/>
          <w:color w:val="auto"/>
          <w:sz w:val="28"/>
          <w:szCs w:val="28"/>
        </w:rPr>
      </w:pPr>
      <w:bookmarkStart w:id="8" w:name="_Hlt151439637"/>
      <w:bookmarkStart w:id="9" w:name="_Toc135802785"/>
      <w:bookmarkStart w:id="10" w:name="_Toc139267013"/>
      <w:bookmarkStart w:id="11" w:name="_Toc146939271"/>
      <w:bookmarkStart w:id="12" w:name="_Toc151788025"/>
      <w:bookmarkStart w:id="13" w:name="_Toc151788950"/>
      <w:bookmarkStart w:id="14" w:name="_Toc152584904"/>
      <w:bookmarkStart w:id="15" w:name="_Toc311614705"/>
      <w:bookmarkStart w:id="16" w:name="_Toc314052478"/>
      <w:bookmarkStart w:id="17" w:name="_Toc314052760"/>
      <w:bookmarkStart w:id="18" w:name="_Toc323046446"/>
      <w:bookmarkStart w:id="19" w:name="_Toc125377080"/>
      <w:bookmarkEnd w:id="8"/>
      <w:r w:rsidRPr="00DC733E">
        <w:rPr>
          <w:rFonts w:ascii="Times New Roman" w:hAnsi="Times New Roman"/>
          <w:color w:val="auto"/>
          <w:sz w:val="28"/>
          <w:szCs w:val="28"/>
        </w:rPr>
        <w:t>2</w:t>
      </w:r>
      <w:bookmarkEnd w:id="9"/>
      <w:bookmarkEnd w:id="10"/>
      <w:bookmarkEnd w:id="11"/>
      <w:bookmarkEnd w:id="12"/>
      <w:bookmarkEnd w:id="13"/>
      <w:bookmarkEnd w:id="14"/>
      <w:bookmarkEnd w:id="15"/>
      <w:bookmarkEnd w:id="16"/>
      <w:bookmarkEnd w:id="17"/>
      <w:bookmarkEnd w:id="18"/>
      <w:r w:rsidR="00F10618" w:rsidRPr="00DC733E">
        <w:rPr>
          <w:rFonts w:ascii="Times New Roman" w:hAnsi="Times New Roman"/>
          <w:color w:val="auto"/>
          <w:sz w:val="28"/>
          <w:szCs w:val="28"/>
        </w:rPr>
        <w:t> </w:t>
      </w:r>
      <w:r w:rsidRPr="00DC733E">
        <w:rPr>
          <w:rFonts w:ascii="Times New Roman" w:hAnsi="Times New Roman"/>
          <w:color w:val="auto"/>
          <w:sz w:val="28"/>
          <w:szCs w:val="28"/>
        </w:rPr>
        <w:t>НОРМАТИВНЫЕ ССЫЛКИ</w:t>
      </w:r>
      <w:bookmarkEnd w:id="19"/>
    </w:p>
    <w:p w:rsidR="00C2063D" w:rsidRPr="00DC733E" w:rsidRDefault="00C2063D" w:rsidP="009640B2">
      <w:pPr>
        <w:suppressAutoHyphens/>
        <w:spacing w:line="312" w:lineRule="auto"/>
        <w:ind w:firstLine="709"/>
        <w:jc w:val="both"/>
        <w:rPr>
          <w:sz w:val="28"/>
          <w:szCs w:val="28"/>
        </w:rPr>
      </w:pPr>
      <w:r w:rsidRPr="00DC733E">
        <w:rPr>
          <w:sz w:val="28"/>
          <w:szCs w:val="28"/>
        </w:rPr>
        <w:t xml:space="preserve">В настоящем </w:t>
      </w:r>
      <w:r w:rsidR="00A47DB7" w:rsidRPr="00DC733E">
        <w:rPr>
          <w:sz w:val="28"/>
          <w:szCs w:val="28"/>
        </w:rPr>
        <w:t>положении</w:t>
      </w:r>
      <w:r w:rsidRPr="00DC733E">
        <w:rPr>
          <w:sz w:val="28"/>
          <w:szCs w:val="28"/>
        </w:rPr>
        <w:t xml:space="preserve"> даны ссылки на следующие документы:</w:t>
      </w:r>
    </w:p>
    <w:p w:rsidR="005C32A8" w:rsidRPr="00DC733E" w:rsidRDefault="005C32A8" w:rsidP="005C32A8">
      <w:pPr>
        <w:pStyle w:val="34"/>
        <w:suppressAutoHyphens/>
        <w:spacing w:line="312" w:lineRule="auto"/>
        <w:ind w:left="0" w:firstLine="709"/>
        <w:contextualSpacing/>
        <w:jc w:val="both"/>
        <w:rPr>
          <w:sz w:val="28"/>
          <w:szCs w:val="28"/>
        </w:rPr>
      </w:pPr>
      <w:r w:rsidRPr="00DC733E">
        <w:rPr>
          <w:sz w:val="28"/>
          <w:szCs w:val="28"/>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5C32A8" w:rsidRPr="00DC733E" w:rsidRDefault="005C32A8" w:rsidP="005C32A8">
      <w:pPr>
        <w:pStyle w:val="34"/>
        <w:suppressAutoHyphens/>
        <w:spacing w:line="312" w:lineRule="auto"/>
        <w:ind w:left="0" w:firstLine="709"/>
        <w:contextualSpacing/>
        <w:jc w:val="both"/>
        <w:rPr>
          <w:sz w:val="28"/>
          <w:szCs w:val="28"/>
        </w:rPr>
      </w:pPr>
      <w:r w:rsidRPr="00DC733E">
        <w:rPr>
          <w:sz w:val="28"/>
          <w:szCs w:val="28"/>
        </w:rPr>
        <w:t>Федеральный закон от 29 июля 2004 г</w:t>
      </w:r>
      <w:r w:rsidR="00B47017" w:rsidRPr="00DC733E">
        <w:rPr>
          <w:sz w:val="28"/>
          <w:szCs w:val="28"/>
        </w:rPr>
        <w:t>.</w:t>
      </w:r>
      <w:r w:rsidRPr="00DC733E">
        <w:rPr>
          <w:sz w:val="28"/>
          <w:szCs w:val="28"/>
        </w:rPr>
        <w:t xml:space="preserve"> № 98-ФЗ «О коммерческой тайне»;</w:t>
      </w:r>
    </w:p>
    <w:p w:rsidR="005C32A8" w:rsidRPr="00DC733E" w:rsidRDefault="005C32A8" w:rsidP="005C32A8">
      <w:pPr>
        <w:pStyle w:val="34"/>
        <w:suppressAutoHyphens/>
        <w:spacing w:line="312" w:lineRule="auto"/>
        <w:ind w:left="0" w:firstLine="709"/>
        <w:contextualSpacing/>
        <w:jc w:val="both"/>
        <w:rPr>
          <w:sz w:val="28"/>
          <w:szCs w:val="28"/>
        </w:rPr>
      </w:pPr>
      <w:r w:rsidRPr="00DC733E">
        <w:rPr>
          <w:sz w:val="28"/>
          <w:szCs w:val="28"/>
        </w:rPr>
        <w:t>Федеральный закон от 26 июля 2006 г. № 135-ФЗ «О защите конкуренции»;</w:t>
      </w:r>
    </w:p>
    <w:p w:rsidR="005C32A8" w:rsidRPr="00DC733E" w:rsidRDefault="005C32A8" w:rsidP="005C32A8">
      <w:pPr>
        <w:pStyle w:val="34"/>
        <w:suppressAutoHyphens/>
        <w:spacing w:line="312" w:lineRule="auto"/>
        <w:ind w:left="0" w:firstLine="709"/>
        <w:contextualSpacing/>
        <w:jc w:val="both"/>
        <w:rPr>
          <w:sz w:val="28"/>
          <w:szCs w:val="28"/>
        </w:rPr>
      </w:pPr>
      <w:r w:rsidRPr="00DC733E">
        <w:rPr>
          <w:sz w:val="28"/>
          <w:szCs w:val="28"/>
        </w:rPr>
        <w:t xml:space="preserve">Федеральный закон от 17 августа 1995 г. </w:t>
      </w:r>
      <w:r w:rsidR="00CF3714" w:rsidRPr="00DC733E">
        <w:rPr>
          <w:sz w:val="28"/>
          <w:szCs w:val="28"/>
        </w:rPr>
        <w:t>№ 147</w:t>
      </w:r>
      <w:r w:rsidRPr="00DC733E">
        <w:rPr>
          <w:sz w:val="28"/>
          <w:szCs w:val="28"/>
        </w:rPr>
        <w:t>-ФЗ «О естественных монополиях»;</w:t>
      </w:r>
    </w:p>
    <w:p w:rsidR="005C32A8" w:rsidRPr="00DC733E" w:rsidRDefault="005C32A8" w:rsidP="005C32A8">
      <w:pPr>
        <w:pStyle w:val="34"/>
        <w:suppressAutoHyphens/>
        <w:spacing w:line="312" w:lineRule="auto"/>
        <w:ind w:left="0" w:firstLine="709"/>
        <w:contextualSpacing/>
        <w:jc w:val="both"/>
        <w:rPr>
          <w:sz w:val="28"/>
          <w:szCs w:val="28"/>
        </w:rPr>
      </w:pPr>
      <w:r w:rsidRPr="00DC733E">
        <w:rPr>
          <w:sz w:val="28"/>
          <w:szCs w:val="28"/>
        </w:rPr>
        <w:t>Федеральный закон от 27 июля 2006 г. № 149-ФЗ «Об информации, информационных технологиях и о защите информации»;</w:t>
      </w:r>
    </w:p>
    <w:p w:rsidR="005C32A8" w:rsidRPr="00DC733E" w:rsidRDefault="005C32A8" w:rsidP="005C32A8">
      <w:pPr>
        <w:pStyle w:val="34"/>
        <w:suppressAutoHyphens/>
        <w:spacing w:line="312" w:lineRule="auto"/>
        <w:ind w:left="0" w:firstLine="709"/>
        <w:contextualSpacing/>
        <w:jc w:val="both"/>
        <w:rPr>
          <w:sz w:val="28"/>
          <w:szCs w:val="28"/>
        </w:rPr>
      </w:pPr>
      <w:r w:rsidRPr="00DC733E">
        <w:rPr>
          <w:sz w:val="28"/>
          <w:szCs w:val="28"/>
        </w:rPr>
        <w:t>Федеральный закон от 24</w:t>
      </w:r>
      <w:r w:rsidR="00B47017" w:rsidRPr="00DC733E">
        <w:rPr>
          <w:sz w:val="28"/>
          <w:szCs w:val="28"/>
        </w:rPr>
        <w:t xml:space="preserve"> июля </w:t>
      </w:r>
      <w:r w:rsidRPr="00DC733E">
        <w:rPr>
          <w:sz w:val="28"/>
          <w:szCs w:val="28"/>
        </w:rPr>
        <w:t xml:space="preserve">2007 </w:t>
      </w:r>
      <w:r w:rsidR="00B47017" w:rsidRPr="00DC733E">
        <w:rPr>
          <w:sz w:val="28"/>
          <w:szCs w:val="28"/>
        </w:rPr>
        <w:t xml:space="preserve">г. </w:t>
      </w:r>
      <w:r w:rsidR="000633DA" w:rsidRPr="00DC733E">
        <w:rPr>
          <w:sz w:val="28"/>
          <w:szCs w:val="28"/>
        </w:rPr>
        <w:t>№</w:t>
      </w:r>
      <w:r w:rsidRPr="00DC733E">
        <w:rPr>
          <w:sz w:val="28"/>
          <w:szCs w:val="28"/>
        </w:rPr>
        <w:t xml:space="preserve"> 209-ФЗ «О развитии малого и среднего предпринимательства в Российской Федерации»;</w:t>
      </w:r>
    </w:p>
    <w:p w:rsidR="005C32A8" w:rsidRPr="00DC733E" w:rsidRDefault="005C32A8" w:rsidP="005C32A8">
      <w:pPr>
        <w:pStyle w:val="34"/>
        <w:suppressAutoHyphens/>
        <w:spacing w:line="312" w:lineRule="auto"/>
        <w:ind w:left="0" w:firstLine="709"/>
        <w:contextualSpacing/>
        <w:jc w:val="both"/>
        <w:rPr>
          <w:sz w:val="28"/>
          <w:szCs w:val="28"/>
        </w:rPr>
      </w:pPr>
      <w:r w:rsidRPr="00DC733E">
        <w:rPr>
          <w:sz w:val="28"/>
          <w:szCs w:val="28"/>
        </w:rPr>
        <w:t>Федеральный закон от 18 июля 2011 г. № 223-ФЗ «О закупках товаров, работ, услуг отдельными видами юридических лиц»;</w:t>
      </w:r>
    </w:p>
    <w:p w:rsidR="005C32A8" w:rsidRPr="00DC733E" w:rsidRDefault="005C32A8" w:rsidP="005C32A8">
      <w:pPr>
        <w:pStyle w:val="34"/>
        <w:suppressAutoHyphens/>
        <w:spacing w:line="312" w:lineRule="auto"/>
        <w:ind w:left="0" w:firstLine="709"/>
        <w:contextualSpacing/>
        <w:jc w:val="both"/>
        <w:rPr>
          <w:sz w:val="28"/>
          <w:szCs w:val="28"/>
        </w:rPr>
      </w:pPr>
      <w:r w:rsidRPr="00DC733E">
        <w:rPr>
          <w:sz w:val="28"/>
          <w:szCs w:val="28"/>
        </w:rPr>
        <w:t>Федеральный закон от 29 декабря 2012 г. № 275-ФЗ «О государственном оборонном заказе»;</w:t>
      </w:r>
    </w:p>
    <w:p w:rsidR="00A569E7" w:rsidRPr="00DC733E" w:rsidRDefault="00A569E7" w:rsidP="00A569E7">
      <w:pPr>
        <w:pStyle w:val="34"/>
        <w:suppressAutoHyphens/>
        <w:spacing w:line="312" w:lineRule="auto"/>
        <w:ind w:left="0" w:firstLine="709"/>
        <w:contextualSpacing/>
        <w:jc w:val="both"/>
        <w:rPr>
          <w:sz w:val="28"/>
          <w:szCs w:val="28"/>
        </w:rPr>
      </w:pPr>
      <w:r w:rsidRPr="00DC733E">
        <w:rPr>
          <w:sz w:val="28"/>
          <w:szCs w:val="28"/>
        </w:rPr>
        <w:t xml:space="preserve">Федеральный закон от 29 октября </w:t>
      </w:r>
      <w:r w:rsidR="00476B7C" w:rsidRPr="00DC733E">
        <w:rPr>
          <w:sz w:val="28"/>
          <w:szCs w:val="28"/>
        </w:rPr>
        <w:t>1998</w:t>
      </w:r>
      <w:r w:rsidRPr="00DC733E">
        <w:rPr>
          <w:sz w:val="28"/>
          <w:szCs w:val="28"/>
        </w:rPr>
        <w:t xml:space="preserve"> г. № 164-ФЗ «О финансовой аренде (лизинге)»;</w:t>
      </w:r>
    </w:p>
    <w:p w:rsidR="00D441E5" w:rsidRPr="00DC733E" w:rsidRDefault="00DA009B" w:rsidP="00D441E5">
      <w:pPr>
        <w:pStyle w:val="34"/>
        <w:suppressAutoHyphens/>
        <w:spacing w:line="312" w:lineRule="auto"/>
        <w:ind w:left="0" w:firstLine="709"/>
        <w:contextualSpacing/>
        <w:jc w:val="both"/>
        <w:rPr>
          <w:sz w:val="28"/>
          <w:szCs w:val="28"/>
        </w:rPr>
      </w:pPr>
      <w:r w:rsidRPr="00DC733E">
        <w:rPr>
          <w:sz w:val="28"/>
          <w:szCs w:val="28"/>
        </w:rPr>
        <w:t>СТО ОСК.КСМК 05.013-2018 Система менеджмента качества. Положение о закупке</w:t>
      </w:r>
      <w:r w:rsidR="00D441E5" w:rsidRPr="00DC733E">
        <w:rPr>
          <w:sz w:val="28"/>
          <w:szCs w:val="28"/>
        </w:rPr>
        <w:t>;</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lastRenderedPageBreak/>
        <w:t>Постановление Правительства Российской Федерации от 10 сентября 2012 г. № 908 «Об утверждении Положения о размещении в единой информационной системе информации о закупке»;</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t>Постановление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t>Постановление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t>Постановление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t>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t>Постановление Правительства Российской Федерации от 2 декабря 2017 г. № 1465 «О государственном регулировании цен на продукцию, поставляемую по государственному оборонному заказу, также о внесении изменений и признании утратившими силу некоторых актов Правительства Российской Федерации»;</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t>Постановление Правительства Российской Федерации от 3 декабря 2020 г. № 2013 «О минимальной доле закупок товаров российского происхождения»;</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t>Постановление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lastRenderedPageBreak/>
        <w:t>Федеральный закон от 31 мая 1996 г. № 61-ФЗ «Об обороне»;</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t>Федеральный закон от 14 июля 2022 г. № 255-ФЗ «О контроле за деятельностью лиц, находящихся под иностранным влиянием»;</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t>Федеральный закон от 25 декабря 2008 г. № 273-ФЗ «О противодействии коррупции»;</w:t>
      </w:r>
    </w:p>
    <w:p w:rsidR="00D441E5" w:rsidRPr="00DC733E" w:rsidRDefault="00D441E5" w:rsidP="00D441E5">
      <w:pPr>
        <w:pStyle w:val="34"/>
        <w:suppressAutoHyphens/>
        <w:spacing w:line="312" w:lineRule="auto"/>
        <w:ind w:left="0" w:firstLine="709"/>
        <w:contextualSpacing/>
        <w:jc w:val="both"/>
        <w:rPr>
          <w:sz w:val="28"/>
          <w:szCs w:val="28"/>
        </w:rPr>
      </w:pPr>
      <w:r w:rsidRPr="00DC733E">
        <w:rPr>
          <w:sz w:val="28"/>
          <w:szCs w:val="28"/>
        </w:rPr>
        <w:t>Федеральный закон от 8 августа 2024 г.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D33C25" w:rsidRPr="00DC733E">
        <w:rPr>
          <w:sz w:val="28"/>
          <w:szCs w:val="28"/>
        </w:rPr>
        <w:t>.</w:t>
      </w:r>
    </w:p>
    <w:p w:rsidR="00D33C25" w:rsidRPr="00DC733E" w:rsidRDefault="00D33C25" w:rsidP="00D33C25">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D33C25" w:rsidRPr="00DC733E" w:rsidRDefault="00D33C25" w:rsidP="002C0413">
      <w:pPr>
        <w:pStyle w:val="13"/>
        <w:suppressAutoHyphens/>
        <w:spacing w:before="0" w:after="0" w:line="312" w:lineRule="auto"/>
        <w:jc w:val="center"/>
        <w:rPr>
          <w:rFonts w:ascii="Times New Roman" w:hAnsi="Times New Roman"/>
          <w:snapToGrid w:val="0"/>
          <w:color w:val="auto"/>
          <w:sz w:val="28"/>
          <w:szCs w:val="28"/>
        </w:rPr>
      </w:pPr>
      <w:bookmarkStart w:id="20" w:name="_Toc125377081"/>
    </w:p>
    <w:p w:rsidR="009640B2" w:rsidRPr="00DC733E" w:rsidRDefault="003478AA" w:rsidP="002C0413">
      <w:pPr>
        <w:pStyle w:val="13"/>
        <w:suppressAutoHyphens/>
        <w:spacing w:before="0" w:after="0" w:line="312" w:lineRule="auto"/>
        <w:jc w:val="center"/>
        <w:rPr>
          <w:rFonts w:ascii="Times New Roman" w:hAnsi="Times New Roman"/>
          <w:snapToGrid w:val="0"/>
          <w:color w:val="auto"/>
          <w:sz w:val="28"/>
          <w:szCs w:val="28"/>
        </w:rPr>
      </w:pPr>
      <w:r w:rsidRPr="00DC733E">
        <w:rPr>
          <w:rFonts w:ascii="Times New Roman" w:hAnsi="Times New Roman"/>
          <w:snapToGrid w:val="0"/>
          <w:color w:val="auto"/>
          <w:sz w:val="28"/>
          <w:szCs w:val="28"/>
        </w:rPr>
        <w:t>3 ТЕРМИНЫ И ОПРЕДЕЛЕНИЯ</w:t>
      </w:r>
      <w:bookmarkEnd w:id="20"/>
    </w:p>
    <w:p w:rsidR="00E45EE4" w:rsidRPr="00DC733E" w:rsidRDefault="00E45EE4" w:rsidP="00D068CC">
      <w:pPr>
        <w:pStyle w:val="13"/>
        <w:suppressAutoHyphens/>
        <w:spacing w:before="0" w:after="0" w:line="312" w:lineRule="auto"/>
        <w:ind w:firstLine="709"/>
        <w:jc w:val="center"/>
        <w:rPr>
          <w:rFonts w:ascii="Times New Roman" w:hAnsi="Times New Roman"/>
          <w:snapToGrid w:val="0"/>
          <w:color w:val="auto"/>
          <w:sz w:val="28"/>
          <w:szCs w:val="28"/>
        </w:rPr>
      </w:pPr>
    </w:p>
    <w:p w:rsidR="00707698" w:rsidRPr="00DC733E" w:rsidRDefault="002536DB" w:rsidP="00D068CC">
      <w:pPr>
        <w:pStyle w:val="34"/>
        <w:suppressAutoHyphens/>
        <w:spacing w:after="0" w:line="312" w:lineRule="auto"/>
        <w:ind w:left="0" w:firstLine="709"/>
        <w:contextualSpacing/>
        <w:jc w:val="both"/>
        <w:rPr>
          <w:snapToGrid w:val="0"/>
          <w:sz w:val="28"/>
          <w:szCs w:val="28"/>
        </w:rPr>
      </w:pPr>
      <w:r w:rsidRPr="00DC733E">
        <w:rPr>
          <w:snapToGrid w:val="0"/>
          <w:sz w:val="28"/>
          <w:szCs w:val="28"/>
        </w:rPr>
        <w:t xml:space="preserve">В настоящем </w:t>
      </w:r>
      <w:r w:rsidR="00ED012A" w:rsidRPr="00DC733E">
        <w:rPr>
          <w:snapToGrid w:val="0"/>
          <w:sz w:val="28"/>
          <w:szCs w:val="28"/>
        </w:rPr>
        <w:t>положении</w:t>
      </w:r>
      <w:r w:rsidR="003A1EA8" w:rsidRPr="00DC733E">
        <w:rPr>
          <w:snapToGrid w:val="0"/>
          <w:sz w:val="28"/>
          <w:szCs w:val="28"/>
        </w:rPr>
        <w:t xml:space="preserve"> применены следующие термины с соответствующими определениями:</w:t>
      </w:r>
    </w:p>
    <w:p w:rsidR="00654480" w:rsidRPr="00DC733E" w:rsidRDefault="00654480" w:rsidP="00FE1264">
      <w:pPr>
        <w:pStyle w:val="34"/>
        <w:suppressAutoHyphens/>
        <w:spacing w:line="312" w:lineRule="auto"/>
        <w:ind w:left="0" w:firstLine="709"/>
        <w:contextualSpacing/>
        <w:jc w:val="both"/>
        <w:rPr>
          <w:snapToGrid w:val="0"/>
          <w:sz w:val="28"/>
          <w:szCs w:val="28"/>
        </w:rPr>
      </w:pPr>
      <w:r w:rsidRPr="00DC733E">
        <w:rPr>
          <w:snapToGrid w:val="0"/>
          <w:sz w:val="28"/>
          <w:szCs w:val="28"/>
        </w:rPr>
        <w:t>3.1 </w:t>
      </w:r>
      <w:r w:rsidRPr="00DC733E">
        <w:rPr>
          <w:b/>
          <w:snapToGrid w:val="0"/>
          <w:sz w:val="28"/>
          <w:szCs w:val="28"/>
        </w:rPr>
        <w:t>альтернативное предложение</w:t>
      </w:r>
      <w:r w:rsidRPr="00DC733E">
        <w:rPr>
          <w:snapToGrid w:val="0"/>
          <w:sz w:val="28"/>
          <w:szCs w:val="28"/>
        </w:rPr>
        <w:t>: Предложение участника закупочной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условий (кроме цены), характеристик поставляемой продукции или условий договора. Альтернативное предложение не может отличаться от основного только ценой.</w:t>
      </w:r>
    </w:p>
    <w:p w:rsidR="00654480" w:rsidRPr="00DC733E" w:rsidRDefault="00654480" w:rsidP="00F10618">
      <w:pPr>
        <w:pStyle w:val="34"/>
        <w:suppressAutoHyphens/>
        <w:spacing w:line="312" w:lineRule="auto"/>
        <w:ind w:left="0" w:firstLine="709"/>
        <w:contextualSpacing/>
        <w:jc w:val="both"/>
        <w:rPr>
          <w:snapToGrid w:val="0"/>
          <w:sz w:val="28"/>
          <w:szCs w:val="28"/>
        </w:rPr>
      </w:pPr>
      <w:r w:rsidRPr="00DC733E">
        <w:rPr>
          <w:snapToGrid w:val="0"/>
          <w:sz w:val="28"/>
          <w:szCs w:val="28"/>
        </w:rPr>
        <w:t>3.2 </w:t>
      </w:r>
      <w:r w:rsidRPr="00DC733E">
        <w:rPr>
          <w:b/>
          <w:snapToGrid w:val="0"/>
          <w:sz w:val="28"/>
          <w:szCs w:val="28"/>
        </w:rPr>
        <w:t>аукцион:</w:t>
      </w:r>
      <w:r w:rsidRPr="00DC733E">
        <w:rPr>
          <w:snapToGrid w:val="0"/>
          <w:sz w:val="28"/>
          <w:szCs w:val="28"/>
        </w:rPr>
        <w:t xml:space="preserve">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w:t>
      </w:r>
      <w:r w:rsidR="00035CB1" w:rsidRPr="00DC733E">
        <w:rPr>
          <w:snapToGrid w:val="0"/>
          <w:sz w:val="28"/>
          <w:szCs w:val="28"/>
        </w:rPr>
        <w:t xml:space="preserve"> </w:t>
      </w:r>
      <w:r w:rsidRPr="00DC733E">
        <w:rPr>
          <w:snapToGrid w:val="0"/>
          <w:sz w:val="28"/>
          <w:szCs w:val="28"/>
        </w:rPr>
        <w:t>высокую цену за право заключить договор.</w:t>
      </w:r>
      <w:r w:rsidR="00035CB1" w:rsidRPr="00DC733E">
        <w:rPr>
          <w:snapToGrid w:val="0"/>
          <w:sz w:val="28"/>
          <w:szCs w:val="28"/>
        </w:rPr>
        <w:t xml:space="preserve"> </w:t>
      </w:r>
      <w:r w:rsidR="00A30578" w:rsidRPr="00DC733E">
        <w:rPr>
          <w:snapToGrid w:val="0"/>
          <w:sz w:val="28"/>
          <w:szCs w:val="28"/>
          <w:shd w:val="clear" w:color="auto" w:fill="FFFFFF"/>
        </w:rPr>
        <w:t>[</w:t>
      </w:r>
      <w:r w:rsidR="00A30578" w:rsidRPr="00DC733E">
        <w:rPr>
          <w:sz w:val="28"/>
          <w:szCs w:val="28"/>
          <w:shd w:val="clear" w:color="auto" w:fill="FFFFFF"/>
        </w:rPr>
        <w:t xml:space="preserve">Федеральный закон от 18 июля </w:t>
      </w:r>
      <w:r w:rsidR="00A30578" w:rsidRPr="00DC733E">
        <w:rPr>
          <w:sz w:val="28"/>
          <w:szCs w:val="28"/>
          <w:shd w:val="clear" w:color="auto" w:fill="FFFFFF"/>
        </w:rPr>
        <w:lastRenderedPageBreak/>
        <w:t xml:space="preserve">2011 г. № 223-ФЗ «О закупках товаров, работ, услуг отдельными видами юридических лиц», </w:t>
      </w:r>
      <w:r w:rsidR="00496D6F" w:rsidRPr="00DC733E">
        <w:rPr>
          <w:sz w:val="28"/>
          <w:szCs w:val="28"/>
          <w:shd w:val="clear" w:color="auto" w:fill="FFFFFF"/>
        </w:rPr>
        <w:t>часть 3.2</w:t>
      </w:r>
      <w:r w:rsidR="00B97019" w:rsidRPr="00DC733E">
        <w:rPr>
          <w:sz w:val="28"/>
          <w:szCs w:val="28"/>
          <w:shd w:val="clear" w:color="auto" w:fill="FFFFFF"/>
        </w:rPr>
        <w:t xml:space="preserve"> стать</w:t>
      </w:r>
      <w:r w:rsidR="00E91894" w:rsidRPr="00DC733E">
        <w:rPr>
          <w:sz w:val="28"/>
          <w:szCs w:val="28"/>
          <w:shd w:val="clear" w:color="auto" w:fill="FFFFFF"/>
        </w:rPr>
        <w:t>я</w:t>
      </w:r>
      <w:r w:rsidR="00B97019" w:rsidRPr="00DC733E">
        <w:rPr>
          <w:sz w:val="28"/>
          <w:szCs w:val="28"/>
          <w:shd w:val="clear" w:color="auto" w:fill="FFFFFF"/>
        </w:rPr>
        <w:t xml:space="preserve"> 3</w:t>
      </w:r>
      <w:r w:rsidR="00F10618" w:rsidRPr="00DC733E">
        <w:rPr>
          <w:snapToGrid w:val="0"/>
          <w:sz w:val="28"/>
          <w:szCs w:val="28"/>
          <w:shd w:val="clear" w:color="auto" w:fill="FFFFFF"/>
        </w:rPr>
        <w:t>]</w:t>
      </w:r>
    </w:p>
    <w:p w:rsidR="00654480" w:rsidRPr="00DC733E" w:rsidRDefault="00654480" w:rsidP="00FE1264">
      <w:pPr>
        <w:pStyle w:val="34"/>
        <w:suppressAutoHyphens/>
        <w:spacing w:line="312" w:lineRule="auto"/>
        <w:ind w:left="0" w:firstLine="709"/>
        <w:contextualSpacing/>
        <w:jc w:val="both"/>
        <w:rPr>
          <w:snapToGrid w:val="0"/>
          <w:sz w:val="28"/>
          <w:szCs w:val="28"/>
        </w:rPr>
      </w:pPr>
      <w:r w:rsidRPr="00DC733E">
        <w:rPr>
          <w:snapToGrid w:val="0"/>
          <w:sz w:val="28"/>
          <w:szCs w:val="28"/>
        </w:rPr>
        <w:t>3.3 </w:t>
      </w:r>
      <w:r w:rsidRPr="00DC733E">
        <w:rPr>
          <w:b/>
          <w:snapToGrid w:val="0"/>
          <w:sz w:val="28"/>
          <w:szCs w:val="28"/>
        </w:rPr>
        <w:t>головной заказчик:</w:t>
      </w:r>
      <w:r w:rsidRPr="00DC733E">
        <w:rPr>
          <w:snapToGrid w:val="0"/>
          <w:sz w:val="28"/>
          <w:szCs w:val="28"/>
        </w:rPr>
        <w:t xml:space="preserve"> Юридическое лицо, с которым заключен договор, во исполнение которого производится закупка товаров, работ, услуг.</w:t>
      </w:r>
    </w:p>
    <w:p w:rsidR="00654480" w:rsidRPr="00DC733E" w:rsidRDefault="00654480" w:rsidP="00FE1264">
      <w:pPr>
        <w:pStyle w:val="34"/>
        <w:suppressAutoHyphens/>
        <w:spacing w:line="312" w:lineRule="auto"/>
        <w:ind w:left="0" w:firstLine="709"/>
        <w:contextualSpacing/>
        <w:jc w:val="both"/>
        <w:rPr>
          <w:snapToGrid w:val="0"/>
          <w:sz w:val="28"/>
          <w:szCs w:val="28"/>
        </w:rPr>
      </w:pPr>
      <w:r w:rsidRPr="00DC733E">
        <w:rPr>
          <w:snapToGrid w:val="0"/>
          <w:sz w:val="28"/>
          <w:szCs w:val="28"/>
        </w:rPr>
        <w:t>3.4 </w:t>
      </w:r>
      <w:r w:rsidRPr="00DC733E">
        <w:rPr>
          <w:b/>
          <w:snapToGrid w:val="0"/>
          <w:sz w:val="28"/>
          <w:szCs w:val="28"/>
        </w:rPr>
        <w:t>группа определения цен:</w:t>
      </w:r>
      <w:r w:rsidRPr="00DC733E">
        <w:rPr>
          <w:snapToGrid w:val="0"/>
          <w:sz w:val="28"/>
          <w:szCs w:val="28"/>
        </w:rPr>
        <w:t xml:space="preserve"> Группа сотрудников заказчика или структурное подразделение заказчика, формирующая начальную (максимальную) </w:t>
      </w:r>
      <w:r w:rsidR="005102B8" w:rsidRPr="00DC733E">
        <w:rPr>
          <w:snapToGrid w:val="0"/>
          <w:sz w:val="28"/>
          <w:szCs w:val="28"/>
        </w:rPr>
        <w:t>цену</w:t>
      </w:r>
      <w:r w:rsidRPr="00DC733E">
        <w:rPr>
          <w:snapToGrid w:val="0"/>
          <w:sz w:val="28"/>
          <w:szCs w:val="28"/>
        </w:rPr>
        <w:t xml:space="preserve"> закупки</w:t>
      </w:r>
      <w:r w:rsidR="00C134A2" w:rsidRPr="00DC733E">
        <w:rPr>
          <w:snapToGrid w:val="0"/>
          <w:sz w:val="28"/>
          <w:szCs w:val="28"/>
        </w:rPr>
        <w:t xml:space="preserve"> в соответствии с Порядком формирования начальной (максимальной) цены договоров</w:t>
      </w:r>
      <w:r w:rsidRPr="00DC733E">
        <w:rPr>
          <w:snapToGrid w:val="0"/>
          <w:sz w:val="28"/>
          <w:szCs w:val="28"/>
        </w:rPr>
        <w:t xml:space="preserve">. В соответствии с приказом/распоряжением </w:t>
      </w:r>
      <w:r w:rsidR="00C134A2" w:rsidRPr="00DC733E">
        <w:rPr>
          <w:snapToGrid w:val="0"/>
          <w:sz w:val="28"/>
          <w:szCs w:val="28"/>
        </w:rPr>
        <w:t xml:space="preserve">руководства </w:t>
      </w:r>
      <w:r w:rsidRPr="00DC733E">
        <w:rPr>
          <w:snapToGrid w:val="0"/>
          <w:sz w:val="28"/>
          <w:szCs w:val="28"/>
        </w:rPr>
        <w:t>заказчика функции группы определения цен для разных категорий закупки может выполнять специализированное (иное) подразделение</w:t>
      </w:r>
      <w:r w:rsidR="00C134A2" w:rsidRPr="00DC733E">
        <w:rPr>
          <w:snapToGrid w:val="0"/>
          <w:sz w:val="28"/>
          <w:szCs w:val="28"/>
        </w:rPr>
        <w:t xml:space="preserve"> или</w:t>
      </w:r>
      <w:r w:rsidRPr="00DC733E">
        <w:rPr>
          <w:snapToGrid w:val="0"/>
          <w:sz w:val="28"/>
          <w:szCs w:val="28"/>
        </w:rPr>
        <w:t xml:space="preserve"> инициатор закупки.</w:t>
      </w:r>
      <w:r w:rsidR="00C134A2" w:rsidRPr="00DC733E">
        <w:rPr>
          <w:snapToGrid w:val="0"/>
          <w:sz w:val="28"/>
          <w:szCs w:val="28"/>
        </w:rPr>
        <w:t xml:space="preserve"> Группа определения цен формируется на постоянной основе и/или на период формирования начальной (максимальной) цены конкретной закупки.</w:t>
      </w:r>
    </w:p>
    <w:p w:rsidR="00654480" w:rsidRPr="00DC733E" w:rsidRDefault="00D441E5" w:rsidP="00FE1264">
      <w:pPr>
        <w:pStyle w:val="34"/>
        <w:suppressAutoHyphens/>
        <w:spacing w:line="312" w:lineRule="auto"/>
        <w:ind w:left="0" w:firstLine="709"/>
        <w:contextualSpacing/>
        <w:jc w:val="both"/>
        <w:rPr>
          <w:snapToGrid w:val="0"/>
          <w:sz w:val="28"/>
          <w:szCs w:val="28"/>
        </w:rPr>
      </w:pPr>
      <w:r w:rsidRPr="00DC733E">
        <w:rPr>
          <w:snapToGrid w:val="0"/>
          <w:sz w:val="28"/>
          <w:szCs w:val="28"/>
        </w:rPr>
        <w:t xml:space="preserve">3.5 </w:t>
      </w:r>
      <w:r w:rsidRPr="00DC733E">
        <w:rPr>
          <w:b/>
          <w:snapToGrid w:val="0"/>
          <w:sz w:val="28"/>
          <w:szCs w:val="28"/>
        </w:rPr>
        <w:t>день</w:t>
      </w:r>
      <w:r w:rsidRPr="00DC733E">
        <w:rPr>
          <w:snapToGrid w:val="0"/>
          <w:sz w:val="28"/>
          <w:szCs w:val="28"/>
        </w:rPr>
        <w:t>: Календарный день, за исключением случаев, когда в Положении о закупке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r w:rsidR="00654480" w:rsidRPr="00DC733E">
        <w:rPr>
          <w:snapToGrid w:val="0"/>
          <w:sz w:val="28"/>
          <w:szCs w:val="28"/>
        </w:rPr>
        <w:t>.</w:t>
      </w:r>
    </w:p>
    <w:p w:rsidR="00D33C25" w:rsidRPr="00DC733E" w:rsidRDefault="00D33C25" w:rsidP="00D33C25">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654480" w:rsidRPr="00DC733E" w:rsidRDefault="0034550C" w:rsidP="00FE1264">
      <w:pPr>
        <w:pStyle w:val="34"/>
        <w:suppressAutoHyphens/>
        <w:spacing w:line="312" w:lineRule="auto"/>
        <w:ind w:left="0" w:firstLine="709"/>
        <w:contextualSpacing/>
        <w:jc w:val="both"/>
        <w:rPr>
          <w:snapToGrid w:val="0"/>
          <w:sz w:val="28"/>
          <w:szCs w:val="28"/>
        </w:rPr>
      </w:pPr>
      <w:r w:rsidRPr="00DC733E">
        <w:rPr>
          <w:snapToGrid w:val="0"/>
          <w:sz w:val="28"/>
          <w:szCs w:val="28"/>
        </w:rPr>
        <w:t>3.6</w:t>
      </w:r>
      <w:r w:rsidR="00654480" w:rsidRPr="00DC733E">
        <w:rPr>
          <w:snapToGrid w:val="0"/>
          <w:sz w:val="28"/>
          <w:szCs w:val="28"/>
        </w:rPr>
        <w:t> </w:t>
      </w:r>
      <w:r w:rsidR="00CF3714" w:rsidRPr="00DC733E">
        <w:rPr>
          <w:b/>
          <w:snapToGrid w:val="0"/>
          <w:sz w:val="28"/>
          <w:szCs w:val="28"/>
        </w:rPr>
        <w:t>договоры-</w:t>
      </w:r>
      <w:r w:rsidR="00654480" w:rsidRPr="00DC733E">
        <w:rPr>
          <w:b/>
          <w:snapToGrid w:val="0"/>
          <w:sz w:val="28"/>
          <w:szCs w:val="28"/>
        </w:rPr>
        <w:t>аналоги:</w:t>
      </w:r>
      <w:r w:rsidR="00654480" w:rsidRPr="00DC733E">
        <w:rPr>
          <w:snapToGrid w:val="0"/>
          <w:sz w:val="28"/>
          <w:szCs w:val="28"/>
        </w:rPr>
        <w:t xml:space="preserve"> Ранее заключенные договоры, предметом которых являются поставка товаров, выполнение работ, оказание услуг, имеющих сходные характеристики (технические, функциональные, качественные), </w:t>
      </w:r>
      <w:r w:rsidR="00E50507" w:rsidRPr="00DC733E">
        <w:rPr>
          <w:snapToGrid w:val="0"/>
          <w:sz w:val="28"/>
          <w:szCs w:val="28"/>
        </w:rPr>
        <w:t xml:space="preserve">на основании </w:t>
      </w:r>
      <w:r w:rsidR="00654480" w:rsidRPr="00DC733E">
        <w:rPr>
          <w:snapToGrid w:val="0"/>
          <w:sz w:val="28"/>
          <w:szCs w:val="28"/>
        </w:rPr>
        <w:t xml:space="preserve">которых </w:t>
      </w:r>
      <w:r w:rsidR="00E50507" w:rsidRPr="00DC733E">
        <w:rPr>
          <w:snapToGrid w:val="0"/>
          <w:sz w:val="28"/>
          <w:szCs w:val="28"/>
        </w:rPr>
        <w:t xml:space="preserve">возможно </w:t>
      </w:r>
      <w:r w:rsidR="00654480" w:rsidRPr="00DC733E">
        <w:rPr>
          <w:snapToGrid w:val="0"/>
          <w:sz w:val="28"/>
          <w:szCs w:val="28"/>
        </w:rPr>
        <w:t>определ</w:t>
      </w:r>
      <w:r w:rsidR="00E50507" w:rsidRPr="00DC733E">
        <w:rPr>
          <w:snapToGrid w:val="0"/>
          <w:sz w:val="28"/>
          <w:szCs w:val="28"/>
        </w:rPr>
        <w:t>ение</w:t>
      </w:r>
      <w:r w:rsidR="00654480" w:rsidRPr="00DC733E">
        <w:rPr>
          <w:snapToGrid w:val="0"/>
          <w:sz w:val="28"/>
          <w:szCs w:val="28"/>
        </w:rPr>
        <w:t xml:space="preserve"> начальн</w:t>
      </w:r>
      <w:r w:rsidR="00E50507" w:rsidRPr="00DC733E">
        <w:rPr>
          <w:snapToGrid w:val="0"/>
          <w:sz w:val="28"/>
          <w:szCs w:val="28"/>
        </w:rPr>
        <w:t>ой</w:t>
      </w:r>
      <w:r w:rsidR="00654480" w:rsidRPr="00DC733E">
        <w:rPr>
          <w:snapToGrid w:val="0"/>
          <w:sz w:val="28"/>
          <w:szCs w:val="28"/>
        </w:rPr>
        <w:t xml:space="preserve"> (максимальн</w:t>
      </w:r>
      <w:r w:rsidR="00E50507" w:rsidRPr="00DC733E">
        <w:rPr>
          <w:snapToGrid w:val="0"/>
          <w:sz w:val="28"/>
          <w:szCs w:val="28"/>
        </w:rPr>
        <w:t>ой</w:t>
      </w:r>
      <w:r w:rsidR="00654480" w:rsidRPr="00DC733E">
        <w:rPr>
          <w:snapToGrid w:val="0"/>
          <w:sz w:val="28"/>
          <w:szCs w:val="28"/>
        </w:rPr>
        <w:t>) цен</w:t>
      </w:r>
      <w:r w:rsidR="00E50507" w:rsidRPr="00DC733E">
        <w:rPr>
          <w:snapToGrid w:val="0"/>
          <w:sz w:val="28"/>
          <w:szCs w:val="28"/>
        </w:rPr>
        <w:t>ы</w:t>
      </w:r>
      <w:r w:rsidR="00654480" w:rsidRPr="00DC733E">
        <w:rPr>
          <w:snapToGrid w:val="0"/>
          <w:sz w:val="28"/>
          <w:szCs w:val="28"/>
        </w:rPr>
        <w:t xml:space="preserve"> договора.</w:t>
      </w:r>
    </w:p>
    <w:p w:rsidR="00BD71EB" w:rsidRPr="00DC733E" w:rsidRDefault="00BD71EB" w:rsidP="00BD71EB">
      <w:pPr>
        <w:pStyle w:val="34"/>
        <w:suppressAutoHyphens/>
        <w:spacing w:line="312" w:lineRule="auto"/>
        <w:ind w:left="0" w:firstLine="709"/>
        <w:contextualSpacing/>
        <w:jc w:val="both"/>
        <w:rPr>
          <w:snapToGrid w:val="0"/>
          <w:sz w:val="28"/>
          <w:szCs w:val="28"/>
        </w:rPr>
      </w:pPr>
      <w:r w:rsidRPr="00DC733E">
        <w:rPr>
          <w:snapToGrid w:val="0"/>
          <w:sz w:val="28"/>
          <w:szCs w:val="28"/>
        </w:rPr>
        <w:t>3.7</w:t>
      </w:r>
      <w:r w:rsidR="00B23657" w:rsidRPr="00DC733E">
        <w:rPr>
          <w:snapToGrid w:val="0"/>
          <w:sz w:val="28"/>
          <w:szCs w:val="28"/>
        </w:rPr>
        <w:t> </w:t>
      </w:r>
      <w:r w:rsidRPr="00DC733E">
        <w:rPr>
          <w:b/>
          <w:snapToGrid w:val="0"/>
          <w:sz w:val="28"/>
          <w:szCs w:val="28"/>
        </w:rPr>
        <w:t>долгосрочный договор (переходящий договор):</w:t>
      </w:r>
      <w:r w:rsidRPr="00DC733E">
        <w:rPr>
          <w:snapToGrid w:val="0"/>
          <w:sz w:val="28"/>
          <w:szCs w:val="28"/>
        </w:rPr>
        <w:t xml:space="preserve"> Договор, заключенный по итогам закупочных процедур в предыдущем периоде и продолжающий действие в текущем и/или последующих годах.</w:t>
      </w:r>
    </w:p>
    <w:p w:rsidR="00250BA4" w:rsidRPr="00DC733E" w:rsidRDefault="0034550C" w:rsidP="00FE1264">
      <w:pPr>
        <w:pStyle w:val="34"/>
        <w:suppressAutoHyphens/>
        <w:spacing w:line="312" w:lineRule="auto"/>
        <w:ind w:left="0" w:firstLine="709"/>
        <w:contextualSpacing/>
        <w:jc w:val="both"/>
        <w:rPr>
          <w:sz w:val="28"/>
          <w:szCs w:val="28"/>
        </w:rPr>
      </w:pPr>
      <w:r w:rsidRPr="00DC733E">
        <w:rPr>
          <w:snapToGrid w:val="0"/>
          <w:sz w:val="28"/>
          <w:szCs w:val="28"/>
        </w:rPr>
        <w:t>3.</w:t>
      </w:r>
      <w:r w:rsidR="00BD71EB" w:rsidRPr="00DC733E">
        <w:rPr>
          <w:snapToGrid w:val="0"/>
          <w:sz w:val="28"/>
          <w:szCs w:val="28"/>
        </w:rPr>
        <w:t>8</w:t>
      </w:r>
      <w:r w:rsidR="00654480" w:rsidRPr="00DC733E">
        <w:rPr>
          <w:b/>
          <w:snapToGrid w:val="0"/>
          <w:sz w:val="28"/>
          <w:szCs w:val="28"/>
        </w:rPr>
        <w:t> </w:t>
      </w:r>
      <w:r w:rsidR="00D441E5" w:rsidRPr="00DC733E">
        <w:rPr>
          <w:b/>
          <w:snapToGrid w:val="0"/>
          <w:sz w:val="28"/>
          <w:szCs w:val="28"/>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00D441E5" w:rsidRPr="00DC733E">
        <w:rPr>
          <w:snapToGrid w:val="0"/>
          <w:sz w:val="28"/>
          <w:szCs w:val="28"/>
        </w:rP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w:t>
      </w:r>
      <w:r w:rsidR="00250BA4" w:rsidRPr="00DC733E">
        <w:rPr>
          <w:sz w:val="28"/>
          <w:szCs w:val="28"/>
        </w:rPr>
        <w:t>.</w:t>
      </w:r>
    </w:p>
    <w:p w:rsidR="00D33C25" w:rsidRPr="00DC733E" w:rsidRDefault="00D33C25" w:rsidP="00D33C25">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lastRenderedPageBreak/>
        <w:t>(Измененная редакция, изм. №8)</w:t>
      </w:r>
    </w:p>
    <w:p w:rsidR="00654480" w:rsidRPr="00DC733E" w:rsidRDefault="00FB0B28" w:rsidP="00FE1264">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BD71EB" w:rsidRPr="00DC733E">
        <w:rPr>
          <w:snapToGrid w:val="0"/>
          <w:sz w:val="28"/>
          <w:szCs w:val="28"/>
        </w:rPr>
        <w:t>9</w:t>
      </w:r>
      <w:r w:rsidRPr="00DC733E">
        <w:rPr>
          <w:snapToGrid w:val="0"/>
          <w:sz w:val="28"/>
          <w:szCs w:val="28"/>
        </w:rPr>
        <w:t> </w:t>
      </w:r>
      <w:r w:rsidRPr="00DC733E">
        <w:rPr>
          <w:b/>
          <w:snapToGrid w:val="0"/>
          <w:sz w:val="28"/>
          <w:szCs w:val="28"/>
        </w:rPr>
        <w:t>заказчик:</w:t>
      </w:r>
      <w:r w:rsidRPr="00DC733E">
        <w:rPr>
          <w:snapToGrid w:val="0"/>
          <w:sz w:val="28"/>
          <w:szCs w:val="28"/>
        </w:rPr>
        <w:t xml:space="preserve"> Ю</w:t>
      </w:r>
      <w:r w:rsidR="00654480" w:rsidRPr="00DC733E">
        <w:rPr>
          <w:snapToGrid w:val="0"/>
          <w:sz w:val="28"/>
          <w:szCs w:val="28"/>
        </w:rPr>
        <w:t xml:space="preserve">ридическое лицо, в интересах и/или за счет средств </w:t>
      </w:r>
      <w:r w:rsidRPr="00DC733E">
        <w:rPr>
          <w:snapToGrid w:val="0"/>
          <w:sz w:val="28"/>
          <w:szCs w:val="28"/>
        </w:rPr>
        <w:t>которого осуществляется закупка.</w:t>
      </w:r>
      <w:r w:rsidR="009842ED" w:rsidRPr="00DC733E">
        <w:rPr>
          <w:snapToGrid w:val="0"/>
          <w:sz w:val="28"/>
          <w:szCs w:val="28"/>
        </w:rPr>
        <w:t xml:space="preserve"> </w:t>
      </w:r>
    </w:p>
    <w:p w:rsidR="00654480" w:rsidRPr="00DC733E" w:rsidRDefault="00D441E5" w:rsidP="00FE1264">
      <w:pPr>
        <w:pStyle w:val="34"/>
        <w:suppressAutoHyphens/>
        <w:spacing w:line="312" w:lineRule="auto"/>
        <w:ind w:left="0" w:firstLine="709"/>
        <w:contextualSpacing/>
        <w:jc w:val="both"/>
        <w:rPr>
          <w:snapToGrid w:val="0"/>
          <w:sz w:val="28"/>
          <w:szCs w:val="28"/>
        </w:rPr>
      </w:pPr>
      <w:r w:rsidRPr="00DC733E">
        <w:rPr>
          <w:spacing w:val="6"/>
          <w:sz w:val="28"/>
          <w:szCs w:val="28"/>
        </w:rPr>
        <w:t xml:space="preserve">3.10 </w:t>
      </w:r>
      <w:r w:rsidRPr="00DC733E">
        <w:rPr>
          <w:b/>
          <w:spacing w:val="6"/>
          <w:sz w:val="28"/>
          <w:szCs w:val="28"/>
        </w:rPr>
        <w:t>заказчики I группы:</w:t>
      </w:r>
      <w:r w:rsidRPr="00DC733E">
        <w:rPr>
          <w:spacing w:val="6"/>
          <w:sz w:val="28"/>
          <w:szCs w:val="28"/>
        </w:rPr>
        <w:t xml:space="preserve"> Заказчики, закупки которых регулируются Федеральным законом от 18 июля 2011 г. № 223-ФЗ </w:t>
      </w:r>
      <w:r w:rsidRPr="00DC733E">
        <w:rPr>
          <w:spacing w:val="6"/>
          <w:sz w:val="28"/>
          <w:szCs w:val="28"/>
        </w:rPr>
        <w:br/>
        <w:t>«О закупках товаров, работ, услуг отдельными видами юридических лиц» и Положением о закупке</w:t>
      </w:r>
      <w:r w:rsidR="00FB0B28" w:rsidRPr="00DC733E">
        <w:rPr>
          <w:snapToGrid w:val="0"/>
          <w:sz w:val="28"/>
          <w:szCs w:val="28"/>
        </w:rPr>
        <w:t>.</w:t>
      </w:r>
    </w:p>
    <w:p w:rsidR="00965BB2" w:rsidRPr="00DC733E" w:rsidRDefault="00965BB2" w:rsidP="00965BB2">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654480" w:rsidRPr="00DC733E" w:rsidRDefault="00FB0B28" w:rsidP="00FE1264">
      <w:pPr>
        <w:pStyle w:val="34"/>
        <w:suppressAutoHyphens/>
        <w:spacing w:line="312" w:lineRule="auto"/>
        <w:ind w:left="0" w:firstLine="709"/>
        <w:contextualSpacing/>
        <w:jc w:val="both"/>
        <w:rPr>
          <w:snapToGrid w:val="0"/>
          <w:sz w:val="28"/>
          <w:szCs w:val="28"/>
        </w:rPr>
      </w:pPr>
      <w:r w:rsidRPr="00DC733E">
        <w:rPr>
          <w:snapToGrid w:val="0"/>
          <w:sz w:val="28"/>
          <w:szCs w:val="28"/>
        </w:rPr>
        <w:t>3.1</w:t>
      </w:r>
      <w:r w:rsidR="00BD71EB" w:rsidRPr="00DC733E">
        <w:rPr>
          <w:snapToGrid w:val="0"/>
          <w:sz w:val="28"/>
          <w:szCs w:val="28"/>
        </w:rPr>
        <w:t>1</w:t>
      </w:r>
      <w:r w:rsidR="00D441E5" w:rsidRPr="00DC733E">
        <w:rPr>
          <w:snapToGrid w:val="0"/>
          <w:sz w:val="28"/>
          <w:szCs w:val="28"/>
        </w:rPr>
        <w:t xml:space="preserve"> </w:t>
      </w:r>
      <w:r w:rsidR="00D441E5" w:rsidRPr="00DC733E">
        <w:rPr>
          <w:b/>
          <w:spacing w:val="6"/>
          <w:sz w:val="28"/>
          <w:szCs w:val="28"/>
        </w:rPr>
        <w:t>заказчики II группы:</w:t>
      </w:r>
      <w:r w:rsidR="00D441E5" w:rsidRPr="00DC733E">
        <w:rPr>
          <w:spacing w:val="6"/>
          <w:sz w:val="28"/>
          <w:szCs w:val="28"/>
        </w:rPr>
        <w:t xml:space="preserve"> Заказчики, закупки которых не регулируются Федеральным законом от 18 июля 2011 г. № 223-ФЗ </w:t>
      </w:r>
      <w:r w:rsidR="00D441E5" w:rsidRPr="00DC733E">
        <w:rPr>
          <w:spacing w:val="6"/>
          <w:sz w:val="28"/>
          <w:szCs w:val="28"/>
        </w:rPr>
        <w:br/>
        <w:t>«О закупках товаров, работ, услуг отдельными видами юридических лиц», но регламентируются Положением о закупке</w:t>
      </w:r>
      <w:r w:rsidR="00654480" w:rsidRPr="00DC733E">
        <w:rPr>
          <w:snapToGrid w:val="0"/>
          <w:sz w:val="28"/>
          <w:szCs w:val="28"/>
        </w:rPr>
        <w:t>.</w:t>
      </w:r>
    </w:p>
    <w:p w:rsidR="00965BB2" w:rsidRPr="00DC733E" w:rsidRDefault="00965BB2" w:rsidP="00965BB2">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654480" w:rsidRPr="00DC733E" w:rsidRDefault="00D441E5" w:rsidP="00FE1264">
      <w:pPr>
        <w:pStyle w:val="34"/>
        <w:suppressAutoHyphens/>
        <w:spacing w:line="312" w:lineRule="auto"/>
        <w:ind w:left="0" w:firstLine="709"/>
        <w:contextualSpacing/>
        <w:jc w:val="both"/>
        <w:rPr>
          <w:snapToGrid w:val="0"/>
          <w:sz w:val="28"/>
          <w:szCs w:val="28"/>
        </w:rPr>
      </w:pPr>
      <w:r w:rsidRPr="00DC733E">
        <w:rPr>
          <w:spacing w:val="6"/>
          <w:sz w:val="28"/>
          <w:szCs w:val="28"/>
        </w:rPr>
        <w:t xml:space="preserve">3.12 </w:t>
      </w:r>
      <w:r w:rsidRPr="00DC733E">
        <w:rPr>
          <w:b/>
          <w:spacing w:val="6"/>
          <w:sz w:val="28"/>
          <w:szCs w:val="28"/>
        </w:rPr>
        <w:t>закрытая конкурентная закупка (закрытая закупка):</w:t>
      </w:r>
      <w:r w:rsidRPr="00DC733E">
        <w:rPr>
          <w:spacing w:val="6"/>
          <w:sz w:val="28"/>
          <w:szCs w:val="28"/>
        </w:rPr>
        <w:t xml:space="preserve"> Закупка, осуществляемая в порядке, установленном статьей 3.2 Федерального закона от 18 июля 2011 г. № 223-ФЗ «О закупках товаров, работ, услуг отдельными видами юридических лиц», с учетом особенностей, предусмотренных статьей 3.5 Федерального закона от 18 июля 2011 г. № 223-ФЗ «О закупках товаров, работ, услуг отдельными видами юридических лиц</w:t>
      </w:r>
      <w:r w:rsidR="00FB0B28" w:rsidRPr="00DC733E">
        <w:rPr>
          <w:snapToGrid w:val="0"/>
          <w:sz w:val="28"/>
          <w:szCs w:val="28"/>
        </w:rPr>
        <w:t>.</w:t>
      </w:r>
    </w:p>
    <w:p w:rsidR="00965BB2" w:rsidRPr="00DC733E" w:rsidRDefault="00965BB2" w:rsidP="00965BB2">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F10C3D" w:rsidRPr="00DC733E" w:rsidRDefault="00D441E5" w:rsidP="00F10C3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spacing w:val="6"/>
          <w:sz w:val="28"/>
          <w:szCs w:val="28"/>
        </w:rPr>
        <w:t xml:space="preserve">3.13 </w:t>
      </w:r>
      <w:r w:rsidRPr="00DC733E">
        <w:rPr>
          <w:rFonts w:ascii="Times New Roman" w:hAnsi="Times New Roman"/>
          <w:b/>
          <w:spacing w:val="6"/>
          <w:sz w:val="28"/>
          <w:szCs w:val="28"/>
        </w:rPr>
        <w:t>закупка с ограниченным перечнем участников:</w:t>
      </w:r>
      <w:r w:rsidRPr="00DC733E">
        <w:rPr>
          <w:rFonts w:ascii="Times New Roman" w:hAnsi="Times New Roman"/>
          <w:spacing w:val="6"/>
          <w:sz w:val="28"/>
          <w:szCs w:val="28"/>
        </w:rPr>
        <w:t xml:space="preserve"> Закупочная процедура, проводимая неконкурентным способом при котором возможные участники закупочной процедуры определены до проведения закупки в соответствии с: заказной ведомостью проектанта; мейкерс-листом; перечнями продукции и ее изготовителей, определенных Правительством Российской Федерации/ федеральными органами исполнительной власти; по результатам проведения предварительного отбора.</w:t>
      </w:r>
      <w:r w:rsidR="00F10C3D" w:rsidRPr="00DC733E">
        <w:rPr>
          <w:rFonts w:ascii="Times New Roman" w:hAnsi="Times New Roman"/>
          <w:b/>
          <w:color w:val="auto"/>
          <w:sz w:val="28"/>
          <w:szCs w:val="28"/>
        </w:rPr>
        <w:t xml:space="preserve"> </w:t>
      </w:r>
    </w:p>
    <w:p w:rsidR="00F10C3D" w:rsidRPr="00DC733E" w:rsidRDefault="00F10C3D" w:rsidP="00F10C3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w:t>
      </w:r>
      <w:r w:rsidR="00D441E5" w:rsidRPr="00DC733E">
        <w:rPr>
          <w:rFonts w:ascii="Times New Roman" w:hAnsi="Times New Roman"/>
          <w:b/>
          <w:color w:val="auto"/>
          <w:sz w:val="28"/>
          <w:szCs w:val="28"/>
        </w:rPr>
        <w:t>8</w:t>
      </w:r>
      <w:r w:rsidRPr="00DC733E">
        <w:rPr>
          <w:rFonts w:ascii="Times New Roman" w:hAnsi="Times New Roman"/>
          <w:b/>
          <w:color w:val="auto"/>
          <w:sz w:val="28"/>
          <w:szCs w:val="28"/>
        </w:rPr>
        <w:t>)</w:t>
      </w:r>
    </w:p>
    <w:p w:rsidR="00654480" w:rsidRPr="00DC733E" w:rsidRDefault="00E62003" w:rsidP="00FE1264">
      <w:pPr>
        <w:pStyle w:val="34"/>
        <w:suppressAutoHyphens/>
        <w:spacing w:line="312" w:lineRule="auto"/>
        <w:ind w:left="0" w:firstLine="709"/>
        <w:contextualSpacing/>
        <w:jc w:val="both"/>
        <w:rPr>
          <w:snapToGrid w:val="0"/>
          <w:sz w:val="28"/>
          <w:szCs w:val="28"/>
        </w:rPr>
      </w:pPr>
      <w:r w:rsidRPr="00DC733E">
        <w:rPr>
          <w:snapToGrid w:val="0"/>
          <w:sz w:val="28"/>
          <w:szCs w:val="28"/>
        </w:rPr>
        <w:t>3.1</w:t>
      </w:r>
      <w:r w:rsidR="00BD71EB" w:rsidRPr="00DC733E">
        <w:rPr>
          <w:snapToGrid w:val="0"/>
          <w:sz w:val="28"/>
          <w:szCs w:val="28"/>
        </w:rPr>
        <w:t>4</w:t>
      </w:r>
      <w:r w:rsidRPr="00DC733E">
        <w:rPr>
          <w:snapToGrid w:val="0"/>
          <w:sz w:val="28"/>
          <w:szCs w:val="28"/>
        </w:rPr>
        <w:t> </w:t>
      </w:r>
      <w:r w:rsidR="00654480" w:rsidRPr="00DC733E">
        <w:rPr>
          <w:b/>
          <w:snapToGrid w:val="0"/>
          <w:sz w:val="28"/>
          <w:szCs w:val="28"/>
        </w:rPr>
        <w:t>закупка у единственного поста</w:t>
      </w:r>
      <w:r w:rsidRPr="00DC733E">
        <w:rPr>
          <w:b/>
          <w:snapToGrid w:val="0"/>
          <w:sz w:val="28"/>
          <w:szCs w:val="28"/>
        </w:rPr>
        <w:t>вщика (исполнителя, подрядчика):</w:t>
      </w:r>
      <w:r w:rsidRPr="00DC733E">
        <w:rPr>
          <w:snapToGrid w:val="0"/>
          <w:sz w:val="28"/>
          <w:szCs w:val="28"/>
        </w:rPr>
        <w:t xml:space="preserve"> Н</w:t>
      </w:r>
      <w:r w:rsidR="00654480" w:rsidRPr="00DC733E">
        <w:rPr>
          <w:snapToGrid w:val="0"/>
          <w:sz w:val="28"/>
          <w:szCs w:val="28"/>
        </w:rPr>
        <w:t xml:space="preserve">еконкурентный способ закупки, в результате которого </w:t>
      </w:r>
      <w:r w:rsidR="00654480" w:rsidRPr="00DC733E">
        <w:rPr>
          <w:snapToGrid w:val="0"/>
          <w:sz w:val="28"/>
          <w:szCs w:val="28"/>
        </w:rPr>
        <w:lastRenderedPageBreak/>
        <w:t xml:space="preserve">заключение договора с поставщиком </w:t>
      </w:r>
      <w:r w:rsidR="00DF67A8" w:rsidRPr="00DC733E">
        <w:rPr>
          <w:snapToGrid w:val="0"/>
          <w:sz w:val="28"/>
          <w:szCs w:val="28"/>
        </w:rPr>
        <w:t xml:space="preserve">(исполнителем, подрядчиком) </w:t>
      </w:r>
      <w:r w:rsidR="00654480" w:rsidRPr="00DC733E">
        <w:rPr>
          <w:snapToGrid w:val="0"/>
          <w:sz w:val="28"/>
          <w:szCs w:val="28"/>
        </w:rPr>
        <w:t>производится без проведения к</w:t>
      </w:r>
      <w:r w:rsidRPr="00DC733E">
        <w:rPr>
          <w:snapToGrid w:val="0"/>
          <w:sz w:val="28"/>
          <w:szCs w:val="28"/>
        </w:rPr>
        <w:t>онкурентных процедур.</w:t>
      </w:r>
    </w:p>
    <w:p w:rsidR="00654480" w:rsidRPr="00DC733E" w:rsidRDefault="00E62003" w:rsidP="00FE1264">
      <w:pPr>
        <w:pStyle w:val="34"/>
        <w:suppressAutoHyphens/>
        <w:spacing w:line="312" w:lineRule="auto"/>
        <w:ind w:left="0" w:firstLine="709"/>
        <w:contextualSpacing/>
        <w:jc w:val="both"/>
        <w:rPr>
          <w:snapToGrid w:val="0"/>
          <w:sz w:val="28"/>
          <w:szCs w:val="28"/>
        </w:rPr>
      </w:pPr>
      <w:r w:rsidRPr="00DC733E">
        <w:rPr>
          <w:snapToGrid w:val="0"/>
          <w:sz w:val="28"/>
          <w:szCs w:val="28"/>
        </w:rPr>
        <w:t>3.1</w:t>
      </w:r>
      <w:r w:rsidR="00BD71EB" w:rsidRPr="00DC733E">
        <w:rPr>
          <w:snapToGrid w:val="0"/>
          <w:sz w:val="28"/>
          <w:szCs w:val="28"/>
        </w:rPr>
        <w:t>5</w:t>
      </w:r>
      <w:r w:rsidRPr="00DC733E">
        <w:rPr>
          <w:snapToGrid w:val="0"/>
          <w:sz w:val="28"/>
          <w:szCs w:val="28"/>
        </w:rPr>
        <w:t> </w:t>
      </w:r>
      <w:r w:rsidRPr="00DC733E">
        <w:rPr>
          <w:b/>
          <w:snapToGrid w:val="0"/>
          <w:sz w:val="28"/>
          <w:szCs w:val="28"/>
        </w:rPr>
        <w:t>закупочная деятельность:</w:t>
      </w:r>
      <w:r w:rsidRPr="00DC733E">
        <w:rPr>
          <w:snapToGrid w:val="0"/>
          <w:sz w:val="28"/>
          <w:szCs w:val="28"/>
        </w:rPr>
        <w:t xml:space="preserve"> Д</w:t>
      </w:r>
      <w:r w:rsidR="00654480" w:rsidRPr="00DC733E">
        <w:rPr>
          <w:snapToGrid w:val="0"/>
          <w:sz w:val="28"/>
          <w:szCs w:val="28"/>
        </w:rPr>
        <w:t xml:space="preserve">еятельность по </w:t>
      </w:r>
      <w:r w:rsidR="00D214A9" w:rsidRPr="00DC733E">
        <w:rPr>
          <w:snapToGrid w:val="0"/>
          <w:sz w:val="28"/>
          <w:szCs w:val="28"/>
        </w:rPr>
        <w:t xml:space="preserve">планированию закупки, </w:t>
      </w:r>
      <w:r w:rsidR="00654480" w:rsidRPr="00DC733E">
        <w:rPr>
          <w:snapToGrid w:val="0"/>
          <w:sz w:val="28"/>
          <w:szCs w:val="28"/>
        </w:rPr>
        <w:t>подготовке и проведению закупки, заключению и исполнению договоров по результатам закупочных процедур, иная деятельность, св</w:t>
      </w:r>
      <w:r w:rsidRPr="00DC733E">
        <w:rPr>
          <w:snapToGrid w:val="0"/>
          <w:sz w:val="28"/>
          <w:szCs w:val="28"/>
        </w:rPr>
        <w:t>язанная с обеспечением закупки.</w:t>
      </w:r>
    </w:p>
    <w:p w:rsidR="00654480" w:rsidRPr="00DC733E" w:rsidRDefault="00E62003" w:rsidP="00FE1264">
      <w:pPr>
        <w:pStyle w:val="34"/>
        <w:suppressAutoHyphens/>
        <w:spacing w:line="312" w:lineRule="auto"/>
        <w:ind w:left="0" w:firstLine="709"/>
        <w:contextualSpacing/>
        <w:jc w:val="both"/>
        <w:rPr>
          <w:snapToGrid w:val="0"/>
          <w:sz w:val="28"/>
          <w:szCs w:val="28"/>
        </w:rPr>
      </w:pPr>
      <w:r w:rsidRPr="00DC733E">
        <w:rPr>
          <w:snapToGrid w:val="0"/>
          <w:sz w:val="28"/>
          <w:szCs w:val="28"/>
        </w:rPr>
        <w:t>3.1</w:t>
      </w:r>
      <w:r w:rsidR="00BD71EB" w:rsidRPr="00DC733E">
        <w:rPr>
          <w:snapToGrid w:val="0"/>
          <w:sz w:val="28"/>
          <w:szCs w:val="28"/>
        </w:rPr>
        <w:t>6</w:t>
      </w:r>
      <w:r w:rsidRPr="00DC733E">
        <w:rPr>
          <w:snapToGrid w:val="0"/>
          <w:sz w:val="28"/>
          <w:szCs w:val="28"/>
        </w:rPr>
        <w:t> </w:t>
      </w:r>
      <w:r w:rsidR="00654480" w:rsidRPr="00DC733E">
        <w:rPr>
          <w:b/>
          <w:snapToGrid w:val="0"/>
          <w:sz w:val="28"/>
          <w:szCs w:val="28"/>
        </w:rPr>
        <w:t>закупочная документация (документация о закупке)</w:t>
      </w:r>
      <w:r w:rsidRPr="00DC733E">
        <w:rPr>
          <w:b/>
          <w:snapToGrid w:val="0"/>
          <w:sz w:val="28"/>
          <w:szCs w:val="28"/>
        </w:rPr>
        <w:t>:</w:t>
      </w:r>
      <w:r w:rsidRPr="00DC733E">
        <w:rPr>
          <w:snapToGrid w:val="0"/>
          <w:sz w:val="28"/>
          <w:szCs w:val="28"/>
        </w:rPr>
        <w:t xml:space="preserve"> К</w:t>
      </w:r>
      <w:r w:rsidR="00654480" w:rsidRPr="00DC733E">
        <w:rPr>
          <w:snapToGrid w:val="0"/>
          <w:sz w:val="28"/>
          <w:szCs w:val="28"/>
        </w:rPr>
        <w:t>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процедуры закупки, правилах выбора поставщика, а также об условиях заключаемого по результ</w:t>
      </w:r>
      <w:r w:rsidRPr="00DC733E">
        <w:rPr>
          <w:snapToGrid w:val="0"/>
          <w:sz w:val="28"/>
          <w:szCs w:val="28"/>
        </w:rPr>
        <w:t>атам процедуры закупки договора.</w:t>
      </w:r>
    </w:p>
    <w:p w:rsidR="00D214A9" w:rsidRPr="00DC733E" w:rsidRDefault="0034550C" w:rsidP="00D214A9">
      <w:pPr>
        <w:pStyle w:val="34"/>
        <w:suppressAutoHyphens/>
        <w:spacing w:line="312" w:lineRule="auto"/>
        <w:ind w:left="0" w:firstLine="709"/>
        <w:contextualSpacing/>
        <w:jc w:val="both"/>
        <w:rPr>
          <w:snapToGrid w:val="0"/>
          <w:sz w:val="28"/>
          <w:szCs w:val="28"/>
          <w:shd w:val="clear" w:color="auto" w:fill="FFFFFF"/>
        </w:rPr>
      </w:pPr>
      <w:r w:rsidRPr="00DC733E">
        <w:rPr>
          <w:snapToGrid w:val="0"/>
          <w:sz w:val="28"/>
          <w:szCs w:val="28"/>
        </w:rPr>
        <w:t>3.1</w:t>
      </w:r>
      <w:r w:rsidR="00BD71EB" w:rsidRPr="00DC733E">
        <w:rPr>
          <w:snapToGrid w:val="0"/>
          <w:sz w:val="28"/>
          <w:szCs w:val="28"/>
        </w:rPr>
        <w:t>7</w:t>
      </w:r>
      <w:r w:rsidR="00E62003" w:rsidRPr="00DC733E">
        <w:rPr>
          <w:snapToGrid w:val="0"/>
          <w:sz w:val="28"/>
          <w:szCs w:val="28"/>
        </w:rPr>
        <w:t> </w:t>
      </w:r>
      <w:r w:rsidR="00E62003" w:rsidRPr="00DC733E">
        <w:rPr>
          <w:b/>
          <w:snapToGrid w:val="0"/>
          <w:sz w:val="28"/>
          <w:szCs w:val="28"/>
        </w:rPr>
        <w:t>закупочная комиссия:</w:t>
      </w:r>
      <w:r w:rsidR="00E62003" w:rsidRPr="00DC733E">
        <w:rPr>
          <w:snapToGrid w:val="0"/>
          <w:sz w:val="28"/>
          <w:szCs w:val="28"/>
        </w:rPr>
        <w:t xml:space="preserve"> К</w:t>
      </w:r>
      <w:r w:rsidR="00654480" w:rsidRPr="00DC733E">
        <w:rPr>
          <w:snapToGrid w:val="0"/>
          <w:sz w:val="28"/>
          <w:szCs w:val="28"/>
        </w:rPr>
        <w:t>оллегиальный орган</w:t>
      </w:r>
      <w:r w:rsidR="00D214A9" w:rsidRPr="00DC733E">
        <w:rPr>
          <w:snapToGrid w:val="0"/>
          <w:sz w:val="28"/>
          <w:szCs w:val="28"/>
        </w:rPr>
        <w:t>, создаваемый заказчиком для принятия решений по ходу проведения закупочной процедуры, в том числе для определения поставщика (исполнителя, подрядчика) по результатам проведения конкурентной закупки.</w:t>
      </w:r>
      <w:r w:rsidR="00D214A9" w:rsidRPr="00DC733E">
        <w:rPr>
          <w:snapToGrid w:val="0"/>
          <w:sz w:val="28"/>
          <w:szCs w:val="28"/>
          <w:shd w:val="clear" w:color="auto" w:fill="FFFFFF"/>
        </w:rPr>
        <w:t xml:space="preserve"> </w:t>
      </w:r>
    </w:p>
    <w:p w:rsidR="00654480" w:rsidRPr="00DC733E" w:rsidRDefault="0034550C" w:rsidP="00FE1264">
      <w:pPr>
        <w:pStyle w:val="34"/>
        <w:suppressAutoHyphens/>
        <w:spacing w:line="312" w:lineRule="auto"/>
        <w:ind w:left="0" w:firstLine="709"/>
        <w:contextualSpacing/>
        <w:jc w:val="both"/>
        <w:rPr>
          <w:snapToGrid w:val="0"/>
          <w:sz w:val="28"/>
          <w:szCs w:val="28"/>
        </w:rPr>
      </w:pPr>
      <w:r w:rsidRPr="00DC733E">
        <w:rPr>
          <w:snapToGrid w:val="0"/>
          <w:sz w:val="28"/>
          <w:szCs w:val="28"/>
        </w:rPr>
        <w:t>3.1</w:t>
      </w:r>
      <w:r w:rsidR="00BD71EB" w:rsidRPr="00DC733E">
        <w:rPr>
          <w:snapToGrid w:val="0"/>
          <w:sz w:val="28"/>
          <w:szCs w:val="28"/>
        </w:rPr>
        <w:t>8</w:t>
      </w:r>
      <w:r w:rsidR="007C02FA" w:rsidRPr="00DC733E">
        <w:rPr>
          <w:snapToGrid w:val="0"/>
          <w:sz w:val="28"/>
          <w:szCs w:val="28"/>
        </w:rPr>
        <w:t xml:space="preserve"> </w:t>
      </w:r>
      <w:r w:rsidR="007C02FA" w:rsidRPr="00DC733E">
        <w:rPr>
          <w:b/>
          <w:snapToGrid w:val="0"/>
          <w:sz w:val="28"/>
          <w:szCs w:val="28"/>
        </w:rPr>
        <w:t>закупочная процедура (закупка, процедура закупки):</w:t>
      </w:r>
      <w:r w:rsidR="007C02FA" w:rsidRPr="00DC733E">
        <w:rPr>
          <w:snapToGrid w:val="0"/>
          <w:sz w:val="28"/>
          <w:szCs w:val="28"/>
        </w:rPr>
        <w:t xml:space="preserve"> Процедура определения поставщика (исполнителя, подрядчика) товаров (работ, услуг) в целях заключения договора на поставку товаров (выполнение работ, оказание услуг)</w:t>
      </w:r>
      <w:r w:rsidR="00E62003" w:rsidRPr="00DC733E">
        <w:rPr>
          <w:snapToGrid w:val="0"/>
          <w:sz w:val="28"/>
          <w:szCs w:val="28"/>
        </w:rPr>
        <w:t>.</w:t>
      </w:r>
    </w:p>
    <w:p w:rsidR="007C02FA" w:rsidRPr="00DC733E" w:rsidRDefault="007C02FA" w:rsidP="007C02FA">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654480" w:rsidRPr="00DC733E" w:rsidRDefault="00E62003" w:rsidP="00FE1264">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34550C" w:rsidRPr="00DC733E">
        <w:rPr>
          <w:snapToGrid w:val="0"/>
          <w:sz w:val="28"/>
          <w:szCs w:val="28"/>
        </w:rPr>
        <w:t>1</w:t>
      </w:r>
      <w:r w:rsidR="00BD71EB" w:rsidRPr="00DC733E">
        <w:rPr>
          <w:snapToGrid w:val="0"/>
          <w:sz w:val="28"/>
          <w:szCs w:val="28"/>
        </w:rPr>
        <w:t>9</w:t>
      </w:r>
      <w:r w:rsidRPr="00DC733E">
        <w:rPr>
          <w:snapToGrid w:val="0"/>
          <w:sz w:val="28"/>
          <w:szCs w:val="28"/>
        </w:rPr>
        <w:t> </w:t>
      </w:r>
      <w:r w:rsidR="00654480" w:rsidRPr="00DC733E">
        <w:rPr>
          <w:b/>
          <w:snapToGrid w:val="0"/>
          <w:sz w:val="28"/>
          <w:szCs w:val="28"/>
        </w:rPr>
        <w:t>заместитель пре</w:t>
      </w:r>
      <w:r w:rsidRPr="00DC733E">
        <w:rPr>
          <w:b/>
          <w:snapToGrid w:val="0"/>
          <w:sz w:val="28"/>
          <w:szCs w:val="28"/>
        </w:rPr>
        <w:t>дседателя закупочной комиссии:</w:t>
      </w:r>
      <w:r w:rsidRPr="00DC733E">
        <w:rPr>
          <w:snapToGrid w:val="0"/>
          <w:sz w:val="28"/>
          <w:szCs w:val="28"/>
        </w:rPr>
        <w:t xml:space="preserve"> Л</w:t>
      </w:r>
      <w:r w:rsidR="00654480" w:rsidRPr="00DC733E">
        <w:rPr>
          <w:snapToGrid w:val="0"/>
          <w:sz w:val="28"/>
          <w:szCs w:val="28"/>
        </w:rPr>
        <w:t>ицо, назначаемое из числа членов закупочной комиссии, осуществляющее общее руководство работой закупочной комиссии и обеспечивающее выполнение требований проведения закупочных процедур при отсутствии п</w:t>
      </w:r>
      <w:r w:rsidRPr="00DC733E">
        <w:rPr>
          <w:snapToGrid w:val="0"/>
          <w:sz w:val="28"/>
          <w:szCs w:val="28"/>
        </w:rPr>
        <w:t>редседателя закупочной комиссии.</w:t>
      </w:r>
    </w:p>
    <w:p w:rsidR="000A1A54" w:rsidRPr="00DC733E" w:rsidRDefault="00E62003" w:rsidP="000A1A54">
      <w:pPr>
        <w:pStyle w:val="34"/>
        <w:suppressAutoHyphens/>
        <w:spacing w:line="312" w:lineRule="auto"/>
        <w:ind w:left="708" w:firstLine="1"/>
        <w:contextualSpacing/>
        <w:jc w:val="both"/>
        <w:rPr>
          <w:snapToGrid w:val="0"/>
          <w:sz w:val="28"/>
          <w:szCs w:val="28"/>
        </w:rPr>
      </w:pPr>
      <w:r w:rsidRPr="00DC733E">
        <w:rPr>
          <w:snapToGrid w:val="0"/>
          <w:sz w:val="28"/>
          <w:szCs w:val="28"/>
        </w:rPr>
        <w:t>3.</w:t>
      </w:r>
      <w:r w:rsidR="00BD71EB" w:rsidRPr="00DC733E">
        <w:rPr>
          <w:snapToGrid w:val="0"/>
          <w:sz w:val="28"/>
          <w:szCs w:val="28"/>
        </w:rPr>
        <w:t>20</w:t>
      </w:r>
      <w:r w:rsidRPr="00DC733E">
        <w:rPr>
          <w:snapToGrid w:val="0"/>
          <w:sz w:val="28"/>
          <w:szCs w:val="28"/>
        </w:rPr>
        <w:t> </w:t>
      </w:r>
      <w:r w:rsidRPr="00DC733E">
        <w:rPr>
          <w:b/>
          <w:snapToGrid w:val="0"/>
          <w:sz w:val="28"/>
          <w:szCs w:val="28"/>
        </w:rPr>
        <w:t>запрос котировок:</w:t>
      </w:r>
      <w:r w:rsidRPr="00DC733E">
        <w:rPr>
          <w:snapToGrid w:val="0"/>
          <w:sz w:val="28"/>
          <w:szCs w:val="28"/>
        </w:rPr>
        <w:t xml:space="preserve"> </w:t>
      </w:r>
    </w:p>
    <w:p w:rsidR="00B97019" w:rsidRPr="00DC733E" w:rsidRDefault="000A1A54" w:rsidP="000A1A54">
      <w:pPr>
        <w:pStyle w:val="34"/>
        <w:suppressAutoHyphens/>
        <w:spacing w:line="312" w:lineRule="auto"/>
        <w:ind w:left="0" w:firstLine="709"/>
        <w:contextualSpacing/>
        <w:jc w:val="both"/>
        <w:rPr>
          <w:snapToGrid w:val="0"/>
          <w:sz w:val="28"/>
          <w:szCs w:val="28"/>
        </w:rPr>
      </w:pPr>
      <w:r w:rsidRPr="00DC733E">
        <w:rPr>
          <w:snapToGrid w:val="0"/>
          <w:sz w:val="28"/>
          <w:szCs w:val="28"/>
        </w:rPr>
        <w:t xml:space="preserve">Для заказчиков </w:t>
      </w:r>
      <w:r w:rsidRPr="00DC733E">
        <w:rPr>
          <w:snapToGrid w:val="0"/>
          <w:sz w:val="28"/>
          <w:szCs w:val="28"/>
          <w:lang w:val="en-US"/>
        </w:rPr>
        <w:t>I</w:t>
      </w:r>
      <w:r w:rsidR="00CF3714" w:rsidRPr="00DC733E">
        <w:rPr>
          <w:snapToGrid w:val="0"/>
          <w:sz w:val="28"/>
          <w:szCs w:val="28"/>
        </w:rPr>
        <w:t xml:space="preserve"> группы –</w:t>
      </w:r>
      <w:r w:rsidRPr="00DC733E">
        <w:rPr>
          <w:snapToGrid w:val="0"/>
          <w:sz w:val="28"/>
          <w:szCs w:val="28"/>
        </w:rPr>
        <w:t xml:space="preserve"> ф</w:t>
      </w:r>
      <w:r w:rsidR="00654480" w:rsidRPr="00DC733E">
        <w:rPr>
          <w:snapToGrid w:val="0"/>
          <w:sz w:val="28"/>
          <w:szCs w:val="28"/>
        </w:rPr>
        <w:t>орма торгов, при которой победителем признается участник, заявка которого соответствует требованиям, установленным извещением о проведении запроса котировок, и содержи</w:t>
      </w:r>
      <w:r w:rsidR="00E62003" w:rsidRPr="00DC733E">
        <w:rPr>
          <w:snapToGrid w:val="0"/>
          <w:sz w:val="28"/>
          <w:szCs w:val="28"/>
        </w:rPr>
        <w:t>т наиболее низкую цену договора.</w:t>
      </w:r>
    </w:p>
    <w:p w:rsidR="00A30578" w:rsidRPr="00DC733E" w:rsidRDefault="00837061" w:rsidP="00B97019">
      <w:pPr>
        <w:pStyle w:val="34"/>
        <w:suppressAutoHyphens/>
        <w:spacing w:line="312" w:lineRule="auto"/>
        <w:ind w:left="0"/>
        <w:contextualSpacing/>
        <w:jc w:val="both"/>
        <w:rPr>
          <w:snapToGrid w:val="0"/>
          <w:sz w:val="28"/>
          <w:szCs w:val="28"/>
          <w:shd w:val="clear" w:color="auto" w:fill="FFFFFF"/>
        </w:rPr>
      </w:pPr>
      <w:r w:rsidRPr="00DC733E">
        <w:rPr>
          <w:snapToGrid w:val="0"/>
          <w:sz w:val="28"/>
          <w:szCs w:val="28"/>
          <w:shd w:val="clear" w:color="auto" w:fill="FFFFFF"/>
        </w:rPr>
        <w:t xml:space="preserve">          </w:t>
      </w:r>
      <w:r w:rsidR="00B97019" w:rsidRPr="00DC733E">
        <w:rPr>
          <w:snapToGrid w:val="0"/>
          <w:sz w:val="28"/>
          <w:szCs w:val="28"/>
          <w:shd w:val="clear" w:color="auto" w:fill="FFFFFF"/>
        </w:rPr>
        <w:t>[</w:t>
      </w:r>
      <w:r w:rsidR="00B97019" w:rsidRPr="00DC733E">
        <w:rPr>
          <w:sz w:val="28"/>
          <w:szCs w:val="28"/>
          <w:shd w:val="clear" w:color="auto" w:fill="FFFFFF"/>
        </w:rPr>
        <w:t>Федеральный закон от 18 июля 2011 г. № 223-ФЗ «О закупках товаров, работ, услуг отдельными видами юридических лиц», часть 3.2 стать</w:t>
      </w:r>
      <w:r w:rsidR="00144CBA" w:rsidRPr="00DC733E">
        <w:rPr>
          <w:sz w:val="28"/>
          <w:szCs w:val="28"/>
          <w:shd w:val="clear" w:color="auto" w:fill="FFFFFF"/>
        </w:rPr>
        <w:t>я</w:t>
      </w:r>
      <w:r w:rsidR="00B97019" w:rsidRPr="00DC733E">
        <w:rPr>
          <w:sz w:val="28"/>
          <w:szCs w:val="28"/>
          <w:shd w:val="clear" w:color="auto" w:fill="FFFFFF"/>
        </w:rPr>
        <w:t xml:space="preserve"> 3</w:t>
      </w:r>
      <w:r w:rsidR="00B97019" w:rsidRPr="00DC733E">
        <w:rPr>
          <w:snapToGrid w:val="0"/>
          <w:sz w:val="28"/>
          <w:szCs w:val="28"/>
          <w:shd w:val="clear" w:color="auto" w:fill="FFFFFF"/>
        </w:rPr>
        <w:t xml:space="preserve">]  </w:t>
      </w:r>
    </w:p>
    <w:p w:rsidR="00A25BA8" w:rsidRPr="00DC733E" w:rsidRDefault="000A1A54" w:rsidP="00A25BA8">
      <w:pPr>
        <w:pStyle w:val="34"/>
        <w:suppressAutoHyphens/>
        <w:spacing w:line="312" w:lineRule="auto"/>
        <w:ind w:left="0" w:firstLine="708"/>
        <w:contextualSpacing/>
        <w:jc w:val="both"/>
        <w:rPr>
          <w:sz w:val="28"/>
          <w:szCs w:val="28"/>
        </w:rPr>
      </w:pPr>
      <w:r w:rsidRPr="00DC733E">
        <w:rPr>
          <w:snapToGrid w:val="0"/>
          <w:sz w:val="28"/>
          <w:szCs w:val="28"/>
        </w:rPr>
        <w:lastRenderedPageBreak/>
        <w:t xml:space="preserve">Для заказчиков </w:t>
      </w:r>
      <w:r w:rsidRPr="00DC733E">
        <w:rPr>
          <w:snapToGrid w:val="0"/>
          <w:sz w:val="28"/>
          <w:szCs w:val="28"/>
          <w:lang w:val="en-US"/>
        </w:rPr>
        <w:t>II</w:t>
      </w:r>
      <w:r w:rsidRPr="00DC733E">
        <w:rPr>
          <w:snapToGrid w:val="0"/>
          <w:sz w:val="28"/>
          <w:szCs w:val="28"/>
        </w:rPr>
        <w:t xml:space="preserve"> группы – конкурентный способ закупки, при котором победителем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w:t>
      </w:r>
      <w:r w:rsidR="007C1089" w:rsidRPr="00DC733E">
        <w:rPr>
          <w:snapToGrid w:val="0"/>
          <w:sz w:val="28"/>
          <w:szCs w:val="28"/>
        </w:rPr>
        <w:t xml:space="preserve"> Данный способ закупки </w:t>
      </w:r>
      <w:r w:rsidR="007C1089" w:rsidRPr="00DC733E">
        <w:rPr>
          <w:sz w:val="28"/>
          <w:szCs w:val="28"/>
        </w:rPr>
        <w:t xml:space="preserve">не относится к торгам, и </w:t>
      </w:r>
      <w:r w:rsidR="000E3C28" w:rsidRPr="00DC733E">
        <w:rPr>
          <w:sz w:val="28"/>
          <w:szCs w:val="28"/>
        </w:rPr>
        <w:t>его</w:t>
      </w:r>
      <w:r w:rsidR="007C1089" w:rsidRPr="00DC733E">
        <w:rPr>
          <w:sz w:val="28"/>
          <w:szCs w:val="28"/>
        </w:rPr>
        <w:t xml:space="preserve"> проведение не регул</w:t>
      </w:r>
      <w:r w:rsidR="00701E55" w:rsidRPr="00DC733E">
        <w:rPr>
          <w:sz w:val="28"/>
          <w:szCs w:val="28"/>
        </w:rPr>
        <w:t>ируется статьями 447 –</w:t>
      </w:r>
      <w:r w:rsidR="007C1089" w:rsidRPr="00DC733E">
        <w:rPr>
          <w:sz w:val="28"/>
          <w:szCs w:val="28"/>
        </w:rPr>
        <w:t xml:space="preserve"> 44</w:t>
      </w:r>
      <w:r w:rsidR="00701E55" w:rsidRPr="00DC733E">
        <w:rPr>
          <w:sz w:val="28"/>
          <w:szCs w:val="28"/>
        </w:rPr>
        <w:t>9 части первой и статьями 1057 –</w:t>
      </w:r>
      <w:r w:rsidR="007C1089" w:rsidRPr="00DC733E">
        <w:rPr>
          <w:sz w:val="28"/>
          <w:szCs w:val="28"/>
        </w:rPr>
        <w:t xml:space="preserve"> 1061 части второй Гражданского кодекса Российской Федерации</w:t>
      </w:r>
      <w:r w:rsidR="000E3C28" w:rsidRPr="00DC733E">
        <w:rPr>
          <w:sz w:val="28"/>
          <w:szCs w:val="28"/>
        </w:rPr>
        <w:t>.</w:t>
      </w:r>
    </w:p>
    <w:p w:rsidR="00A25BA8" w:rsidRPr="00DC733E" w:rsidRDefault="00A25BA8" w:rsidP="00A25BA8">
      <w:pPr>
        <w:pStyle w:val="34"/>
        <w:suppressAutoHyphens/>
        <w:spacing w:line="312" w:lineRule="auto"/>
        <w:ind w:left="0" w:firstLine="708"/>
        <w:contextualSpacing/>
        <w:jc w:val="both"/>
        <w:rPr>
          <w:b/>
          <w:color w:val="000000" w:themeColor="text1"/>
          <w:sz w:val="28"/>
          <w:szCs w:val="28"/>
        </w:rPr>
      </w:pPr>
      <w:r w:rsidRPr="00DC733E">
        <w:rPr>
          <w:color w:val="000000" w:themeColor="text1"/>
          <w:sz w:val="28"/>
          <w:szCs w:val="28"/>
        </w:rPr>
        <w:t xml:space="preserve">3.21 </w:t>
      </w:r>
      <w:r w:rsidRPr="00DC733E">
        <w:rPr>
          <w:b/>
          <w:color w:val="000000" w:themeColor="text1"/>
          <w:sz w:val="28"/>
          <w:szCs w:val="28"/>
        </w:rPr>
        <w:t>запрос котировок с ограниченным перечнем участников:</w:t>
      </w:r>
    </w:p>
    <w:p w:rsidR="00A25BA8" w:rsidRPr="00DC733E" w:rsidRDefault="00A25BA8" w:rsidP="00A25BA8">
      <w:pPr>
        <w:pStyle w:val="34"/>
        <w:suppressAutoHyphens/>
        <w:spacing w:line="312" w:lineRule="auto"/>
        <w:ind w:left="0" w:firstLine="708"/>
        <w:contextualSpacing/>
        <w:jc w:val="both"/>
        <w:rPr>
          <w:color w:val="000000" w:themeColor="text1"/>
          <w:sz w:val="28"/>
          <w:szCs w:val="28"/>
        </w:rPr>
      </w:pPr>
      <w:r w:rsidRPr="00DC733E">
        <w:rPr>
          <w:color w:val="000000" w:themeColor="text1"/>
          <w:sz w:val="28"/>
          <w:szCs w:val="28"/>
        </w:rPr>
        <w:t xml:space="preserve">Для заказчиков I группы - неконкурентный способ закупки, при котором победителем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A25BA8" w:rsidRPr="00DC733E" w:rsidRDefault="00A25BA8" w:rsidP="00A25BA8">
      <w:pPr>
        <w:pStyle w:val="34"/>
        <w:suppressAutoHyphens/>
        <w:spacing w:line="312" w:lineRule="auto"/>
        <w:ind w:left="0" w:firstLine="708"/>
        <w:contextualSpacing/>
        <w:jc w:val="both"/>
        <w:rPr>
          <w:color w:val="000000" w:themeColor="text1"/>
          <w:sz w:val="28"/>
          <w:szCs w:val="28"/>
        </w:rPr>
      </w:pPr>
      <w:r w:rsidRPr="00DC733E">
        <w:rPr>
          <w:color w:val="000000" w:themeColor="text1"/>
          <w:sz w:val="28"/>
          <w:szCs w:val="28"/>
        </w:rPr>
        <w:t>Для заказчиков II группы - неконкурентный способ закупки, при котором победителем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Данный способ закупки не относится к торгам, и его проведение не регулируется статьями 447-449 части первой и статьями 1057-1061 части второй Гражданского кодекса Российской Федерации.</w:t>
      </w:r>
    </w:p>
    <w:p w:rsidR="007C02FA" w:rsidRPr="00DC733E" w:rsidRDefault="007C02FA" w:rsidP="00F10C3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sz w:val="28"/>
          <w:szCs w:val="28"/>
        </w:rPr>
        <w:t>К участию в закупке допускаются поставщики, приглашенные заказчиком (организатором закупки) в</w:t>
      </w:r>
      <w:r w:rsidRPr="00DC733E">
        <w:rPr>
          <w:rFonts w:ascii="Times New Roman" w:hAnsi="Times New Roman"/>
          <w:sz w:val="28"/>
          <w:szCs w:val="28"/>
          <w:lang w:val="en-US"/>
        </w:rPr>
        <w:t> </w:t>
      </w:r>
      <w:r w:rsidRPr="00DC733E">
        <w:rPr>
          <w:rFonts w:ascii="Times New Roman" w:hAnsi="Times New Roman"/>
          <w:sz w:val="28"/>
          <w:szCs w:val="28"/>
        </w:rPr>
        <w:t>соответствии с заказной ведомостью проектанта, мейкерс-листом, являющимся неотъемлемой частью договора, во</w:t>
      </w:r>
      <w:r w:rsidRPr="00DC733E">
        <w:rPr>
          <w:rFonts w:ascii="Times New Roman" w:hAnsi="Times New Roman"/>
          <w:sz w:val="28"/>
          <w:szCs w:val="28"/>
          <w:lang w:val="en-US"/>
        </w:rPr>
        <w:t> </w:t>
      </w:r>
      <w:r w:rsidRPr="00DC733E">
        <w:rPr>
          <w:rFonts w:ascii="Times New Roman" w:hAnsi="Times New Roman"/>
          <w:sz w:val="28"/>
          <w:szCs w:val="28"/>
        </w:rPr>
        <w:t>исполнение которого осуществляется такая закупка, требованиями перечней продукции и</w:t>
      </w:r>
      <w:r w:rsidRPr="00DC733E">
        <w:rPr>
          <w:rFonts w:ascii="Times New Roman" w:hAnsi="Times New Roman"/>
          <w:sz w:val="28"/>
          <w:szCs w:val="28"/>
          <w:lang w:val="en-US"/>
        </w:rPr>
        <w:t> </w:t>
      </w:r>
      <w:r w:rsidRPr="00DC733E">
        <w:rPr>
          <w:rFonts w:ascii="Times New Roman" w:hAnsi="Times New Roman"/>
          <w:sz w:val="28"/>
          <w:szCs w:val="28"/>
        </w:rPr>
        <w:t>ее</w:t>
      </w:r>
      <w:r w:rsidRPr="00DC733E">
        <w:rPr>
          <w:rFonts w:ascii="Times New Roman" w:hAnsi="Times New Roman"/>
          <w:sz w:val="28"/>
          <w:szCs w:val="28"/>
          <w:lang w:val="en-US"/>
        </w:rPr>
        <w:t> </w:t>
      </w:r>
      <w:r w:rsidRPr="00DC733E">
        <w:rPr>
          <w:rFonts w:ascii="Times New Roman" w:hAnsi="Times New Roman"/>
          <w:sz w:val="28"/>
          <w:szCs w:val="28"/>
        </w:rPr>
        <w:t>изготовителей, определенных Правительством Российской Федерации/ федеральными органами исполнительной власти, либо по результатам проведения предварительного отбора</w:t>
      </w:r>
      <w:r w:rsidRPr="00DC733E">
        <w:rPr>
          <w:rFonts w:ascii="Times New Roman" w:hAnsi="Times New Roman"/>
          <w:b/>
          <w:color w:val="auto"/>
          <w:sz w:val="28"/>
          <w:szCs w:val="28"/>
        </w:rPr>
        <w:t xml:space="preserve"> </w:t>
      </w:r>
    </w:p>
    <w:p w:rsidR="00F10C3D" w:rsidRPr="00DC733E" w:rsidRDefault="00F10C3D" w:rsidP="00F10C3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w:t>
      </w:r>
      <w:r w:rsidR="007C02FA" w:rsidRPr="00DC733E">
        <w:rPr>
          <w:rFonts w:ascii="Times New Roman" w:hAnsi="Times New Roman"/>
          <w:b/>
          <w:color w:val="auto"/>
          <w:sz w:val="28"/>
          <w:szCs w:val="28"/>
        </w:rPr>
        <w:t>8</w:t>
      </w:r>
      <w:r w:rsidRPr="00DC733E">
        <w:rPr>
          <w:rFonts w:ascii="Times New Roman" w:hAnsi="Times New Roman"/>
          <w:b/>
          <w:color w:val="auto"/>
          <w:sz w:val="28"/>
          <w:szCs w:val="28"/>
        </w:rPr>
        <w:t>)</w:t>
      </w:r>
    </w:p>
    <w:p w:rsidR="00D11E4A" w:rsidRPr="00DC733E" w:rsidRDefault="0034550C" w:rsidP="00A30578">
      <w:pPr>
        <w:pStyle w:val="34"/>
        <w:suppressAutoHyphens/>
        <w:spacing w:line="312" w:lineRule="auto"/>
        <w:ind w:left="0" w:firstLine="709"/>
        <w:contextualSpacing/>
        <w:jc w:val="both"/>
        <w:rPr>
          <w:snapToGrid w:val="0"/>
          <w:sz w:val="28"/>
          <w:szCs w:val="28"/>
        </w:rPr>
      </w:pPr>
      <w:r w:rsidRPr="00DC733E">
        <w:rPr>
          <w:snapToGrid w:val="0"/>
          <w:sz w:val="28"/>
          <w:szCs w:val="28"/>
        </w:rPr>
        <w:t>3.2</w:t>
      </w:r>
      <w:r w:rsidR="00BD71EB" w:rsidRPr="00DC733E">
        <w:rPr>
          <w:snapToGrid w:val="0"/>
          <w:sz w:val="28"/>
          <w:szCs w:val="28"/>
        </w:rPr>
        <w:t>2</w:t>
      </w:r>
      <w:r w:rsidR="00E62003" w:rsidRPr="00DC733E">
        <w:rPr>
          <w:snapToGrid w:val="0"/>
          <w:sz w:val="28"/>
          <w:szCs w:val="28"/>
        </w:rPr>
        <w:t> </w:t>
      </w:r>
      <w:r w:rsidR="00FE1264" w:rsidRPr="00DC733E">
        <w:rPr>
          <w:b/>
          <w:snapToGrid w:val="0"/>
          <w:sz w:val="28"/>
          <w:szCs w:val="28"/>
        </w:rPr>
        <w:t>запрос предложений:</w:t>
      </w:r>
      <w:r w:rsidR="00FE1264" w:rsidRPr="00DC733E">
        <w:rPr>
          <w:snapToGrid w:val="0"/>
          <w:sz w:val="28"/>
          <w:szCs w:val="28"/>
        </w:rPr>
        <w:t xml:space="preserve"> </w:t>
      </w:r>
    </w:p>
    <w:p w:rsidR="00B97019" w:rsidRPr="00DC733E" w:rsidRDefault="00D11E4A" w:rsidP="00A30578">
      <w:pPr>
        <w:pStyle w:val="34"/>
        <w:suppressAutoHyphens/>
        <w:spacing w:line="312" w:lineRule="auto"/>
        <w:ind w:left="0" w:firstLine="709"/>
        <w:contextualSpacing/>
        <w:jc w:val="both"/>
        <w:rPr>
          <w:snapToGrid w:val="0"/>
          <w:sz w:val="28"/>
          <w:szCs w:val="28"/>
          <w:shd w:val="clear" w:color="auto" w:fill="FFFFFF"/>
        </w:rPr>
      </w:pPr>
      <w:r w:rsidRPr="00DC733E">
        <w:rPr>
          <w:snapToGrid w:val="0"/>
          <w:sz w:val="28"/>
          <w:szCs w:val="28"/>
        </w:rPr>
        <w:t xml:space="preserve">Для заказчиков </w:t>
      </w:r>
      <w:r w:rsidRPr="00DC733E">
        <w:rPr>
          <w:snapToGrid w:val="0"/>
          <w:sz w:val="28"/>
          <w:szCs w:val="28"/>
          <w:lang w:val="en-US"/>
        </w:rPr>
        <w:t>I</w:t>
      </w:r>
      <w:r w:rsidR="00701E55" w:rsidRPr="00DC733E">
        <w:rPr>
          <w:snapToGrid w:val="0"/>
          <w:sz w:val="28"/>
          <w:szCs w:val="28"/>
        </w:rPr>
        <w:t xml:space="preserve"> группы –</w:t>
      </w:r>
      <w:r w:rsidRPr="00DC733E">
        <w:rPr>
          <w:snapToGrid w:val="0"/>
          <w:sz w:val="28"/>
          <w:szCs w:val="28"/>
        </w:rPr>
        <w:t xml:space="preserve"> ф</w:t>
      </w:r>
      <w:r w:rsidR="00654480" w:rsidRPr="00DC733E">
        <w:rPr>
          <w:snapToGrid w:val="0"/>
          <w:sz w:val="28"/>
          <w:szCs w:val="28"/>
        </w:rPr>
        <w:t>орма торгов, при которой победителем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w:t>
      </w:r>
      <w:r w:rsidR="00E62003" w:rsidRPr="00DC733E">
        <w:rPr>
          <w:snapToGrid w:val="0"/>
          <w:sz w:val="28"/>
          <w:szCs w:val="28"/>
        </w:rPr>
        <w:t>ыполнения работ, оказания услуг.</w:t>
      </w:r>
      <w:r w:rsidR="00A30578" w:rsidRPr="00DC733E">
        <w:rPr>
          <w:snapToGrid w:val="0"/>
          <w:sz w:val="28"/>
          <w:szCs w:val="28"/>
          <w:shd w:val="clear" w:color="auto" w:fill="FFFFFF"/>
        </w:rPr>
        <w:t xml:space="preserve"> </w:t>
      </w:r>
    </w:p>
    <w:p w:rsidR="00A30578" w:rsidRPr="00DC733E" w:rsidRDefault="00837061" w:rsidP="00B97019">
      <w:pPr>
        <w:pStyle w:val="34"/>
        <w:suppressAutoHyphens/>
        <w:spacing w:line="312" w:lineRule="auto"/>
        <w:ind w:left="0"/>
        <w:contextualSpacing/>
        <w:jc w:val="both"/>
        <w:rPr>
          <w:snapToGrid w:val="0"/>
          <w:sz w:val="28"/>
          <w:szCs w:val="28"/>
          <w:shd w:val="clear" w:color="auto" w:fill="FFFFFF"/>
        </w:rPr>
      </w:pPr>
      <w:r w:rsidRPr="00DC733E">
        <w:rPr>
          <w:snapToGrid w:val="0"/>
          <w:sz w:val="28"/>
          <w:szCs w:val="28"/>
          <w:shd w:val="clear" w:color="auto" w:fill="FFFFFF"/>
        </w:rPr>
        <w:lastRenderedPageBreak/>
        <w:t xml:space="preserve">          </w:t>
      </w:r>
      <w:r w:rsidR="00A30578" w:rsidRPr="00DC733E">
        <w:rPr>
          <w:snapToGrid w:val="0"/>
          <w:sz w:val="28"/>
          <w:szCs w:val="28"/>
          <w:shd w:val="clear" w:color="auto" w:fill="FFFFFF"/>
        </w:rPr>
        <w:t>[</w:t>
      </w:r>
      <w:r w:rsidR="00A30578" w:rsidRPr="00DC733E">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DC733E">
        <w:rPr>
          <w:sz w:val="28"/>
          <w:szCs w:val="28"/>
          <w:shd w:val="clear" w:color="auto" w:fill="FFFFFF"/>
        </w:rPr>
        <w:t>часть</w:t>
      </w:r>
      <w:r w:rsidR="00A30578" w:rsidRPr="00DC733E">
        <w:rPr>
          <w:sz w:val="28"/>
          <w:szCs w:val="28"/>
          <w:shd w:val="clear" w:color="auto" w:fill="FFFFFF"/>
        </w:rPr>
        <w:t xml:space="preserve"> 3.2</w:t>
      </w:r>
      <w:r w:rsidR="00B97019" w:rsidRPr="00DC733E">
        <w:rPr>
          <w:sz w:val="28"/>
          <w:szCs w:val="28"/>
          <w:shd w:val="clear" w:color="auto" w:fill="FFFFFF"/>
        </w:rPr>
        <w:t xml:space="preserve"> стать</w:t>
      </w:r>
      <w:r w:rsidR="00144CBA" w:rsidRPr="00DC733E">
        <w:rPr>
          <w:sz w:val="28"/>
          <w:szCs w:val="28"/>
          <w:shd w:val="clear" w:color="auto" w:fill="FFFFFF"/>
        </w:rPr>
        <w:t>я</w:t>
      </w:r>
      <w:r w:rsidR="00B97019" w:rsidRPr="00DC733E">
        <w:rPr>
          <w:sz w:val="28"/>
          <w:szCs w:val="28"/>
          <w:shd w:val="clear" w:color="auto" w:fill="FFFFFF"/>
        </w:rPr>
        <w:t xml:space="preserve"> 3</w:t>
      </w:r>
      <w:r w:rsidR="00A30578" w:rsidRPr="00DC733E">
        <w:rPr>
          <w:snapToGrid w:val="0"/>
          <w:sz w:val="28"/>
          <w:szCs w:val="28"/>
          <w:shd w:val="clear" w:color="auto" w:fill="FFFFFF"/>
        </w:rPr>
        <w:t xml:space="preserve">]  </w:t>
      </w:r>
    </w:p>
    <w:p w:rsidR="001007AF" w:rsidRPr="00DC733E" w:rsidRDefault="00D11E4A" w:rsidP="001007AF">
      <w:pPr>
        <w:pStyle w:val="34"/>
        <w:suppressAutoHyphens/>
        <w:spacing w:line="312" w:lineRule="auto"/>
        <w:ind w:left="0" w:firstLine="709"/>
        <w:contextualSpacing/>
        <w:jc w:val="both"/>
        <w:rPr>
          <w:sz w:val="28"/>
          <w:szCs w:val="28"/>
        </w:rPr>
      </w:pPr>
      <w:r w:rsidRPr="00DC733E">
        <w:rPr>
          <w:snapToGrid w:val="0"/>
          <w:sz w:val="28"/>
          <w:szCs w:val="28"/>
        </w:rPr>
        <w:t xml:space="preserve">Для заказчиков </w:t>
      </w:r>
      <w:r w:rsidRPr="00DC733E">
        <w:rPr>
          <w:snapToGrid w:val="0"/>
          <w:sz w:val="28"/>
          <w:szCs w:val="28"/>
          <w:lang w:val="en-US"/>
        </w:rPr>
        <w:t>II</w:t>
      </w:r>
      <w:r w:rsidRPr="00DC733E">
        <w:rPr>
          <w:snapToGrid w:val="0"/>
          <w:sz w:val="28"/>
          <w:szCs w:val="28"/>
        </w:rPr>
        <w:t xml:space="preserve"> группы – конкурентный способ закупки, при котором победителем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DC733E">
        <w:rPr>
          <w:snapToGrid w:val="0"/>
          <w:sz w:val="28"/>
          <w:szCs w:val="28"/>
          <w:shd w:val="clear" w:color="auto" w:fill="FFFFFF"/>
        </w:rPr>
        <w:t xml:space="preserve"> </w:t>
      </w:r>
      <w:r w:rsidR="00DE64B8" w:rsidRPr="00DC733E">
        <w:rPr>
          <w:snapToGrid w:val="0"/>
          <w:sz w:val="28"/>
          <w:szCs w:val="28"/>
        </w:rPr>
        <w:t xml:space="preserve">Данный способ закупки </w:t>
      </w:r>
      <w:r w:rsidR="00DE64B8" w:rsidRPr="00DC733E">
        <w:rPr>
          <w:sz w:val="28"/>
          <w:szCs w:val="28"/>
        </w:rPr>
        <w:t>не относится к торгам, и его проведени</w:t>
      </w:r>
      <w:r w:rsidR="00701E55" w:rsidRPr="00DC733E">
        <w:rPr>
          <w:sz w:val="28"/>
          <w:szCs w:val="28"/>
        </w:rPr>
        <w:t>е не регулируется статьями 447 –</w:t>
      </w:r>
      <w:r w:rsidR="00DE64B8" w:rsidRPr="00DC733E">
        <w:rPr>
          <w:sz w:val="28"/>
          <w:szCs w:val="28"/>
        </w:rPr>
        <w:t xml:space="preserve"> 44</w:t>
      </w:r>
      <w:r w:rsidR="00701E55" w:rsidRPr="00DC733E">
        <w:rPr>
          <w:sz w:val="28"/>
          <w:szCs w:val="28"/>
        </w:rPr>
        <w:t>9 части первой и статьями 1057 –</w:t>
      </w:r>
      <w:r w:rsidR="00DE64B8" w:rsidRPr="00DC733E">
        <w:rPr>
          <w:sz w:val="28"/>
          <w:szCs w:val="28"/>
        </w:rPr>
        <w:t xml:space="preserve"> 1061 части второй Гражданского кодекса Российской Федерации.</w:t>
      </w:r>
    </w:p>
    <w:p w:rsidR="001007AF" w:rsidRPr="00DC733E" w:rsidRDefault="00A25BA8" w:rsidP="001007AF">
      <w:pPr>
        <w:pStyle w:val="34"/>
        <w:suppressAutoHyphens/>
        <w:spacing w:line="312" w:lineRule="auto"/>
        <w:ind w:left="0" w:firstLine="709"/>
        <w:contextualSpacing/>
        <w:jc w:val="both"/>
        <w:rPr>
          <w:b/>
          <w:color w:val="000000" w:themeColor="text1"/>
          <w:sz w:val="28"/>
          <w:szCs w:val="28"/>
        </w:rPr>
      </w:pPr>
      <w:r w:rsidRPr="00DC733E">
        <w:rPr>
          <w:color w:val="000000" w:themeColor="text1"/>
          <w:sz w:val="28"/>
          <w:szCs w:val="28"/>
        </w:rPr>
        <w:t xml:space="preserve">3.23 </w:t>
      </w:r>
      <w:r w:rsidRPr="00DC733E">
        <w:rPr>
          <w:b/>
          <w:color w:val="000000" w:themeColor="text1"/>
          <w:sz w:val="28"/>
          <w:szCs w:val="28"/>
        </w:rPr>
        <w:t>запрос предложений с ограниченным перечнем участников:</w:t>
      </w:r>
    </w:p>
    <w:p w:rsidR="001007AF" w:rsidRPr="00DC733E" w:rsidRDefault="00A25BA8" w:rsidP="001007AF">
      <w:pPr>
        <w:pStyle w:val="34"/>
        <w:suppressAutoHyphens/>
        <w:spacing w:line="312" w:lineRule="auto"/>
        <w:ind w:left="0" w:firstLine="709"/>
        <w:contextualSpacing/>
        <w:jc w:val="both"/>
        <w:rPr>
          <w:color w:val="000000" w:themeColor="text1"/>
          <w:sz w:val="28"/>
          <w:szCs w:val="28"/>
        </w:rPr>
      </w:pPr>
      <w:r w:rsidRPr="00DC733E">
        <w:rPr>
          <w:color w:val="000000" w:themeColor="text1"/>
          <w:sz w:val="28"/>
          <w:szCs w:val="28"/>
        </w:rPr>
        <w:t xml:space="preserve">Для заказчиков I группы - неконкурентный способ закупки, при котором победителем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1007AF" w:rsidRPr="00DC733E" w:rsidRDefault="00A25BA8" w:rsidP="001007AF">
      <w:pPr>
        <w:pStyle w:val="34"/>
        <w:suppressAutoHyphens/>
        <w:spacing w:line="312" w:lineRule="auto"/>
        <w:ind w:left="0" w:firstLine="709"/>
        <w:contextualSpacing/>
        <w:jc w:val="both"/>
        <w:rPr>
          <w:snapToGrid w:val="0"/>
          <w:sz w:val="28"/>
          <w:szCs w:val="28"/>
        </w:rPr>
      </w:pPr>
      <w:r w:rsidRPr="00DC733E">
        <w:rPr>
          <w:color w:val="000000" w:themeColor="text1"/>
          <w:sz w:val="28"/>
          <w:szCs w:val="28"/>
        </w:rPr>
        <w:t>Для заказчиков II группы - неконкурентный способ закупки, при котором победителем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Данный способ закупки не относится к торгам, и его проведение не регулируется статьями 447-449 части первой и статьями 1057-1061 части второй Гражданского кодекса Российской Федерации.</w:t>
      </w:r>
    </w:p>
    <w:p w:rsidR="007C02FA" w:rsidRPr="00DC733E" w:rsidRDefault="007C02FA" w:rsidP="00F10C3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sz w:val="28"/>
          <w:szCs w:val="28"/>
        </w:rPr>
        <w:t>К участию в закупке допускаются поставщики, приглашенные заказчиком (организатором закупки) в</w:t>
      </w:r>
      <w:r w:rsidRPr="00DC733E">
        <w:rPr>
          <w:rFonts w:ascii="Times New Roman" w:hAnsi="Times New Roman"/>
          <w:sz w:val="28"/>
          <w:szCs w:val="28"/>
          <w:lang w:val="en-US"/>
        </w:rPr>
        <w:t> </w:t>
      </w:r>
      <w:r w:rsidRPr="00DC733E">
        <w:rPr>
          <w:rFonts w:ascii="Times New Roman" w:hAnsi="Times New Roman"/>
          <w:sz w:val="28"/>
          <w:szCs w:val="28"/>
        </w:rPr>
        <w:t>соответствии с заказной ведомостью проектанта, мейкерс-листом, являющимся неотъемлемой частью договора, во</w:t>
      </w:r>
      <w:r w:rsidRPr="00DC733E">
        <w:rPr>
          <w:rFonts w:ascii="Times New Roman" w:hAnsi="Times New Roman"/>
          <w:sz w:val="28"/>
          <w:szCs w:val="28"/>
          <w:lang w:val="en-US"/>
        </w:rPr>
        <w:t> </w:t>
      </w:r>
      <w:r w:rsidRPr="00DC733E">
        <w:rPr>
          <w:rFonts w:ascii="Times New Roman" w:hAnsi="Times New Roman"/>
          <w:sz w:val="28"/>
          <w:szCs w:val="28"/>
        </w:rPr>
        <w:t>исполнение которого осуществляется такая закупка, требованиями перечней продукции и</w:t>
      </w:r>
      <w:r w:rsidRPr="00DC733E">
        <w:rPr>
          <w:rFonts w:ascii="Times New Roman" w:hAnsi="Times New Roman"/>
          <w:sz w:val="28"/>
          <w:szCs w:val="28"/>
          <w:lang w:val="en-US"/>
        </w:rPr>
        <w:t> </w:t>
      </w:r>
      <w:r w:rsidRPr="00DC733E">
        <w:rPr>
          <w:rFonts w:ascii="Times New Roman" w:hAnsi="Times New Roman"/>
          <w:sz w:val="28"/>
          <w:szCs w:val="28"/>
        </w:rPr>
        <w:t>ее</w:t>
      </w:r>
      <w:r w:rsidRPr="00DC733E">
        <w:rPr>
          <w:rFonts w:ascii="Times New Roman" w:hAnsi="Times New Roman"/>
          <w:sz w:val="28"/>
          <w:szCs w:val="28"/>
          <w:lang w:val="en-US"/>
        </w:rPr>
        <w:t> </w:t>
      </w:r>
      <w:r w:rsidRPr="00DC733E">
        <w:rPr>
          <w:rFonts w:ascii="Times New Roman" w:hAnsi="Times New Roman"/>
          <w:sz w:val="28"/>
          <w:szCs w:val="28"/>
        </w:rPr>
        <w:t>изготовителей, определенных Правительством Российской Федерации/федеральными органами исполнительной власти, либо по результатам проведения предварительного отбора</w:t>
      </w:r>
      <w:r w:rsidRPr="00DC733E">
        <w:rPr>
          <w:rFonts w:ascii="Times New Roman" w:hAnsi="Times New Roman"/>
          <w:b/>
          <w:color w:val="auto"/>
          <w:sz w:val="28"/>
          <w:szCs w:val="28"/>
        </w:rPr>
        <w:t xml:space="preserve"> </w:t>
      </w:r>
    </w:p>
    <w:p w:rsidR="00F10C3D" w:rsidRPr="00DC733E" w:rsidRDefault="00F10C3D" w:rsidP="00F10C3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w:t>
      </w:r>
      <w:r w:rsidR="007C02FA" w:rsidRPr="00DC733E">
        <w:rPr>
          <w:rFonts w:ascii="Times New Roman" w:hAnsi="Times New Roman"/>
          <w:b/>
          <w:color w:val="auto"/>
          <w:sz w:val="28"/>
          <w:szCs w:val="28"/>
        </w:rPr>
        <w:t>8</w:t>
      </w:r>
      <w:r w:rsidRPr="00DC733E">
        <w:rPr>
          <w:rFonts w:ascii="Times New Roman" w:hAnsi="Times New Roman"/>
          <w:b/>
          <w:color w:val="auto"/>
          <w:sz w:val="28"/>
          <w:szCs w:val="28"/>
        </w:rPr>
        <w:t>)</w:t>
      </w:r>
    </w:p>
    <w:p w:rsidR="00654480" w:rsidRPr="00DC733E" w:rsidRDefault="00E62003" w:rsidP="00A25BA8">
      <w:pPr>
        <w:pStyle w:val="34"/>
        <w:suppressAutoHyphens/>
        <w:spacing w:line="312" w:lineRule="auto"/>
        <w:ind w:left="0" w:firstLine="709"/>
        <w:contextualSpacing/>
        <w:jc w:val="both"/>
        <w:rPr>
          <w:snapToGrid w:val="0"/>
          <w:sz w:val="28"/>
          <w:szCs w:val="28"/>
        </w:rPr>
      </w:pPr>
      <w:r w:rsidRPr="00DC733E">
        <w:rPr>
          <w:snapToGrid w:val="0"/>
          <w:sz w:val="28"/>
          <w:szCs w:val="28"/>
        </w:rPr>
        <w:lastRenderedPageBreak/>
        <w:t>3.</w:t>
      </w:r>
      <w:r w:rsidR="00BD71EB" w:rsidRPr="00DC733E">
        <w:rPr>
          <w:snapToGrid w:val="0"/>
          <w:sz w:val="28"/>
          <w:szCs w:val="28"/>
        </w:rPr>
        <w:t>24</w:t>
      </w:r>
      <w:r w:rsidRPr="00DC733E">
        <w:rPr>
          <w:snapToGrid w:val="0"/>
          <w:sz w:val="28"/>
          <w:szCs w:val="28"/>
        </w:rPr>
        <w:t> </w:t>
      </w:r>
      <w:r w:rsidR="00654480" w:rsidRPr="00DC733E">
        <w:rPr>
          <w:b/>
          <w:snapToGrid w:val="0"/>
          <w:sz w:val="28"/>
          <w:szCs w:val="28"/>
        </w:rPr>
        <w:t>заявка</w:t>
      </w:r>
      <w:r w:rsidR="00FE1264" w:rsidRPr="00DC733E">
        <w:rPr>
          <w:b/>
          <w:snapToGrid w:val="0"/>
          <w:sz w:val="28"/>
          <w:szCs w:val="28"/>
        </w:rPr>
        <w:t xml:space="preserve"> на включение в план закупки:</w:t>
      </w:r>
      <w:r w:rsidR="00FE1264" w:rsidRPr="00DC733E">
        <w:rPr>
          <w:snapToGrid w:val="0"/>
          <w:sz w:val="28"/>
          <w:szCs w:val="28"/>
        </w:rPr>
        <w:t xml:space="preserve"> </w:t>
      </w:r>
      <w:r w:rsidR="008E07CC" w:rsidRPr="00DC733E">
        <w:rPr>
          <w:snapToGrid w:val="0"/>
          <w:sz w:val="28"/>
          <w:szCs w:val="28"/>
        </w:rPr>
        <w:t>Официальное обращение</w:t>
      </w:r>
      <w:r w:rsidR="008B7341" w:rsidRPr="00DC733E">
        <w:rPr>
          <w:snapToGrid w:val="0"/>
          <w:sz w:val="28"/>
          <w:szCs w:val="28"/>
        </w:rPr>
        <w:t xml:space="preserve"> </w:t>
      </w:r>
      <w:r w:rsidR="00654480" w:rsidRPr="00DC733E">
        <w:rPr>
          <w:snapToGrid w:val="0"/>
          <w:sz w:val="28"/>
          <w:szCs w:val="28"/>
        </w:rPr>
        <w:t>инициатора закупки с приложением заполненной формы заявки на включение в план закупки</w:t>
      </w:r>
      <w:r w:rsidRPr="00DC733E">
        <w:rPr>
          <w:snapToGrid w:val="0"/>
          <w:sz w:val="28"/>
          <w:szCs w:val="28"/>
        </w:rPr>
        <w:t>.</w:t>
      </w:r>
    </w:p>
    <w:p w:rsidR="00654480" w:rsidRPr="00DC733E" w:rsidRDefault="00E62003" w:rsidP="00FE1264">
      <w:pPr>
        <w:pStyle w:val="34"/>
        <w:suppressAutoHyphens/>
        <w:spacing w:line="312" w:lineRule="auto"/>
        <w:ind w:left="0" w:firstLine="709"/>
        <w:contextualSpacing/>
        <w:jc w:val="both"/>
        <w:rPr>
          <w:snapToGrid w:val="0"/>
          <w:sz w:val="28"/>
          <w:szCs w:val="28"/>
        </w:rPr>
      </w:pPr>
      <w:r w:rsidRPr="00DC733E">
        <w:rPr>
          <w:snapToGrid w:val="0"/>
          <w:sz w:val="28"/>
          <w:szCs w:val="28"/>
        </w:rPr>
        <w:t>3.2</w:t>
      </w:r>
      <w:r w:rsidR="00BD71EB" w:rsidRPr="00DC733E">
        <w:rPr>
          <w:snapToGrid w:val="0"/>
          <w:sz w:val="28"/>
          <w:szCs w:val="28"/>
        </w:rPr>
        <w:t>5</w:t>
      </w:r>
      <w:r w:rsidRPr="00DC733E">
        <w:rPr>
          <w:snapToGrid w:val="0"/>
          <w:sz w:val="28"/>
          <w:szCs w:val="28"/>
        </w:rPr>
        <w:t> </w:t>
      </w:r>
      <w:r w:rsidR="00654480" w:rsidRPr="00DC733E">
        <w:rPr>
          <w:b/>
          <w:snapToGrid w:val="0"/>
          <w:sz w:val="28"/>
          <w:szCs w:val="28"/>
        </w:rPr>
        <w:t>заявка на очередную</w:t>
      </w:r>
      <w:r w:rsidR="00FE1264" w:rsidRPr="00DC733E">
        <w:rPr>
          <w:b/>
          <w:snapToGrid w:val="0"/>
          <w:sz w:val="28"/>
          <w:szCs w:val="28"/>
        </w:rPr>
        <w:t xml:space="preserve"> корректировку плана закупки:</w:t>
      </w:r>
      <w:r w:rsidR="00FE1264" w:rsidRPr="00DC733E">
        <w:rPr>
          <w:snapToGrid w:val="0"/>
          <w:sz w:val="28"/>
          <w:szCs w:val="28"/>
        </w:rPr>
        <w:t xml:space="preserve"> </w:t>
      </w:r>
      <w:r w:rsidR="008E07CC" w:rsidRPr="00DC733E">
        <w:rPr>
          <w:snapToGrid w:val="0"/>
          <w:sz w:val="28"/>
          <w:szCs w:val="28"/>
        </w:rPr>
        <w:t>Официальное обращение</w:t>
      </w:r>
      <w:r w:rsidR="008B7341" w:rsidRPr="00DC733E">
        <w:rPr>
          <w:snapToGrid w:val="0"/>
          <w:sz w:val="28"/>
          <w:szCs w:val="28"/>
        </w:rPr>
        <w:t xml:space="preserve"> </w:t>
      </w:r>
      <w:r w:rsidR="00654480" w:rsidRPr="00DC733E">
        <w:rPr>
          <w:snapToGrid w:val="0"/>
          <w:sz w:val="28"/>
          <w:szCs w:val="28"/>
        </w:rPr>
        <w:t>инициатора закупки с приложением заполненной формы заявки на внесение изменений в план закупки</w:t>
      </w:r>
      <w:r w:rsidR="008E07CC" w:rsidRPr="00DC733E">
        <w:rPr>
          <w:snapToGrid w:val="0"/>
          <w:sz w:val="28"/>
          <w:szCs w:val="28"/>
        </w:rPr>
        <w:t>.</w:t>
      </w:r>
    </w:p>
    <w:p w:rsidR="00654480" w:rsidRPr="00DC733E" w:rsidRDefault="0034550C" w:rsidP="00FE1264">
      <w:pPr>
        <w:pStyle w:val="34"/>
        <w:suppressAutoHyphens/>
        <w:spacing w:line="312" w:lineRule="auto"/>
        <w:ind w:left="0" w:firstLine="709"/>
        <w:contextualSpacing/>
        <w:jc w:val="both"/>
        <w:rPr>
          <w:snapToGrid w:val="0"/>
          <w:sz w:val="28"/>
          <w:szCs w:val="28"/>
        </w:rPr>
      </w:pPr>
      <w:r w:rsidRPr="00DC733E">
        <w:rPr>
          <w:snapToGrid w:val="0"/>
          <w:sz w:val="28"/>
          <w:szCs w:val="28"/>
        </w:rPr>
        <w:t>3.2</w:t>
      </w:r>
      <w:r w:rsidR="00BD71EB" w:rsidRPr="00DC733E">
        <w:rPr>
          <w:snapToGrid w:val="0"/>
          <w:sz w:val="28"/>
          <w:szCs w:val="28"/>
        </w:rPr>
        <w:t>6</w:t>
      </w:r>
      <w:r w:rsidR="00E62003" w:rsidRPr="00DC733E">
        <w:rPr>
          <w:snapToGrid w:val="0"/>
          <w:sz w:val="28"/>
          <w:szCs w:val="28"/>
        </w:rPr>
        <w:t> </w:t>
      </w:r>
      <w:r w:rsidR="00654480" w:rsidRPr="00DC733E">
        <w:rPr>
          <w:b/>
          <w:snapToGrid w:val="0"/>
          <w:sz w:val="28"/>
          <w:szCs w:val="28"/>
        </w:rPr>
        <w:t>заявка на внеочередную</w:t>
      </w:r>
      <w:r w:rsidR="00FE1264" w:rsidRPr="00DC733E">
        <w:rPr>
          <w:b/>
          <w:snapToGrid w:val="0"/>
          <w:sz w:val="28"/>
          <w:szCs w:val="28"/>
        </w:rPr>
        <w:t xml:space="preserve"> корректировку плана закупки:</w:t>
      </w:r>
      <w:r w:rsidR="00FE1264" w:rsidRPr="00DC733E">
        <w:rPr>
          <w:snapToGrid w:val="0"/>
          <w:sz w:val="28"/>
          <w:szCs w:val="28"/>
        </w:rPr>
        <w:t xml:space="preserve"> </w:t>
      </w:r>
      <w:r w:rsidR="008E07CC" w:rsidRPr="00DC733E">
        <w:rPr>
          <w:snapToGrid w:val="0"/>
          <w:sz w:val="28"/>
          <w:szCs w:val="28"/>
        </w:rPr>
        <w:t>Официальное обращение</w:t>
      </w:r>
      <w:r w:rsidR="00654480" w:rsidRPr="00DC733E">
        <w:rPr>
          <w:snapToGrid w:val="0"/>
          <w:sz w:val="28"/>
          <w:szCs w:val="28"/>
        </w:rPr>
        <w:t xml:space="preserve"> инициатора закупки с приложением заполненной формы заявки на внесение изменений в план закупки</w:t>
      </w:r>
      <w:r w:rsidR="00E62003" w:rsidRPr="00DC733E">
        <w:rPr>
          <w:snapToGrid w:val="0"/>
          <w:sz w:val="28"/>
          <w:szCs w:val="28"/>
        </w:rPr>
        <w:t>.</w:t>
      </w:r>
    </w:p>
    <w:p w:rsidR="00654480" w:rsidRPr="00DC733E" w:rsidRDefault="0034550C" w:rsidP="00FE1264">
      <w:pPr>
        <w:pStyle w:val="34"/>
        <w:suppressAutoHyphens/>
        <w:spacing w:line="312" w:lineRule="auto"/>
        <w:ind w:left="0" w:firstLine="709"/>
        <w:contextualSpacing/>
        <w:jc w:val="both"/>
        <w:rPr>
          <w:snapToGrid w:val="0"/>
          <w:sz w:val="28"/>
          <w:szCs w:val="28"/>
        </w:rPr>
      </w:pPr>
      <w:r w:rsidRPr="00DC733E">
        <w:rPr>
          <w:snapToGrid w:val="0"/>
          <w:sz w:val="28"/>
          <w:szCs w:val="28"/>
        </w:rPr>
        <w:t>3.2</w:t>
      </w:r>
      <w:r w:rsidR="00BD71EB" w:rsidRPr="00DC733E">
        <w:rPr>
          <w:snapToGrid w:val="0"/>
          <w:sz w:val="28"/>
          <w:szCs w:val="28"/>
        </w:rPr>
        <w:t>7</w:t>
      </w:r>
      <w:r w:rsidR="00FE1264" w:rsidRPr="00DC733E">
        <w:rPr>
          <w:snapToGrid w:val="0"/>
          <w:sz w:val="28"/>
          <w:szCs w:val="28"/>
        </w:rPr>
        <w:t> </w:t>
      </w:r>
      <w:r w:rsidR="007C02FA" w:rsidRPr="00DC733E">
        <w:rPr>
          <w:b/>
          <w:sz w:val="28"/>
          <w:szCs w:val="28"/>
        </w:rPr>
        <w:t>заявка на проведение закупки:</w:t>
      </w:r>
      <w:r w:rsidR="007C02FA" w:rsidRPr="00DC733E">
        <w:rPr>
          <w:sz w:val="28"/>
          <w:szCs w:val="28"/>
        </w:rPr>
        <w:t xml:space="preserve"> Официальное обращение инициатора закупки, адресованное председателю закупочной комиссии либо иному лицу, в соответствии с </w:t>
      </w:r>
      <w:r w:rsidR="00A70ED9" w:rsidRPr="00C526EC">
        <w:rPr>
          <w:sz w:val="28"/>
          <w:szCs w:val="28"/>
        </w:rPr>
        <w:t>внутренни</w:t>
      </w:r>
      <w:r w:rsidR="00A70ED9">
        <w:rPr>
          <w:sz w:val="28"/>
          <w:szCs w:val="28"/>
        </w:rPr>
        <w:t>ми</w:t>
      </w:r>
      <w:r w:rsidR="00A70ED9" w:rsidRPr="00C526EC">
        <w:rPr>
          <w:sz w:val="28"/>
          <w:szCs w:val="28"/>
        </w:rPr>
        <w:t xml:space="preserve"> нормативны</w:t>
      </w:r>
      <w:r w:rsidR="00A70ED9">
        <w:rPr>
          <w:sz w:val="28"/>
          <w:szCs w:val="28"/>
        </w:rPr>
        <w:t>ми</w:t>
      </w:r>
      <w:r w:rsidR="00A70ED9" w:rsidRPr="00C526EC">
        <w:rPr>
          <w:sz w:val="28"/>
          <w:szCs w:val="28"/>
        </w:rPr>
        <w:t xml:space="preserve"> акт</w:t>
      </w:r>
      <w:r w:rsidR="00A70ED9">
        <w:rPr>
          <w:sz w:val="28"/>
          <w:szCs w:val="28"/>
        </w:rPr>
        <w:t>ами</w:t>
      </w:r>
      <w:r w:rsidR="00A70ED9" w:rsidRPr="00DC733E">
        <w:rPr>
          <w:sz w:val="28"/>
          <w:szCs w:val="28"/>
        </w:rPr>
        <w:t xml:space="preserve"> </w:t>
      </w:r>
      <w:r w:rsidR="007C02FA" w:rsidRPr="00DC733E">
        <w:rPr>
          <w:sz w:val="28"/>
          <w:szCs w:val="28"/>
        </w:rPr>
        <w:t>заказчика с указанием предмета закупки, начальной (максимальной) цены договора, номера закупки в плане закупки, способа закупки, требований к участникам закупки, к привлекаемым субподрядчикам (соисполнителям), критериев отбора и оценки участников закупки, с приложением протокола согласования начальной (максимальной) цены договора, технического задания, проекта договора с указанием существенных условий закупки, прошедшего согласование структурными подразделениями заказчика согласно порядку, установленному внутренними нормативными актами заказчика</w:t>
      </w:r>
      <w:r w:rsidR="00FE1264" w:rsidRPr="00DC733E">
        <w:rPr>
          <w:snapToGrid w:val="0"/>
          <w:sz w:val="28"/>
          <w:szCs w:val="28"/>
        </w:rPr>
        <w:t>.</w:t>
      </w:r>
    </w:p>
    <w:p w:rsidR="007C02FA" w:rsidRPr="00DC733E" w:rsidRDefault="007C02FA" w:rsidP="00FE1264">
      <w:pPr>
        <w:pStyle w:val="34"/>
        <w:suppressAutoHyphens/>
        <w:spacing w:line="312" w:lineRule="auto"/>
        <w:ind w:left="0" w:firstLine="709"/>
        <w:contextualSpacing/>
        <w:jc w:val="both"/>
        <w:rPr>
          <w:sz w:val="28"/>
          <w:szCs w:val="28"/>
        </w:rPr>
      </w:pPr>
      <w:r w:rsidRPr="00DC733E">
        <w:rPr>
          <w:sz w:val="28"/>
          <w:szCs w:val="28"/>
        </w:rPr>
        <w:t xml:space="preserve">3.27(1) </w:t>
      </w:r>
      <w:r w:rsidRPr="00DC733E">
        <w:rPr>
          <w:b/>
          <w:sz w:val="28"/>
          <w:szCs w:val="28"/>
        </w:rPr>
        <w:t>заявка на проведение неконкурентной закупки способом у единственного поставщика (исполнителя, подрядчика):</w:t>
      </w:r>
      <w:r w:rsidRPr="00DC733E">
        <w:rPr>
          <w:sz w:val="28"/>
          <w:szCs w:val="28"/>
        </w:rPr>
        <w:t xml:space="preserve"> Официальное обращение инициатора закупки, адресованное председателю закупочной комиссии либо иному лицу, в соответствии с внутренними нормативными актами заказчика с указанием предмета закупки, цены договора, номера закупки в плане закупки, способа закупки, справки-обоснования проведения закупки способом у единственного поставщика, с приложением проекта договора с указанием существенных условий закупки, прошедшего согласование структурными подразделениями заказчика согласно порядку, установленному внутренними нормативными актами заказчика, документов, подтверждающих правомочность выполнения работ, оказания услуг, являющихся предметом закупки.</w:t>
      </w:r>
    </w:p>
    <w:p w:rsidR="007C02FA" w:rsidRPr="00DC733E" w:rsidRDefault="007C02FA" w:rsidP="007C02FA">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654480" w:rsidRPr="00DC733E" w:rsidRDefault="00FE1264" w:rsidP="00FE1264">
      <w:pPr>
        <w:pStyle w:val="34"/>
        <w:suppressAutoHyphens/>
        <w:spacing w:line="312" w:lineRule="auto"/>
        <w:ind w:left="0" w:firstLine="709"/>
        <w:contextualSpacing/>
        <w:jc w:val="both"/>
        <w:rPr>
          <w:snapToGrid w:val="0"/>
          <w:sz w:val="28"/>
          <w:szCs w:val="28"/>
        </w:rPr>
      </w:pPr>
      <w:r w:rsidRPr="00DC733E">
        <w:rPr>
          <w:snapToGrid w:val="0"/>
          <w:sz w:val="28"/>
          <w:szCs w:val="28"/>
        </w:rPr>
        <w:lastRenderedPageBreak/>
        <w:t>3.2</w:t>
      </w:r>
      <w:r w:rsidR="00BD71EB" w:rsidRPr="00DC733E">
        <w:rPr>
          <w:snapToGrid w:val="0"/>
          <w:sz w:val="28"/>
          <w:szCs w:val="28"/>
        </w:rPr>
        <w:t>8</w:t>
      </w:r>
      <w:r w:rsidRPr="00DC733E">
        <w:rPr>
          <w:snapToGrid w:val="0"/>
          <w:sz w:val="28"/>
          <w:szCs w:val="28"/>
        </w:rPr>
        <w:t> </w:t>
      </w:r>
      <w:r w:rsidR="007C02FA" w:rsidRPr="00DC733E">
        <w:rPr>
          <w:b/>
          <w:sz w:val="28"/>
          <w:szCs w:val="28"/>
        </w:rPr>
        <w:t>заявка на участие в процедуре закупки (заявка):</w:t>
      </w:r>
      <w:r w:rsidR="007C02FA" w:rsidRPr="00DC733E">
        <w:rPr>
          <w:sz w:val="28"/>
          <w:szCs w:val="28"/>
        </w:rPr>
        <w:t xml:space="preserve"> Комплект документов, направленный заказчику для участия в закупке с намерением впоследствии заключить договор на поставку товара (выполнение работы, оказание услуги) на условиях и в порядке, установленных закупочной документацией, содержащий предложение участника закупки и документы, предоставляемые для подтверждения соответствия такого участника требованиям, установленным закупочной документацией. Форма заявки на участие в запросе котировок в электронной форме устанавливается извещением о проведении запроса котировок в соответствии с Положением о закупке</w:t>
      </w:r>
      <w:r w:rsidR="00245FC7" w:rsidRPr="00DC733E">
        <w:rPr>
          <w:snapToGrid w:val="0"/>
          <w:sz w:val="28"/>
          <w:szCs w:val="28"/>
        </w:rPr>
        <w:t>.</w:t>
      </w:r>
    </w:p>
    <w:p w:rsidR="007C02FA" w:rsidRPr="00DC733E" w:rsidRDefault="007C02FA" w:rsidP="007C02FA">
      <w:pPr>
        <w:tabs>
          <w:tab w:val="left" w:pos="9214"/>
        </w:tabs>
        <w:spacing w:line="312" w:lineRule="auto"/>
        <w:ind w:right="425" w:firstLine="709"/>
        <w:jc w:val="both"/>
        <w:rPr>
          <w:sz w:val="28"/>
          <w:szCs w:val="28"/>
        </w:rPr>
      </w:pPr>
      <w:r w:rsidRPr="00DC733E">
        <w:rPr>
          <w:sz w:val="28"/>
          <w:szCs w:val="28"/>
        </w:rPr>
        <w:t xml:space="preserve">3.28(1) </w:t>
      </w:r>
      <w:r w:rsidRPr="00DC733E">
        <w:rPr>
          <w:b/>
          <w:sz w:val="28"/>
          <w:szCs w:val="28"/>
        </w:rPr>
        <w:t>заявка на участие в неконкурентной закупке:</w:t>
      </w:r>
      <w:r w:rsidRPr="00DC733E">
        <w:rPr>
          <w:sz w:val="28"/>
          <w:szCs w:val="28"/>
        </w:rPr>
        <w:t xml:space="preserve"> Комплект документов, направленный заказчику для участия в неконкурентной закупке, осуществляемой способом, предусмотренным подпунктом 7.1.4.2 Положения о закупке.</w:t>
      </w:r>
    </w:p>
    <w:p w:rsidR="007C02FA" w:rsidRPr="00DC733E" w:rsidRDefault="007C02FA" w:rsidP="007C02FA">
      <w:pPr>
        <w:pStyle w:val="34"/>
        <w:suppressAutoHyphens/>
        <w:spacing w:after="0" w:line="312" w:lineRule="auto"/>
        <w:ind w:left="0" w:firstLine="709"/>
        <w:contextualSpacing/>
        <w:jc w:val="both"/>
        <w:rPr>
          <w:snapToGrid w:val="0"/>
          <w:sz w:val="28"/>
          <w:szCs w:val="28"/>
        </w:rPr>
      </w:pPr>
      <w:r w:rsidRPr="00DC733E">
        <w:rPr>
          <w:sz w:val="28"/>
          <w:szCs w:val="28"/>
        </w:rPr>
        <w:t>При заключении договора с единственным поставщиком направленный заказчику и подписанный поставщиком (подрядчиком, исполнителем) договор является документом, предусмотренным частью 5 статьи 3 Федерального закона от 18 июля 2011 г. № 223-ФЗ «О закупках товаров, работ, услуг отдельными видами юридических лиц», и приравнивается к заявке на участие в закупке.</w:t>
      </w:r>
    </w:p>
    <w:p w:rsidR="007C02FA" w:rsidRPr="00DC733E" w:rsidRDefault="007C02FA" w:rsidP="007C02FA">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8B772B" w:rsidRPr="00DC733E" w:rsidRDefault="00FE1264" w:rsidP="00FE1264">
      <w:pPr>
        <w:pStyle w:val="34"/>
        <w:suppressAutoHyphens/>
        <w:spacing w:line="312" w:lineRule="auto"/>
        <w:ind w:left="0" w:firstLine="709"/>
        <w:contextualSpacing/>
        <w:jc w:val="both"/>
        <w:rPr>
          <w:snapToGrid w:val="0"/>
          <w:sz w:val="28"/>
          <w:szCs w:val="28"/>
        </w:rPr>
      </w:pPr>
      <w:r w:rsidRPr="00DC733E">
        <w:rPr>
          <w:snapToGrid w:val="0"/>
          <w:sz w:val="28"/>
          <w:szCs w:val="28"/>
        </w:rPr>
        <w:t>3.2</w:t>
      </w:r>
      <w:r w:rsidR="00BD71EB" w:rsidRPr="00DC733E">
        <w:rPr>
          <w:snapToGrid w:val="0"/>
          <w:sz w:val="28"/>
          <w:szCs w:val="28"/>
        </w:rPr>
        <w:t>9</w:t>
      </w:r>
      <w:r w:rsidRPr="00DC733E">
        <w:rPr>
          <w:snapToGrid w:val="0"/>
          <w:sz w:val="28"/>
          <w:szCs w:val="28"/>
        </w:rPr>
        <w:t> </w:t>
      </w:r>
      <w:r w:rsidRPr="00DC733E">
        <w:rPr>
          <w:b/>
          <w:snapToGrid w:val="0"/>
          <w:sz w:val="28"/>
          <w:szCs w:val="28"/>
        </w:rPr>
        <w:t>извещение о закупке</w:t>
      </w:r>
      <w:r w:rsidR="00306DCF" w:rsidRPr="00DC733E">
        <w:rPr>
          <w:b/>
          <w:snapToGrid w:val="0"/>
          <w:sz w:val="28"/>
          <w:szCs w:val="28"/>
        </w:rPr>
        <w:t xml:space="preserve"> (извещение)</w:t>
      </w:r>
      <w:r w:rsidRPr="00DC733E">
        <w:rPr>
          <w:b/>
          <w:snapToGrid w:val="0"/>
          <w:sz w:val="28"/>
          <w:szCs w:val="28"/>
        </w:rPr>
        <w:t>:</w:t>
      </w:r>
      <w:r w:rsidRPr="00DC733E">
        <w:rPr>
          <w:snapToGrid w:val="0"/>
          <w:sz w:val="28"/>
          <w:szCs w:val="28"/>
        </w:rPr>
        <w:t xml:space="preserve"> И</w:t>
      </w:r>
      <w:r w:rsidR="00654480" w:rsidRPr="00DC733E">
        <w:rPr>
          <w:snapToGrid w:val="0"/>
          <w:sz w:val="28"/>
          <w:szCs w:val="28"/>
        </w:rPr>
        <w:t xml:space="preserve">нформация о проведении процедуры закупки. </w:t>
      </w:r>
    </w:p>
    <w:p w:rsidR="00654480" w:rsidRPr="00DC733E" w:rsidRDefault="00FE1264" w:rsidP="00FE1264">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BD71EB" w:rsidRPr="00DC733E">
        <w:rPr>
          <w:snapToGrid w:val="0"/>
          <w:sz w:val="28"/>
          <w:szCs w:val="28"/>
        </w:rPr>
        <w:t>30</w:t>
      </w:r>
      <w:r w:rsidRPr="00DC733E">
        <w:rPr>
          <w:snapToGrid w:val="0"/>
          <w:sz w:val="28"/>
          <w:szCs w:val="28"/>
        </w:rPr>
        <w:t> </w:t>
      </w:r>
      <w:r w:rsidRPr="00DC733E">
        <w:rPr>
          <w:b/>
          <w:snapToGrid w:val="0"/>
          <w:sz w:val="28"/>
          <w:szCs w:val="28"/>
        </w:rPr>
        <w:t>инициатор закупки:</w:t>
      </w:r>
      <w:r w:rsidRPr="00DC733E">
        <w:rPr>
          <w:snapToGrid w:val="0"/>
          <w:sz w:val="28"/>
          <w:szCs w:val="28"/>
        </w:rPr>
        <w:t xml:space="preserve"> С</w:t>
      </w:r>
      <w:r w:rsidR="00654480" w:rsidRPr="00DC733E">
        <w:rPr>
          <w:snapToGrid w:val="0"/>
          <w:sz w:val="28"/>
          <w:szCs w:val="28"/>
        </w:rPr>
        <w:t>труктурное подразделение (департамент, отдел, служб</w:t>
      </w:r>
      <w:r w:rsidR="00F00327" w:rsidRPr="00DC733E">
        <w:rPr>
          <w:snapToGrid w:val="0"/>
          <w:sz w:val="28"/>
          <w:szCs w:val="28"/>
        </w:rPr>
        <w:t>а</w:t>
      </w:r>
      <w:r w:rsidR="00654480" w:rsidRPr="00DC733E">
        <w:rPr>
          <w:snapToGrid w:val="0"/>
          <w:sz w:val="28"/>
          <w:szCs w:val="28"/>
        </w:rPr>
        <w:t xml:space="preserve">, бюро и т.д.) заказчика, </w:t>
      </w:r>
      <w:r w:rsidR="00F00327" w:rsidRPr="00DC733E">
        <w:rPr>
          <w:snapToGrid w:val="0"/>
          <w:sz w:val="28"/>
          <w:szCs w:val="28"/>
        </w:rPr>
        <w:t xml:space="preserve">формирующее и </w:t>
      </w:r>
      <w:r w:rsidR="00654480" w:rsidRPr="00DC733E">
        <w:rPr>
          <w:snapToGrid w:val="0"/>
          <w:sz w:val="28"/>
          <w:szCs w:val="28"/>
        </w:rPr>
        <w:t>предоставляющ</w:t>
      </w:r>
      <w:r w:rsidR="00F00327" w:rsidRPr="00DC733E">
        <w:rPr>
          <w:snapToGrid w:val="0"/>
          <w:sz w:val="28"/>
          <w:szCs w:val="28"/>
        </w:rPr>
        <w:t>е</w:t>
      </w:r>
      <w:r w:rsidR="00654480" w:rsidRPr="00DC733E">
        <w:rPr>
          <w:snapToGrid w:val="0"/>
          <w:sz w:val="28"/>
          <w:szCs w:val="28"/>
        </w:rPr>
        <w:t>е потребность в закупке</w:t>
      </w:r>
      <w:r w:rsidRPr="00DC733E">
        <w:rPr>
          <w:snapToGrid w:val="0"/>
          <w:sz w:val="28"/>
          <w:szCs w:val="28"/>
        </w:rPr>
        <w:t xml:space="preserve"> продукции организатору закупки.</w:t>
      </w:r>
    </w:p>
    <w:p w:rsidR="00654480" w:rsidRPr="00DC733E" w:rsidRDefault="00FE1264" w:rsidP="00FE1264">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BD71EB" w:rsidRPr="00DC733E">
        <w:rPr>
          <w:snapToGrid w:val="0"/>
          <w:sz w:val="28"/>
          <w:szCs w:val="28"/>
        </w:rPr>
        <w:t>31</w:t>
      </w:r>
      <w:r w:rsidRPr="00DC733E">
        <w:rPr>
          <w:snapToGrid w:val="0"/>
          <w:sz w:val="28"/>
          <w:szCs w:val="28"/>
        </w:rPr>
        <w:t> </w:t>
      </w:r>
      <w:r w:rsidRPr="00DC733E">
        <w:rPr>
          <w:b/>
          <w:snapToGrid w:val="0"/>
          <w:sz w:val="28"/>
          <w:szCs w:val="28"/>
        </w:rPr>
        <w:t>исполнитель договора:</w:t>
      </w:r>
      <w:r w:rsidRPr="00DC733E">
        <w:rPr>
          <w:snapToGrid w:val="0"/>
          <w:sz w:val="28"/>
          <w:szCs w:val="28"/>
        </w:rPr>
        <w:t xml:space="preserve"> С</w:t>
      </w:r>
      <w:r w:rsidR="00654480" w:rsidRPr="00DC733E">
        <w:rPr>
          <w:snapToGrid w:val="0"/>
          <w:sz w:val="28"/>
          <w:szCs w:val="28"/>
        </w:rPr>
        <w:t>труктурное подразделение заказчика, осуществляющее организацию заключения, контроль исполнения договоров и взаимодействие с пос</w:t>
      </w:r>
      <w:r w:rsidRPr="00DC733E">
        <w:rPr>
          <w:snapToGrid w:val="0"/>
          <w:sz w:val="28"/>
          <w:szCs w:val="28"/>
        </w:rPr>
        <w:t>тавщиком товаров, работ, услуг.</w:t>
      </w:r>
    </w:p>
    <w:p w:rsidR="00654480" w:rsidRPr="00DC733E" w:rsidRDefault="00FE1264" w:rsidP="00FE1264">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BD71EB" w:rsidRPr="00DC733E">
        <w:rPr>
          <w:snapToGrid w:val="0"/>
          <w:sz w:val="28"/>
          <w:szCs w:val="28"/>
        </w:rPr>
        <w:t>32</w:t>
      </w:r>
      <w:r w:rsidRPr="00DC733E">
        <w:rPr>
          <w:snapToGrid w:val="0"/>
          <w:sz w:val="28"/>
          <w:szCs w:val="28"/>
        </w:rPr>
        <w:t> </w:t>
      </w:r>
      <w:r w:rsidRPr="00DC733E">
        <w:rPr>
          <w:b/>
          <w:snapToGrid w:val="0"/>
          <w:sz w:val="28"/>
          <w:szCs w:val="28"/>
        </w:rPr>
        <w:t>источник ценовой информации:</w:t>
      </w:r>
      <w:r w:rsidRPr="00DC733E">
        <w:rPr>
          <w:snapToGrid w:val="0"/>
          <w:sz w:val="28"/>
          <w:szCs w:val="28"/>
        </w:rPr>
        <w:t xml:space="preserve"> Т</w:t>
      </w:r>
      <w:r w:rsidR="00CF3714" w:rsidRPr="00DC733E">
        <w:rPr>
          <w:snapToGrid w:val="0"/>
          <w:sz w:val="28"/>
          <w:szCs w:val="28"/>
        </w:rPr>
        <w:t>ехнико-</w:t>
      </w:r>
      <w:r w:rsidR="00654480" w:rsidRPr="00DC733E">
        <w:rPr>
          <w:snapToGrid w:val="0"/>
          <w:sz w:val="28"/>
          <w:szCs w:val="28"/>
        </w:rPr>
        <w:t>коммерческое предложение, ранее заключенный договор/дополнительное соглашение к договору, оферентная цена допущенных участников закупочных процедур, проигравших по баллам, каталожные цены поставщика/производителя и т</w:t>
      </w:r>
      <w:r w:rsidRPr="00DC733E">
        <w:rPr>
          <w:snapToGrid w:val="0"/>
          <w:sz w:val="28"/>
          <w:szCs w:val="28"/>
        </w:rPr>
        <w:t>.п.</w:t>
      </w:r>
    </w:p>
    <w:p w:rsidR="00654480" w:rsidRPr="00DC733E" w:rsidRDefault="00FE1264" w:rsidP="00E931AE">
      <w:pPr>
        <w:pStyle w:val="34"/>
        <w:suppressAutoHyphens/>
        <w:spacing w:line="312" w:lineRule="auto"/>
        <w:ind w:left="0" w:firstLine="709"/>
        <w:contextualSpacing/>
        <w:jc w:val="both"/>
        <w:rPr>
          <w:snapToGrid w:val="0"/>
          <w:sz w:val="28"/>
          <w:szCs w:val="28"/>
        </w:rPr>
      </w:pPr>
      <w:r w:rsidRPr="00DC733E">
        <w:rPr>
          <w:snapToGrid w:val="0"/>
          <w:sz w:val="28"/>
          <w:szCs w:val="28"/>
        </w:rPr>
        <w:lastRenderedPageBreak/>
        <w:t>3.3</w:t>
      </w:r>
      <w:r w:rsidR="00BD71EB" w:rsidRPr="00DC733E">
        <w:rPr>
          <w:snapToGrid w:val="0"/>
          <w:sz w:val="28"/>
          <w:szCs w:val="28"/>
        </w:rPr>
        <w:t>3</w:t>
      </w:r>
      <w:r w:rsidRPr="00DC733E">
        <w:rPr>
          <w:snapToGrid w:val="0"/>
          <w:sz w:val="28"/>
          <w:szCs w:val="28"/>
        </w:rPr>
        <w:t> </w:t>
      </w:r>
      <w:r w:rsidRPr="00DC733E">
        <w:rPr>
          <w:b/>
          <w:snapToGrid w:val="0"/>
          <w:sz w:val="28"/>
          <w:szCs w:val="28"/>
        </w:rPr>
        <w:t xml:space="preserve">исходная цена: </w:t>
      </w:r>
      <w:r w:rsidRPr="00DC733E">
        <w:rPr>
          <w:snapToGrid w:val="0"/>
          <w:sz w:val="28"/>
          <w:szCs w:val="28"/>
        </w:rPr>
        <w:t>Ц</w:t>
      </w:r>
      <w:r w:rsidR="00654480" w:rsidRPr="00DC733E">
        <w:rPr>
          <w:snapToGrid w:val="0"/>
          <w:sz w:val="28"/>
          <w:szCs w:val="28"/>
        </w:rPr>
        <w:t xml:space="preserve">ена </w:t>
      </w:r>
      <w:r w:rsidR="00177058" w:rsidRPr="00DC733E">
        <w:rPr>
          <w:snapToGrid w:val="0"/>
          <w:sz w:val="28"/>
          <w:szCs w:val="28"/>
        </w:rPr>
        <w:t xml:space="preserve">из </w:t>
      </w:r>
      <w:r w:rsidR="00654480" w:rsidRPr="00DC733E">
        <w:rPr>
          <w:snapToGrid w:val="0"/>
          <w:sz w:val="28"/>
          <w:szCs w:val="28"/>
        </w:rPr>
        <w:t>найденного источника ценовой ин</w:t>
      </w:r>
      <w:r w:rsidRPr="00DC733E">
        <w:rPr>
          <w:snapToGrid w:val="0"/>
          <w:sz w:val="28"/>
          <w:szCs w:val="28"/>
        </w:rPr>
        <w:t>формации до применения поправок.</w:t>
      </w:r>
    </w:p>
    <w:p w:rsidR="00654480" w:rsidRPr="00DC733E" w:rsidRDefault="0034550C" w:rsidP="00E931AE">
      <w:pPr>
        <w:pStyle w:val="34"/>
        <w:suppressAutoHyphens/>
        <w:spacing w:line="312" w:lineRule="auto"/>
        <w:ind w:left="0" w:firstLine="709"/>
        <w:contextualSpacing/>
        <w:jc w:val="both"/>
        <w:rPr>
          <w:snapToGrid w:val="0"/>
          <w:sz w:val="28"/>
          <w:szCs w:val="28"/>
        </w:rPr>
      </w:pPr>
      <w:r w:rsidRPr="00DC733E">
        <w:rPr>
          <w:snapToGrid w:val="0"/>
          <w:sz w:val="28"/>
          <w:szCs w:val="28"/>
        </w:rPr>
        <w:t>3.3</w:t>
      </w:r>
      <w:r w:rsidR="00BD71EB" w:rsidRPr="00DC733E">
        <w:rPr>
          <w:snapToGrid w:val="0"/>
          <w:sz w:val="28"/>
          <w:szCs w:val="28"/>
        </w:rPr>
        <w:t>4</w:t>
      </w:r>
      <w:r w:rsidR="00FE1264" w:rsidRPr="00DC733E">
        <w:rPr>
          <w:snapToGrid w:val="0"/>
          <w:sz w:val="28"/>
          <w:szCs w:val="28"/>
        </w:rPr>
        <w:t> </w:t>
      </w:r>
      <w:r w:rsidR="00FE1264" w:rsidRPr="00DC733E">
        <w:rPr>
          <w:b/>
          <w:snapToGrid w:val="0"/>
          <w:sz w:val="28"/>
          <w:szCs w:val="28"/>
        </w:rPr>
        <w:t>коллективный участник:</w:t>
      </w:r>
      <w:r w:rsidR="00FE1264" w:rsidRPr="00DC733E">
        <w:rPr>
          <w:snapToGrid w:val="0"/>
          <w:sz w:val="28"/>
          <w:szCs w:val="28"/>
        </w:rPr>
        <w:t xml:space="preserve"> О</w:t>
      </w:r>
      <w:r w:rsidR="00654480" w:rsidRPr="00DC733E">
        <w:rPr>
          <w:snapToGrid w:val="0"/>
          <w:sz w:val="28"/>
          <w:szCs w:val="28"/>
        </w:rPr>
        <w:t>бъединение поставщиков, направившее организатору закупки заявку на участие в процедуре закупки. Члены объединений, являющихся коллективными участниками закупки,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w:t>
      </w:r>
      <w:r w:rsidR="00FE1264" w:rsidRPr="00DC733E">
        <w:rPr>
          <w:snapToGrid w:val="0"/>
          <w:sz w:val="28"/>
          <w:szCs w:val="28"/>
        </w:rPr>
        <w:t>оследующим исполнением договора.</w:t>
      </w:r>
    </w:p>
    <w:p w:rsidR="00B97019" w:rsidRPr="00DC733E" w:rsidRDefault="00FE1264" w:rsidP="00721425">
      <w:pPr>
        <w:pStyle w:val="34"/>
        <w:suppressAutoHyphens/>
        <w:spacing w:line="312" w:lineRule="auto"/>
        <w:ind w:left="0" w:firstLine="709"/>
        <w:contextualSpacing/>
        <w:jc w:val="both"/>
        <w:rPr>
          <w:snapToGrid w:val="0"/>
          <w:sz w:val="28"/>
          <w:szCs w:val="28"/>
          <w:shd w:val="clear" w:color="auto" w:fill="FFFFFF"/>
        </w:rPr>
      </w:pPr>
      <w:r w:rsidRPr="00DC733E">
        <w:rPr>
          <w:snapToGrid w:val="0"/>
          <w:sz w:val="28"/>
          <w:szCs w:val="28"/>
        </w:rPr>
        <w:t>3.3</w:t>
      </w:r>
      <w:r w:rsidR="00BD71EB" w:rsidRPr="00DC733E">
        <w:rPr>
          <w:snapToGrid w:val="0"/>
          <w:sz w:val="28"/>
          <w:szCs w:val="28"/>
        </w:rPr>
        <w:t>5</w:t>
      </w:r>
      <w:r w:rsidRPr="00DC733E">
        <w:rPr>
          <w:snapToGrid w:val="0"/>
          <w:sz w:val="28"/>
          <w:szCs w:val="28"/>
        </w:rPr>
        <w:t> </w:t>
      </w:r>
      <w:r w:rsidR="00654480" w:rsidRPr="00DC733E">
        <w:rPr>
          <w:b/>
          <w:snapToGrid w:val="0"/>
          <w:sz w:val="28"/>
          <w:szCs w:val="28"/>
        </w:rPr>
        <w:t>комиссия по осуществлению конкурентной з</w:t>
      </w:r>
      <w:r w:rsidR="00E931AE" w:rsidRPr="00DC733E">
        <w:rPr>
          <w:b/>
          <w:snapToGrid w:val="0"/>
          <w:sz w:val="28"/>
          <w:szCs w:val="28"/>
        </w:rPr>
        <w:t>акупки (закупочная комиссия):</w:t>
      </w:r>
      <w:r w:rsidR="00E931AE" w:rsidRPr="00DC733E">
        <w:rPr>
          <w:snapToGrid w:val="0"/>
          <w:sz w:val="28"/>
          <w:szCs w:val="28"/>
        </w:rPr>
        <w:t xml:space="preserve"> К</w:t>
      </w:r>
      <w:r w:rsidR="00654480" w:rsidRPr="00DC733E">
        <w:rPr>
          <w:snapToGrid w:val="0"/>
          <w:sz w:val="28"/>
          <w:szCs w:val="28"/>
        </w:rPr>
        <w:t xml:space="preserve">оллегиальный орган, создаваемый заказчиком для определения поставщика (исполнителя, подрядчика) по результатам </w:t>
      </w:r>
      <w:r w:rsidRPr="00DC733E">
        <w:rPr>
          <w:snapToGrid w:val="0"/>
          <w:sz w:val="28"/>
          <w:szCs w:val="28"/>
        </w:rPr>
        <w:t>проведения конкурентной закупки.</w:t>
      </w:r>
      <w:r w:rsidR="00721425" w:rsidRPr="00DC733E">
        <w:rPr>
          <w:snapToGrid w:val="0"/>
          <w:sz w:val="28"/>
          <w:szCs w:val="28"/>
          <w:shd w:val="clear" w:color="auto" w:fill="FFFFFF"/>
        </w:rPr>
        <w:t xml:space="preserve"> </w:t>
      </w:r>
    </w:p>
    <w:p w:rsidR="00721425" w:rsidRPr="00DC733E" w:rsidRDefault="00837061" w:rsidP="00B97019">
      <w:pPr>
        <w:pStyle w:val="34"/>
        <w:suppressAutoHyphens/>
        <w:spacing w:line="312" w:lineRule="auto"/>
        <w:ind w:left="0"/>
        <w:contextualSpacing/>
        <w:jc w:val="both"/>
        <w:rPr>
          <w:snapToGrid w:val="0"/>
          <w:sz w:val="28"/>
          <w:szCs w:val="28"/>
        </w:rPr>
      </w:pPr>
      <w:r w:rsidRPr="00DC733E">
        <w:rPr>
          <w:snapToGrid w:val="0"/>
          <w:sz w:val="28"/>
          <w:szCs w:val="28"/>
          <w:shd w:val="clear" w:color="auto" w:fill="FFFFFF"/>
        </w:rPr>
        <w:t xml:space="preserve">          </w:t>
      </w:r>
      <w:r w:rsidR="00721425" w:rsidRPr="00DC733E">
        <w:rPr>
          <w:snapToGrid w:val="0"/>
          <w:sz w:val="28"/>
          <w:szCs w:val="28"/>
          <w:shd w:val="clear" w:color="auto" w:fill="FFFFFF"/>
        </w:rPr>
        <w:t>[</w:t>
      </w:r>
      <w:r w:rsidR="00721425" w:rsidRPr="00DC733E">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DC733E">
        <w:rPr>
          <w:sz w:val="28"/>
          <w:szCs w:val="28"/>
          <w:shd w:val="clear" w:color="auto" w:fill="FFFFFF"/>
        </w:rPr>
        <w:t xml:space="preserve">часть 8 </w:t>
      </w:r>
      <w:r w:rsidR="00721425" w:rsidRPr="00DC733E">
        <w:rPr>
          <w:sz w:val="28"/>
          <w:szCs w:val="28"/>
          <w:shd w:val="clear" w:color="auto" w:fill="FFFFFF"/>
        </w:rPr>
        <w:t>стать</w:t>
      </w:r>
      <w:r w:rsidR="00551FC1" w:rsidRPr="00DC733E">
        <w:rPr>
          <w:sz w:val="28"/>
          <w:szCs w:val="28"/>
          <w:shd w:val="clear" w:color="auto" w:fill="FFFFFF"/>
        </w:rPr>
        <w:t>я</w:t>
      </w:r>
      <w:r w:rsidR="00721425" w:rsidRPr="00DC733E">
        <w:rPr>
          <w:sz w:val="28"/>
          <w:szCs w:val="28"/>
          <w:shd w:val="clear" w:color="auto" w:fill="FFFFFF"/>
        </w:rPr>
        <w:t xml:space="preserve"> 3.2</w:t>
      </w:r>
      <w:r w:rsidR="00721425" w:rsidRPr="00DC733E">
        <w:rPr>
          <w:snapToGrid w:val="0"/>
          <w:sz w:val="28"/>
          <w:szCs w:val="28"/>
          <w:shd w:val="clear" w:color="auto" w:fill="FFFFFF"/>
        </w:rPr>
        <w:t xml:space="preserve">]  </w:t>
      </w:r>
    </w:p>
    <w:p w:rsidR="00654480" w:rsidRPr="00DC733E" w:rsidRDefault="00FE1264" w:rsidP="00E931AE">
      <w:pPr>
        <w:pStyle w:val="34"/>
        <w:suppressAutoHyphens/>
        <w:spacing w:line="312" w:lineRule="auto"/>
        <w:ind w:left="0" w:firstLine="709"/>
        <w:contextualSpacing/>
        <w:jc w:val="both"/>
        <w:rPr>
          <w:snapToGrid w:val="0"/>
          <w:sz w:val="28"/>
          <w:szCs w:val="28"/>
        </w:rPr>
      </w:pPr>
      <w:r w:rsidRPr="00DC733E">
        <w:rPr>
          <w:snapToGrid w:val="0"/>
          <w:sz w:val="28"/>
          <w:szCs w:val="28"/>
        </w:rPr>
        <w:t>3.3</w:t>
      </w:r>
      <w:r w:rsidR="00BD71EB" w:rsidRPr="00DC733E">
        <w:rPr>
          <w:snapToGrid w:val="0"/>
          <w:sz w:val="28"/>
          <w:szCs w:val="28"/>
        </w:rPr>
        <w:t>6</w:t>
      </w:r>
      <w:r w:rsidRPr="00DC733E">
        <w:rPr>
          <w:snapToGrid w:val="0"/>
          <w:sz w:val="28"/>
          <w:szCs w:val="28"/>
        </w:rPr>
        <w:t> </w:t>
      </w:r>
      <w:r w:rsidR="00E931AE" w:rsidRPr="00DC733E">
        <w:rPr>
          <w:b/>
          <w:snapToGrid w:val="0"/>
          <w:sz w:val="28"/>
          <w:szCs w:val="28"/>
        </w:rPr>
        <w:t>коммерческое предложение:</w:t>
      </w:r>
      <w:r w:rsidR="00E931AE" w:rsidRPr="00DC733E">
        <w:rPr>
          <w:snapToGrid w:val="0"/>
          <w:sz w:val="28"/>
          <w:szCs w:val="28"/>
        </w:rPr>
        <w:t xml:space="preserve"> П</w:t>
      </w:r>
      <w:r w:rsidR="00654480" w:rsidRPr="00DC733E">
        <w:rPr>
          <w:snapToGrid w:val="0"/>
          <w:sz w:val="28"/>
          <w:szCs w:val="28"/>
        </w:rPr>
        <w:t xml:space="preserve">редложение потенциального поставщика на поставку </w:t>
      </w:r>
      <w:r w:rsidR="001B55DC" w:rsidRPr="00DC733E">
        <w:rPr>
          <w:snapToGrid w:val="0"/>
          <w:sz w:val="28"/>
          <w:szCs w:val="28"/>
        </w:rPr>
        <w:t>товара (выполнение работ, оказание услуг)</w:t>
      </w:r>
      <w:r w:rsidR="00654480" w:rsidRPr="00DC733E">
        <w:rPr>
          <w:snapToGrid w:val="0"/>
          <w:sz w:val="28"/>
          <w:szCs w:val="28"/>
        </w:rPr>
        <w:t xml:space="preserve">, содержащее коммерческие условия поставки в соответствии с требованиями заказчика. Является частью заявки на участие </w:t>
      </w:r>
      <w:r w:rsidRPr="00DC733E">
        <w:rPr>
          <w:snapToGrid w:val="0"/>
          <w:sz w:val="28"/>
          <w:szCs w:val="28"/>
        </w:rPr>
        <w:t>в процедуре закупки.</w:t>
      </w:r>
    </w:p>
    <w:p w:rsidR="00B97019" w:rsidRPr="00DC733E" w:rsidRDefault="00FE1264" w:rsidP="00A30578">
      <w:pPr>
        <w:pStyle w:val="34"/>
        <w:suppressAutoHyphens/>
        <w:spacing w:line="312" w:lineRule="auto"/>
        <w:ind w:left="0" w:firstLine="709"/>
        <w:contextualSpacing/>
        <w:jc w:val="both"/>
        <w:rPr>
          <w:snapToGrid w:val="0"/>
          <w:sz w:val="28"/>
          <w:szCs w:val="28"/>
          <w:shd w:val="clear" w:color="auto" w:fill="FFFFFF"/>
        </w:rPr>
      </w:pPr>
      <w:r w:rsidRPr="00DC733E">
        <w:rPr>
          <w:snapToGrid w:val="0"/>
          <w:sz w:val="28"/>
          <w:szCs w:val="28"/>
        </w:rPr>
        <w:t>3.3</w:t>
      </w:r>
      <w:r w:rsidR="00BD71EB" w:rsidRPr="00DC733E">
        <w:rPr>
          <w:snapToGrid w:val="0"/>
          <w:sz w:val="28"/>
          <w:szCs w:val="28"/>
        </w:rPr>
        <w:t>7</w:t>
      </w:r>
      <w:r w:rsidRPr="00DC733E">
        <w:rPr>
          <w:snapToGrid w:val="0"/>
          <w:sz w:val="28"/>
          <w:szCs w:val="28"/>
        </w:rPr>
        <w:t> </w:t>
      </w:r>
      <w:r w:rsidR="00E931AE" w:rsidRPr="00DC733E">
        <w:rPr>
          <w:b/>
          <w:snapToGrid w:val="0"/>
          <w:sz w:val="28"/>
          <w:szCs w:val="28"/>
        </w:rPr>
        <w:t>конкурс:</w:t>
      </w:r>
      <w:r w:rsidR="00E931AE" w:rsidRPr="00DC733E">
        <w:rPr>
          <w:snapToGrid w:val="0"/>
          <w:sz w:val="28"/>
          <w:szCs w:val="28"/>
        </w:rPr>
        <w:t xml:space="preserve"> Ф</w:t>
      </w:r>
      <w:r w:rsidR="00654480" w:rsidRPr="00DC733E">
        <w:rPr>
          <w:snapToGrid w:val="0"/>
          <w:sz w:val="28"/>
          <w:szCs w:val="28"/>
        </w:rPr>
        <w:t>орма торгов, при которой победителем признается участник,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w:t>
      </w:r>
      <w:r w:rsidR="00E931AE" w:rsidRPr="00DC733E">
        <w:rPr>
          <w:snapToGrid w:val="0"/>
          <w:sz w:val="28"/>
          <w:szCs w:val="28"/>
        </w:rPr>
        <w:t xml:space="preserve"> договора.</w:t>
      </w:r>
      <w:r w:rsidR="00A30578" w:rsidRPr="00DC733E">
        <w:rPr>
          <w:snapToGrid w:val="0"/>
          <w:sz w:val="28"/>
          <w:szCs w:val="28"/>
          <w:shd w:val="clear" w:color="auto" w:fill="FFFFFF"/>
        </w:rPr>
        <w:t xml:space="preserve"> </w:t>
      </w:r>
    </w:p>
    <w:p w:rsidR="00A30578" w:rsidRPr="00DC733E" w:rsidRDefault="00837061" w:rsidP="00B97019">
      <w:pPr>
        <w:pStyle w:val="34"/>
        <w:suppressAutoHyphens/>
        <w:spacing w:line="312" w:lineRule="auto"/>
        <w:ind w:left="0"/>
        <w:contextualSpacing/>
        <w:jc w:val="both"/>
        <w:rPr>
          <w:snapToGrid w:val="0"/>
          <w:sz w:val="28"/>
          <w:szCs w:val="28"/>
        </w:rPr>
      </w:pPr>
      <w:r w:rsidRPr="00DC733E">
        <w:rPr>
          <w:snapToGrid w:val="0"/>
          <w:sz w:val="28"/>
          <w:szCs w:val="28"/>
          <w:shd w:val="clear" w:color="auto" w:fill="FFFFFF"/>
        </w:rPr>
        <w:t xml:space="preserve">           </w:t>
      </w:r>
      <w:r w:rsidR="00A30578" w:rsidRPr="00DC733E">
        <w:rPr>
          <w:snapToGrid w:val="0"/>
          <w:sz w:val="28"/>
          <w:szCs w:val="28"/>
          <w:shd w:val="clear" w:color="auto" w:fill="FFFFFF"/>
        </w:rPr>
        <w:t>[</w:t>
      </w:r>
      <w:r w:rsidR="00A30578" w:rsidRPr="00DC733E">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DC733E">
        <w:rPr>
          <w:sz w:val="28"/>
          <w:szCs w:val="28"/>
          <w:shd w:val="clear" w:color="auto" w:fill="FFFFFF"/>
        </w:rPr>
        <w:t>часть</w:t>
      </w:r>
      <w:r w:rsidR="00A30578" w:rsidRPr="00DC733E">
        <w:rPr>
          <w:sz w:val="28"/>
          <w:szCs w:val="28"/>
          <w:shd w:val="clear" w:color="auto" w:fill="FFFFFF"/>
        </w:rPr>
        <w:t xml:space="preserve"> 3.2</w:t>
      </w:r>
      <w:r w:rsidR="00B97019" w:rsidRPr="00DC733E">
        <w:rPr>
          <w:sz w:val="28"/>
          <w:szCs w:val="28"/>
          <w:shd w:val="clear" w:color="auto" w:fill="FFFFFF"/>
        </w:rPr>
        <w:t xml:space="preserve"> стать</w:t>
      </w:r>
      <w:r w:rsidR="00551FC1" w:rsidRPr="00DC733E">
        <w:rPr>
          <w:sz w:val="28"/>
          <w:szCs w:val="28"/>
          <w:shd w:val="clear" w:color="auto" w:fill="FFFFFF"/>
        </w:rPr>
        <w:t>я</w:t>
      </w:r>
      <w:r w:rsidR="00B97019" w:rsidRPr="00DC733E">
        <w:rPr>
          <w:sz w:val="28"/>
          <w:szCs w:val="28"/>
          <w:shd w:val="clear" w:color="auto" w:fill="FFFFFF"/>
        </w:rPr>
        <w:t xml:space="preserve"> 3</w:t>
      </w:r>
      <w:r w:rsidR="00A30578" w:rsidRPr="00DC733E">
        <w:rPr>
          <w:snapToGrid w:val="0"/>
          <w:sz w:val="28"/>
          <w:szCs w:val="28"/>
          <w:shd w:val="clear" w:color="auto" w:fill="FFFFFF"/>
        </w:rPr>
        <w:t xml:space="preserve">]  </w:t>
      </w:r>
    </w:p>
    <w:p w:rsidR="00654480" w:rsidRPr="00DC733E" w:rsidRDefault="00E931AE" w:rsidP="00E931AE">
      <w:pPr>
        <w:pStyle w:val="34"/>
        <w:suppressAutoHyphens/>
        <w:spacing w:line="312" w:lineRule="auto"/>
        <w:ind w:left="0" w:firstLine="709"/>
        <w:contextualSpacing/>
        <w:jc w:val="both"/>
        <w:rPr>
          <w:snapToGrid w:val="0"/>
          <w:sz w:val="28"/>
          <w:szCs w:val="28"/>
        </w:rPr>
      </w:pPr>
      <w:r w:rsidRPr="00DC733E">
        <w:rPr>
          <w:snapToGrid w:val="0"/>
          <w:sz w:val="28"/>
          <w:szCs w:val="28"/>
        </w:rPr>
        <w:t>3.3</w:t>
      </w:r>
      <w:r w:rsidR="00BD71EB" w:rsidRPr="00DC733E">
        <w:rPr>
          <w:snapToGrid w:val="0"/>
          <w:sz w:val="28"/>
          <w:szCs w:val="28"/>
        </w:rPr>
        <w:t>8</w:t>
      </w:r>
      <w:r w:rsidRPr="00DC733E">
        <w:rPr>
          <w:snapToGrid w:val="0"/>
          <w:sz w:val="28"/>
          <w:szCs w:val="28"/>
        </w:rPr>
        <w:t> </w:t>
      </w:r>
      <w:r w:rsidRPr="00DC733E">
        <w:rPr>
          <w:b/>
          <w:snapToGrid w:val="0"/>
          <w:sz w:val="28"/>
          <w:szCs w:val="28"/>
        </w:rPr>
        <w:t>контрагент:</w:t>
      </w:r>
      <w:r w:rsidRPr="00DC733E">
        <w:rPr>
          <w:snapToGrid w:val="0"/>
          <w:sz w:val="28"/>
          <w:szCs w:val="28"/>
        </w:rPr>
        <w:t xml:space="preserve"> П</w:t>
      </w:r>
      <w:r w:rsidR="00654480" w:rsidRPr="00DC733E">
        <w:rPr>
          <w:snapToGrid w:val="0"/>
          <w:sz w:val="28"/>
          <w:szCs w:val="28"/>
        </w:rPr>
        <w:t>оставщик</w:t>
      </w:r>
      <w:r w:rsidR="009327EC" w:rsidRPr="00DC733E">
        <w:rPr>
          <w:snapToGrid w:val="0"/>
          <w:sz w:val="28"/>
          <w:szCs w:val="28"/>
        </w:rPr>
        <w:t xml:space="preserve"> (исполнитель, подрядчик)</w:t>
      </w:r>
      <w:r w:rsidR="00654480" w:rsidRPr="00DC733E">
        <w:rPr>
          <w:snapToGrid w:val="0"/>
          <w:sz w:val="28"/>
          <w:szCs w:val="28"/>
        </w:rPr>
        <w:t>, принявший обязательства по договору на поставку товара, ока</w:t>
      </w:r>
      <w:r w:rsidRPr="00DC733E">
        <w:rPr>
          <w:snapToGrid w:val="0"/>
          <w:sz w:val="28"/>
          <w:szCs w:val="28"/>
        </w:rPr>
        <w:t>зание услуги, выполнение работы.</w:t>
      </w:r>
    </w:p>
    <w:p w:rsidR="00654480" w:rsidRPr="00DC733E" w:rsidRDefault="0034550C" w:rsidP="00E931AE">
      <w:pPr>
        <w:pStyle w:val="34"/>
        <w:suppressAutoHyphens/>
        <w:spacing w:line="312" w:lineRule="auto"/>
        <w:ind w:left="0" w:firstLine="709"/>
        <w:contextualSpacing/>
        <w:jc w:val="both"/>
        <w:rPr>
          <w:snapToGrid w:val="0"/>
          <w:sz w:val="28"/>
          <w:szCs w:val="28"/>
        </w:rPr>
      </w:pPr>
      <w:r w:rsidRPr="00DC733E">
        <w:rPr>
          <w:snapToGrid w:val="0"/>
          <w:sz w:val="28"/>
          <w:szCs w:val="28"/>
        </w:rPr>
        <w:lastRenderedPageBreak/>
        <w:t>3.3</w:t>
      </w:r>
      <w:r w:rsidR="00BD71EB" w:rsidRPr="00DC733E">
        <w:rPr>
          <w:snapToGrid w:val="0"/>
          <w:sz w:val="28"/>
          <w:szCs w:val="28"/>
        </w:rPr>
        <w:t>9</w:t>
      </w:r>
      <w:r w:rsidR="00E931AE" w:rsidRPr="00DC733E">
        <w:rPr>
          <w:snapToGrid w:val="0"/>
          <w:sz w:val="28"/>
          <w:szCs w:val="28"/>
        </w:rPr>
        <w:t> </w:t>
      </w:r>
      <w:r w:rsidR="00654480" w:rsidRPr="00DC733E">
        <w:rPr>
          <w:b/>
          <w:snapToGrid w:val="0"/>
          <w:sz w:val="28"/>
          <w:szCs w:val="28"/>
        </w:rPr>
        <w:t>ко</w:t>
      </w:r>
      <w:r w:rsidR="00E931AE" w:rsidRPr="00DC733E">
        <w:rPr>
          <w:b/>
          <w:snapToGrid w:val="0"/>
          <w:sz w:val="28"/>
          <w:szCs w:val="28"/>
        </w:rPr>
        <w:t>нкурентная процедура закупки:</w:t>
      </w:r>
      <w:r w:rsidR="00E931AE" w:rsidRPr="00DC733E">
        <w:rPr>
          <w:snapToGrid w:val="0"/>
          <w:sz w:val="28"/>
          <w:szCs w:val="28"/>
        </w:rPr>
        <w:t xml:space="preserve"> П</w:t>
      </w:r>
      <w:r w:rsidR="00654480" w:rsidRPr="00DC733E">
        <w:rPr>
          <w:snapToGrid w:val="0"/>
          <w:sz w:val="28"/>
          <w:szCs w:val="28"/>
        </w:rPr>
        <w:t>роцедура закупки, проводимая с соблюдением условий, определенных законодательством Российской Федерации, использующая состязательность независимых участников и предусматривающая сравнение между собой двух и более заявок участников. К конкурентным процедурам закупки относятся конкурс, аукцион, запрос котировок, запрос предложений и иные способы закупки, преду</w:t>
      </w:r>
      <w:r w:rsidR="00E931AE" w:rsidRPr="00DC733E">
        <w:rPr>
          <w:snapToGrid w:val="0"/>
          <w:sz w:val="28"/>
          <w:szCs w:val="28"/>
        </w:rPr>
        <w:t>смотренные Положением.</w:t>
      </w:r>
    </w:p>
    <w:p w:rsidR="000C21FD" w:rsidRPr="00DC733E" w:rsidRDefault="000C21FD" w:rsidP="00E931AE">
      <w:pPr>
        <w:pStyle w:val="34"/>
        <w:suppressAutoHyphens/>
        <w:spacing w:line="312" w:lineRule="auto"/>
        <w:ind w:left="0" w:firstLine="709"/>
        <w:contextualSpacing/>
        <w:jc w:val="both"/>
        <w:rPr>
          <w:sz w:val="28"/>
          <w:szCs w:val="28"/>
        </w:rPr>
      </w:pPr>
      <w:r w:rsidRPr="00DC733E">
        <w:rPr>
          <w:sz w:val="28"/>
          <w:szCs w:val="28"/>
        </w:rPr>
        <w:t xml:space="preserve">.39(1) </w:t>
      </w:r>
      <w:r w:rsidRPr="00DC733E">
        <w:rPr>
          <w:b/>
          <w:sz w:val="28"/>
          <w:szCs w:val="28"/>
        </w:rPr>
        <w:t>конфликт интересов:</w:t>
      </w:r>
      <w:r w:rsidRPr="00DC733E">
        <w:rPr>
          <w:sz w:val="28"/>
          <w:szCs w:val="28"/>
        </w:rPr>
        <w:t xml:space="preserve"> Ситуация, при которой личная заинтересованность (прямая или косвенная) лица, замещающего должность,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C21FD" w:rsidRPr="00DC733E" w:rsidRDefault="000C21FD" w:rsidP="000C21F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654480" w:rsidRPr="00DC733E" w:rsidRDefault="00E931AE" w:rsidP="00E931AE">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BD71EB" w:rsidRPr="00DC733E">
        <w:rPr>
          <w:snapToGrid w:val="0"/>
          <w:sz w:val="28"/>
          <w:szCs w:val="28"/>
        </w:rPr>
        <w:t>40</w:t>
      </w:r>
      <w:r w:rsidRPr="00DC733E">
        <w:rPr>
          <w:snapToGrid w:val="0"/>
          <w:sz w:val="28"/>
          <w:szCs w:val="28"/>
        </w:rPr>
        <w:t> </w:t>
      </w:r>
      <w:r w:rsidRPr="00DC733E">
        <w:rPr>
          <w:b/>
          <w:snapToGrid w:val="0"/>
          <w:sz w:val="28"/>
          <w:szCs w:val="28"/>
        </w:rPr>
        <w:t>корректировка плана закупки:</w:t>
      </w:r>
      <w:r w:rsidRPr="00DC733E">
        <w:rPr>
          <w:snapToGrid w:val="0"/>
          <w:sz w:val="28"/>
          <w:szCs w:val="28"/>
        </w:rPr>
        <w:t xml:space="preserve"> С</w:t>
      </w:r>
      <w:r w:rsidR="00654480" w:rsidRPr="00DC733E">
        <w:rPr>
          <w:snapToGrid w:val="0"/>
          <w:sz w:val="28"/>
          <w:szCs w:val="28"/>
        </w:rPr>
        <w:t>корректированный план закупки товаров, работ, услуг для нужд заказчика</w:t>
      </w:r>
      <w:r w:rsidR="00FF7208" w:rsidRPr="00DC733E">
        <w:rPr>
          <w:snapToGrid w:val="0"/>
          <w:sz w:val="28"/>
          <w:szCs w:val="28"/>
        </w:rPr>
        <w:t>.</w:t>
      </w:r>
    </w:p>
    <w:p w:rsidR="00654480" w:rsidRPr="00DC733E" w:rsidRDefault="00E931AE" w:rsidP="00E931AE">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BD71EB" w:rsidRPr="00DC733E">
        <w:rPr>
          <w:snapToGrid w:val="0"/>
          <w:sz w:val="28"/>
          <w:szCs w:val="28"/>
        </w:rPr>
        <w:t>41</w:t>
      </w:r>
      <w:r w:rsidRPr="00DC733E">
        <w:rPr>
          <w:snapToGrid w:val="0"/>
          <w:sz w:val="28"/>
          <w:szCs w:val="28"/>
        </w:rPr>
        <w:t> </w:t>
      </w:r>
      <w:r w:rsidRPr="00DC733E">
        <w:rPr>
          <w:b/>
          <w:snapToGrid w:val="0"/>
          <w:sz w:val="28"/>
          <w:szCs w:val="28"/>
        </w:rPr>
        <w:t>лот:</w:t>
      </w:r>
      <w:r w:rsidRPr="00DC733E">
        <w:rPr>
          <w:snapToGrid w:val="0"/>
          <w:sz w:val="28"/>
          <w:szCs w:val="28"/>
        </w:rPr>
        <w:t xml:space="preserve"> Ч</w:t>
      </w:r>
      <w:r w:rsidR="00654480" w:rsidRPr="00DC733E">
        <w:rPr>
          <w:snapToGrid w:val="0"/>
          <w:sz w:val="28"/>
          <w:szCs w:val="28"/>
        </w:rPr>
        <w:t xml:space="preserve">асть закупаемой продукции, явно обособленная в закупочной документации, на которую в рамках закупочной процедуры </w:t>
      </w:r>
      <w:r w:rsidR="00695BEB" w:rsidRPr="00DC733E">
        <w:rPr>
          <w:snapToGrid w:val="0"/>
          <w:sz w:val="28"/>
          <w:szCs w:val="28"/>
        </w:rPr>
        <w:t>подается</w:t>
      </w:r>
      <w:r w:rsidR="00654480" w:rsidRPr="00DC733E">
        <w:rPr>
          <w:snapToGrid w:val="0"/>
          <w:sz w:val="28"/>
          <w:szCs w:val="28"/>
        </w:rPr>
        <w:t xml:space="preserve"> отдельн</w:t>
      </w:r>
      <w:r w:rsidR="00695BEB" w:rsidRPr="00DC733E">
        <w:rPr>
          <w:snapToGrid w:val="0"/>
          <w:sz w:val="28"/>
          <w:szCs w:val="28"/>
        </w:rPr>
        <w:t>ая</w:t>
      </w:r>
      <w:r w:rsidR="00654480" w:rsidRPr="00DC733E">
        <w:rPr>
          <w:snapToGrid w:val="0"/>
          <w:sz w:val="28"/>
          <w:szCs w:val="28"/>
        </w:rPr>
        <w:t xml:space="preserve"> заявк</w:t>
      </w:r>
      <w:r w:rsidR="00695BEB" w:rsidRPr="00DC733E">
        <w:rPr>
          <w:snapToGrid w:val="0"/>
          <w:sz w:val="28"/>
          <w:szCs w:val="28"/>
        </w:rPr>
        <w:t>а</w:t>
      </w:r>
      <w:r w:rsidR="00654480" w:rsidRPr="00DC733E">
        <w:rPr>
          <w:snapToGrid w:val="0"/>
          <w:sz w:val="28"/>
          <w:szCs w:val="28"/>
        </w:rPr>
        <w:t xml:space="preserve"> и</w:t>
      </w:r>
      <w:r w:rsidRPr="00DC733E">
        <w:rPr>
          <w:snapToGrid w:val="0"/>
          <w:sz w:val="28"/>
          <w:szCs w:val="28"/>
        </w:rPr>
        <w:t xml:space="preserve"> заключ</w:t>
      </w:r>
      <w:r w:rsidR="00695BEB" w:rsidRPr="00DC733E">
        <w:rPr>
          <w:snapToGrid w:val="0"/>
          <w:sz w:val="28"/>
          <w:szCs w:val="28"/>
        </w:rPr>
        <w:t>ается</w:t>
      </w:r>
      <w:r w:rsidRPr="00DC733E">
        <w:rPr>
          <w:snapToGrid w:val="0"/>
          <w:sz w:val="28"/>
          <w:szCs w:val="28"/>
        </w:rPr>
        <w:t xml:space="preserve"> отдельн</w:t>
      </w:r>
      <w:r w:rsidR="00695BEB" w:rsidRPr="00DC733E">
        <w:rPr>
          <w:snapToGrid w:val="0"/>
          <w:sz w:val="28"/>
          <w:szCs w:val="28"/>
        </w:rPr>
        <w:t>ый</w:t>
      </w:r>
      <w:r w:rsidRPr="00DC733E">
        <w:rPr>
          <w:snapToGrid w:val="0"/>
          <w:sz w:val="28"/>
          <w:szCs w:val="28"/>
        </w:rPr>
        <w:t xml:space="preserve"> договор.</w:t>
      </w:r>
    </w:p>
    <w:p w:rsidR="00654480" w:rsidRPr="00DC733E" w:rsidRDefault="00E931AE" w:rsidP="00E931AE">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BD71EB" w:rsidRPr="00DC733E">
        <w:rPr>
          <w:snapToGrid w:val="0"/>
          <w:sz w:val="28"/>
          <w:szCs w:val="28"/>
        </w:rPr>
        <w:t>42</w:t>
      </w:r>
      <w:r w:rsidRPr="00DC733E">
        <w:rPr>
          <w:snapToGrid w:val="0"/>
          <w:sz w:val="28"/>
          <w:szCs w:val="28"/>
        </w:rPr>
        <w:t> </w:t>
      </w:r>
      <w:r w:rsidRPr="00DC733E">
        <w:rPr>
          <w:b/>
          <w:snapToGrid w:val="0"/>
          <w:sz w:val="28"/>
          <w:szCs w:val="28"/>
        </w:rPr>
        <w:t>малая закупка:</w:t>
      </w:r>
      <w:r w:rsidRPr="00DC733E">
        <w:rPr>
          <w:snapToGrid w:val="0"/>
          <w:sz w:val="28"/>
          <w:szCs w:val="28"/>
        </w:rPr>
        <w:t xml:space="preserve"> С</w:t>
      </w:r>
      <w:r w:rsidR="00654480" w:rsidRPr="00DC733E">
        <w:rPr>
          <w:snapToGrid w:val="0"/>
          <w:sz w:val="28"/>
          <w:szCs w:val="28"/>
        </w:rPr>
        <w:t xml:space="preserve">пособ закупки, проводимой на сумму, не превышающую 100 тысяч рублей либо 500 тысяч рублей, в случае если годовая выручка заказчика за отчетный финансовый год составляет </w:t>
      </w:r>
      <w:r w:rsidRPr="00DC733E">
        <w:rPr>
          <w:snapToGrid w:val="0"/>
          <w:sz w:val="28"/>
          <w:szCs w:val="28"/>
        </w:rPr>
        <w:t>более 5 млрд. рублей.</w:t>
      </w:r>
    </w:p>
    <w:p w:rsidR="00654480" w:rsidRPr="00DC733E" w:rsidRDefault="00E931AE" w:rsidP="00E931AE">
      <w:pPr>
        <w:pStyle w:val="34"/>
        <w:suppressAutoHyphens/>
        <w:spacing w:line="312" w:lineRule="auto"/>
        <w:ind w:left="0" w:firstLine="709"/>
        <w:contextualSpacing/>
        <w:jc w:val="both"/>
        <w:rPr>
          <w:snapToGrid w:val="0"/>
          <w:sz w:val="28"/>
          <w:szCs w:val="28"/>
        </w:rPr>
      </w:pPr>
      <w:r w:rsidRPr="00DC733E">
        <w:rPr>
          <w:snapToGrid w:val="0"/>
          <w:sz w:val="28"/>
          <w:szCs w:val="28"/>
        </w:rPr>
        <w:t>3.4</w:t>
      </w:r>
      <w:r w:rsidR="00BD71EB" w:rsidRPr="00DC733E">
        <w:rPr>
          <w:snapToGrid w:val="0"/>
          <w:sz w:val="28"/>
          <w:szCs w:val="28"/>
        </w:rPr>
        <w:t>3</w:t>
      </w:r>
      <w:r w:rsidRPr="00DC733E">
        <w:rPr>
          <w:snapToGrid w:val="0"/>
          <w:sz w:val="28"/>
          <w:szCs w:val="28"/>
        </w:rPr>
        <w:t> </w:t>
      </w:r>
      <w:r w:rsidR="00CF3714" w:rsidRPr="00DC733E">
        <w:rPr>
          <w:b/>
          <w:snapToGrid w:val="0"/>
          <w:sz w:val="28"/>
          <w:szCs w:val="28"/>
        </w:rPr>
        <w:t>мейкерс-</w:t>
      </w:r>
      <w:r w:rsidR="00654480" w:rsidRPr="00DC733E">
        <w:rPr>
          <w:b/>
          <w:snapToGrid w:val="0"/>
          <w:sz w:val="28"/>
          <w:szCs w:val="28"/>
        </w:rPr>
        <w:t>лист</w:t>
      </w:r>
      <w:r w:rsidRPr="00DC733E">
        <w:rPr>
          <w:snapToGrid w:val="0"/>
          <w:sz w:val="28"/>
          <w:szCs w:val="28"/>
        </w:rPr>
        <w:t>: П</w:t>
      </w:r>
      <w:r w:rsidR="00654480" w:rsidRPr="00DC733E">
        <w:rPr>
          <w:snapToGrid w:val="0"/>
          <w:sz w:val="28"/>
          <w:szCs w:val="28"/>
        </w:rPr>
        <w:t>еречень поставщиков/изготовителей основн</w:t>
      </w:r>
      <w:r w:rsidR="00A26B84" w:rsidRPr="00DC733E">
        <w:rPr>
          <w:snapToGrid w:val="0"/>
          <w:sz w:val="28"/>
          <w:szCs w:val="28"/>
        </w:rPr>
        <w:t>ых конструкционных материалов, комплектующих изделий и</w:t>
      </w:r>
      <w:r w:rsidR="00654480" w:rsidRPr="00DC733E">
        <w:rPr>
          <w:snapToGrid w:val="0"/>
          <w:sz w:val="28"/>
          <w:szCs w:val="28"/>
        </w:rPr>
        <w:t xml:space="preserve"> оборудования, примененн</w:t>
      </w:r>
      <w:r w:rsidR="0011367F" w:rsidRPr="00DC733E">
        <w:rPr>
          <w:snapToGrid w:val="0"/>
          <w:sz w:val="28"/>
          <w:szCs w:val="28"/>
        </w:rPr>
        <w:t>ых</w:t>
      </w:r>
      <w:r w:rsidR="00654480" w:rsidRPr="00DC733E">
        <w:rPr>
          <w:snapToGrid w:val="0"/>
          <w:sz w:val="28"/>
          <w:szCs w:val="28"/>
        </w:rPr>
        <w:t xml:space="preserve"> проектантом при разработке конструкторской документации, являющийся неотъемлемой частью договора, заключен</w:t>
      </w:r>
      <w:r w:rsidRPr="00DC733E">
        <w:rPr>
          <w:snapToGrid w:val="0"/>
          <w:sz w:val="28"/>
          <w:szCs w:val="28"/>
        </w:rPr>
        <w:t>ного с заказчиком судна.</w:t>
      </w:r>
    </w:p>
    <w:p w:rsidR="00654480" w:rsidRPr="00DC733E" w:rsidRDefault="00E931AE" w:rsidP="00E16A95">
      <w:pPr>
        <w:pStyle w:val="34"/>
        <w:suppressAutoHyphens/>
        <w:spacing w:line="312" w:lineRule="auto"/>
        <w:ind w:left="0" w:firstLine="709"/>
        <w:contextualSpacing/>
        <w:jc w:val="both"/>
        <w:rPr>
          <w:snapToGrid w:val="0"/>
          <w:sz w:val="28"/>
          <w:szCs w:val="28"/>
        </w:rPr>
      </w:pPr>
      <w:r w:rsidRPr="00DC733E">
        <w:rPr>
          <w:snapToGrid w:val="0"/>
          <w:sz w:val="28"/>
          <w:szCs w:val="28"/>
        </w:rPr>
        <w:t>3.4</w:t>
      </w:r>
      <w:r w:rsidR="00BD71EB" w:rsidRPr="00DC733E">
        <w:rPr>
          <w:snapToGrid w:val="0"/>
          <w:sz w:val="28"/>
          <w:szCs w:val="28"/>
        </w:rPr>
        <w:t>4</w:t>
      </w:r>
      <w:r w:rsidRPr="00DC733E">
        <w:rPr>
          <w:snapToGrid w:val="0"/>
          <w:sz w:val="28"/>
          <w:szCs w:val="28"/>
        </w:rPr>
        <w:t> </w:t>
      </w:r>
      <w:r w:rsidR="000C21FD" w:rsidRPr="00DC733E">
        <w:rPr>
          <w:b/>
          <w:sz w:val="28"/>
          <w:szCs w:val="28"/>
        </w:rPr>
        <w:t>несостоявшаяся процедура закупки:</w:t>
      </w:r>
      <w:r w:rsidR="000C21FD" w:rsidRPr="00DC733E">
        <w:rPr>
          <w:sz w:val="28"/>
          <w:szCs w:val="28"/>
        </w:rPr>
        <w:t xml:space="preserve"> Процедура закупки, объявленная завершенной до выбора победителя. Признание процедуры несостоявшейся производится решением закупочной комиссии при наступлении случаев, установленных Положением о закупке</w:t>
      </w:r>
      <w:r w:rsidRPr="00DC733E">
        <w:rPr>
          <w:snapToGrid w:val="0"/>
          <w:sz w:val="28"/>
          <w:szCs w:val="28"/>
        </w:rPr>
        <w:t>.</w:t>
      </w:r>
    </w:p>
    <w:p w:rsidR="000C21FD" w:rsidRPr="00DC733E" w:rsidRDefault="000C21FD" w:rsidP="000C21F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654480" w:rsidRPr="00DC733E" w:rsidRDefault="00403587" w:rsidP="00E16A95">
      <w:pPr>
        <w:pStyle w:val="34"/>
        <w:suppressAutoHyphens/>
        <w:spacing w:line="312" w:lineRule="auto"/>
        <w:ind w:left="0" w:firstLine="709"/>
        <w:contextualSpacing/>
        <w:jc w:val="both"/>
        <w:rPr>
          <w:snapToGrid w:val="0"/>
          <w:sz w:val="28"/>
          <w:szCs w:val="28"/>
        </w:rPr>
      </w:pPr>
      <w:r w:rsidRPr="00DC733E">
        <w:rPr>
          <w:snapToGrid w:val="0"/>
          <w:sz w:val="28"/>
          <w:szCs w:val="28"/>
        </w:rPr>
        <w:lastRenderedPageBreak/>
        <w:t>3.4</w:t>
      </w:r>
      <w:r w:rsidR="00BD71EB" w:rsidRPr="00DC733E">
        <w:rPr>
          <w:snapToGrid w:val="0"/>
          <w:sz w:val="28"/>
          <w:szCs w:val="28"/>
        </w:rPr>
        <w:t>5</w:t>
      </w:r>
      <w:r w:rsidRPr="00DC733E">
        <w:rPr>
          <w:snapToGrid w:val="0"/>
          <w:sz w:val="28"/>
          <w:szCs w:val="28"/>
        </w:rPr>
        <w:t> </w:t>
      </w:r>
      <w:r w:rsidR="00E16A95" w:rsidRPr="00DC733E">
        <w:rPr>
          <w:b/>
          <w:snapToGrid w:val="0"/>
          <w:sz w:val="28"/>
          <w:szCs w:val="28"/>
        </w:rPr>
        <w:t>общества Группы ОСК:</w:t>
      </w:r>
      <w:r w:rsidR="00E16A95" w:rsidRPr="00DC733E">
        <w:rPr>
          <w:snapToGrid w:val="0"/>
          <w:sz w:val="28"/>
          <w:szCs w:val="28"/>
        </w:rPr>
        <w:t xml:space="preserve"> О</w:t>
      </w:r>
      <w:r w:rsidR="00654480" w:rsidRPr="00DC733E">
        <w:rPr>
          <w:snapToGrid w:val="0"/>
          <w:sz w:val="28"/>
          <w:szCs w:val="28"/>
        </w:rPr>
        <w:t>бщества, в которых АО «ОСК» в силу преобладающего участия в их уставных капиталах, либо в соответствии с заключенными между ними договорами, либо иным образом имеет возможность влиять на прини</w:t>
      </w:r>
      <w:r w:rsidR="00E16A95" w:rsidRPr="00DC733E">
        <w:rPr>
          <w:snapToGrid w:val="0"/>
          <w:sz w:val="28"/>
          <w:szCs w:val="28"/>
        </w:rPr>
        <w:t>маемые этими обществами решения.</w:t>
      </w:r>
    </w:p>
    <w:p w:rsidR="00654480" w:rsidRPr="00DC733E" w:rsidRDefault="00403587" w:rsidP="00E16A95">
      <w:pPr>
        <w:pStyle w:val="34"/>
        <w:suppressAutoHyphens/>
        <w:spacing w:line="312" w:lineRule="auto"/>
        <w:ind w:left="0" w:firstLine="709"/>
        <w:contextualSpacing/>
        <w:jc w:val="both"/>
        <w:rPr>
          <w:snapToGrid w:val="0"/>
          <w:sz w:val="28"/>
          <w:szCs w:val="28"/>
        </w:rPr>
      </w:pPr>
      <w:r w:rsidRPr="00DC733E">
        <w:rPr>
          <w:snapToGrid w:val="0"/>
          <w:sz w:val="28"/>
          <w:szCs w:val="28"/>
        </w:rPr>
        <w:t>3.4</w:t>
      </w:r>
      <w:r w:rsidR="00BD71EB" w:rsidRPr="00DC733E">
        <w:rPr>
          <w:snapToGrid w:val="0"/>
          <w:sz w:val="28"/>
          <w:szCs w:val="28"/>
        </w:rPr>
        <w:t>6</w:t>
      </w:r>
      <w:r w:rsidRPr="00DC733E">
        <w:rPr>
          <w:snapToGrid w:val="0"/>
          <w:sz w:val="28"/>
          <w:szCs w:val="28"/>
        </w:rPr>
        <w:t> </w:t>
      </w:r>
      <w:r w:rsidR="00E16A95" w:rsidRPr="00DC733E">
        <w:rPr>
          <w:b/>
          <w:snapToGrid w:val="0"/>
          <w:sz w:val="28"/>
          <w:szCs w:val="28"/>
        </w:rPr>
        <w:t>однотипная продукция:</w:t>
      </w:r>
      <w:r w:rsidR="00E16A95" w:rsidRPr="00DC733E">
        <w:rPr>
          <w:snapToGrid w:val="0"/>
          <w:sz w:val="28"/>
          <w:szCs w:val="28"/>
        </w:rPr>
        <w:t xml:space="preserve"> Т</w:t>
      </w:r>
      <w:r w:rsidR="00654480" w:rsidRPr="00DC733E">
        <w:rPr>
          <w:snapToGrid w:val="0"/>
          <w:sz w:val="28"/>
          <w:szCs w:val="28"/>
        </w:rPr>
        <w:t>овары, работы</w:t>
      </w:r>
      <w:r w:rsidR="00FA781B" w:rsidRPr="00DC733E">
        <w:rPr>
          <w:snapToGrid w:val="0"/>
          <w:sz w:val="28"/>
          <w:szCs w:val="28"/>
        </w:rPr>
        <w:t xml:space="preserve">, </w:t>
      </w:r>
      <w:r w:rsidR="00654480" w:rsidRPr="00DC733E">
        <w:rPr>
          <w:snapToGrid w:val="0"/>
          <w:sz w:val="28"/>
          <w:szCs w:val="28"/>
        </w:rPr>
        <w:t>услуги общего назначения</w:t>
      </w:r>
      <w:r w:rsidR="00FA781B" w:rsidRPr="00DC733E">
        <w:rPr>
          <w:snapToGrid w:val="0"/>
          <w:sz w:val="28"/>
          <w:szCs w:val="28"/>
        </w:rPr>
        <w:t xml:space="preserve"> и/или</w:t>
      </w:r>
      <w:r w:rsidR="00654480" w:rsidRPr="00DC733E">
        <w:rPr>
          <w:snapToGrid w:val="0"/>
          <w:sz w:val="28"/>
          <w:szCs w:val="28"/>
        </w:rPr>
        <w:t xml:space="preserve"> одного наим</w:t>
      </w:r>
      <w:r w:rsidR="00E16A95" w:rsidRPr="00DC733E">
        <w:rPr>
          <w:snapToGrid w:val="0"/>
          <w:sz w:val="28"/>
          <w:szCs w:val="28"/>
        </w:rPr>
        <w:t>енования и одинакового качества.</w:t>
      </w:r>
    </w:p>
    <w:p w:rsidR="000C21FD" w:rsidRPr="00DC733E" w:rsidRDefault="00403587" w:rsidP="000C21FD">
      <w:pPr>
        <w:pStyle w:val="34"/>
        <w:suppressAutoHyphens/>
        <w:spacing w:line="312" w:lineRule="auto"/>
        <w:ind w:left="0" w:firstLine="709"/>
        <w:contextualSpacing/>
        <w:jc w:val="both"/>
        <w:rPr>
          <w:sz w:val="28"/>
          <w:szCs w:val="28"/>
        </w:rPr>
      </w:pPr>
      <w:r w:rsidRPr="00DC733E">
        <w:rPr>
          <w:snapToGrid w:val="0"/>
          <w:sz w:val="28"/>
          <w:szCs w:val="28"/>
        </w:rPr>
        <w:t>3.4</w:t>
      </w:r>
      <w:r w:rsidR="00BD71EB" w:rsidRPr="00DC733E">
        <w:rPr>
          <w:snapToGrid w:val="0"/>
          <w:sz w:val="28"/>
          <w:szCs w:val="28"/>
        </w:rPr>
        <w:t>7</w:t>
      </w:r>
      <w:r w:rsidR="00251737" w:rsidRPr="00DC733E">
        <w:rPr>
          <w:snapToGrid w:val="0"/>
          <w:sz w:val="28"/>
          <w:szCs w:val="28"/>
        </w:rPr>
        <w:t xml:space="preserve"> </w:t>
      </w:r>
      <w:r w:rsidR="000C21FD" w:rsidRPr="00DC733E">
        <w:rPr>
          <w:b/>
          <w:sz w:val="28"/>
          <w:szCs w:val="28"/>
        </w:rPr>
        <w:t>оператор электронной площадки:</w:t>
      </w:r>
      <w:r w:rsidR="000C21FD" w:rsidRPr="00DC733E">
        <w:rPr>
          <w:sz w:val="28"/>
          <w:szCs w:val="28"/>
        </w:rPr>
        <w:t xml:space="preserve">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25 (двадцати пяти)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 </w:t>
      </w:r>
      <w:r w:rsidR="000C21FD" w:rsidRPr="00DC733E">
        <w:rPr>
          <w:sz w:val="28"/>
          <w:szCs w:val="28"/>
        </w:rPr>
        <w:br/>
        <w:t>№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закупках товаров, работ, услуг отдельными видами юридических лиц</w:t>
      </w:r>
    </w:p>
    <w:p w:rsidR="000C21FD" w:rsidRPr="00DC733E" w:rsidRDefault="000C21FD" w:rsidP="000C21F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654480" w:rsidRPr="00DC733E" w:rsidRDefault="00403587" w:rsidP="000C21FD">
      <w:pPr>
        <w:pStyle w:val="34"/>
        <w:suppressAutoHyphens/>
        <w:spacing w:line="312" w:lineRule="auto"/>
        <w:ind w:left="0" w:firstLine="709"/>
        <w:contextualSpacing/>
        <w:jc w:val="both"/>
        <w:rPr>
          <w:snapToGrid w:val="0"/>
          <w:sz w:val="28"/>
          <w:szCs w:val="28"/>
        </w:rPr>
      </w:pPr>
      <w:r w:rsidRPr="00DC733E">
        <w:rPr>
          <w:snapToGrid w:val="0"/>
          <w:sz w:val="28"/>
          <w:szCs w:val="28"/>
        </w:rPr>
        <w:t> </w:t>
      </w:r>
      <w:r w:rsidR="00251737" w:rsidRPr="00DC733E">
        <w:rPr>
          <w:snapToGrid w:val="0"/>
          <w:sz w:val="28"/>
          <w:szCs w:val="28"/>
        </w:rPr>
        <w:t xml:space="preserve">3.48 </w:t>
      </w:r>
      <w:r w:rsidR="00E16A95" w:rsidRPr="00DC733E">
        <w:rPr>
          <w:b/>
          <w:snapToGrid w:val="0"/>
          <w:sz w:val="28"/>
          <w:szCs w:val="28"/>
        </w:rPr>
        <w:t>открытые закупки:</w:t>
      </w:r>
      <w:r w:rsidR="00E16A95" w:rsidRPr="00DC733E">
        <w:rPr>
          <w:snapToGrid w:val="0"/>
          <w:sz w:val="28"/>
          <w:szCs w:val="28"/>
        </w:rPr>
        <w:t xml:space="preserve"> З</w:t>
      </w:r>
      <w:r w:rsidR="00654480" w:rsidRPr="00DC733E">
        <w:rPr>
          <w:snapToGrid w:val="0"/>
          <w:sz w:val="28"/>
          <w:szCs w:val="28"/>
        </w:rPr>
        <w:t>акупочные процедуры, сведения о которых подлежат размещению в открытых источниках информации, включая единую информационную систему, в соответствии с требованиями законо</w:t>
      </w:r>
      <w:r w:rsidR="00E16A95" w:rsidRPr="00DC733E">
        <w:rPr>
          <w:snapToGrid w:val="0"/>
          <w:sz w:val="28"/>
          <w:szCs w:val="28"/>
        </w:rPr>
        <w:t>дательства Российской Федерации.</w:t>
      </w:r>
    </w:p>
    <w:p w:rsidR="00654480" w:rsidRPr="00DC733E" w:rsidRDefault="00403587" w:rsidP="00E16A95">
      <w:pPr>
        <w:pStyle w:val="34"/>
        <w:suppressAutoHyphens/>
        <w:spacing w:line="312" w:lineRule="auto"/>
        <w:ind w:left="0" w:firstLine="709"/>
        <w:contextualSpacing/>
        <w:jc w:val="both"/>
        <w:rPr>
          <w:snapToGrid w:val="0"/>
          <w:sz w:val="28"/>
          <w:szCs w:val="28"/>
        </w:rPr>
      </w:pPr>
      <w:r w:rsidRPr="00DC733E">
        <w:rPr>
          <w:snapToGrid w:val="0"/>
          <w:sz w:val="28"/>
          <w:szCs w:val="28"/>
        </w:rPr>
        <w:t>3.4</w:t>
      </w:r>
      <w:r w:rsidR="00251737" w:rsidRPr="00DC733E">
        <w:rPr>
          <w:snapToGrid w:val="0"/>
          <w:sz w:val="28"/>
          <w:szCs w:val="28"/>
        </w:rPr>
        <w:t>9</w:t>
      </w:r>
      <w:r w:rsidRPr="00DC733E">
        <w:rPr>
          <w:snapToGrid w:val="0"/>
          <w:sz w:val="28"/>
          <w:szCs w:val="28"/>
        </w:rPr>
        <w:t> </w:t>
      </w:r>
      <w:r w:rsidR="00E16A95" w:rsidRPr="00DC733E">
        <w:rPr>
          <w:b/>
          <w:snapToGrid w:val="0"/>
          <w:sz w:val="28"/>
          <w:szCs w:val="28"/>
        </w:rPr>
        <w:t>организатор закупки:</w:t>
      </w:r>
      <w:r w:rsidR="00E16A95" w:rsidRPr="00DC733E">
        <w:rPr>
          <w:snapToGrid w:val="0"/>
          <w:sz w:val="28"/>
          <w:szCs w:val="28"/>
        </w:rPr>
        <w:t xml:space="preserve"> П</w:t>
      </w:r>
      <w:r w:rsidR="00654480" w:rsidRPr="00DC733E">
        <w:rPr>
          <w:snapToGrid w:val="0"/>
          <w:sz w:val="28"/>
          <w:szCs w:val="28"/>
        </w:rPr>
        <w:t>одразделение, осуществляющее в рамках своих полномочий планирование, подготовку и проведение закупочн</w:t>
      </w:r>
      <w:r w:rsidR="00E16A95" w:rsidRPr="00DC733E">
        <w:rPr>
          <w:snapToGrid w:val="0"/>
          <w:sz w:val="28"/>
          <w:szCs w:val="28"/>
        </w:rPr>
        <w:t>ых процедур для нужд заказчика.</w:t>
      </w:r>
    </w:p>
    <w:p w:rsidR="00654480" w:rsidRPr="00DC733E" w:rsidRDefault="00403587" w:rsidP="00E16A95">
      <w:pPr>
        <w:pStyle w:val="34"/>
        <w:suppressAutoHyphens/>
        <w:spacing w:line="312" w:lineRule="auto"/>
        <w:ind w:left="0" w:firstLine="709"/>
        <w:contextualSpacing/>
        <w:jc w:val="both"/>
        <w:rPr>
          <w:snapToGrid w:val="0"/>
          <w:sz w:val="28"/>
          <w:szCs w:val="28"/>
        </w:rPr>
      </w:pPr>
      <w:r w:rsidRPr="00DC733E">
        <w:rPr>
          <w:snapToGrid w:val="0"/>
          <w:sz w:val="28"/>
          <w:szCs w:val="28"/>
        </w:rPr>
        <w:lastRenderedPageBreak/>
        <w:t>3.</w:t>
      </w:r>
      <w:r w:rsidR="00251737" w:rsidRPr="00DC733E">
        <w:rPr>
          <w:snapToGrid w:val="0"/>
          <w:sz w:val="28"/>
          <w:szCs w:val="28"/>
        </w:rPr>
        <w:t>50</w:t>
      </w:r>
      <w:r w:rsidRPr="00DC733E">
        <w:rPr>
          <w:snapToGrid w:val="0"/>
          <w:sz w:val="28"/>
          <w:szCs w:val="28"/>
        </w:rPr>
        <w:t> </w:t>
      </w:r>
      <w:r w:rsidR="00E16A95" w:rsidRPr="00DC733E">
        <w:rPr>
          <w:b/>
          <w:snapToGrid w:val="0"/>
          <w:sz w:val="28"/>
          <w:szCs w:val="28"/>
        </w:rPr>
        <w:t>отчетный финансовый год:</w:t>
      </w:r>
      <w:r w:rsidR="00E16A95" w:rsidRPr="00DC733E">
        <w:rPr>
          <w:snapToGrid w:val="0"/>
          <w:sz w:val="28"/>
          <w:szCs w:val="28"/>
        </w:rPr>
        <w:t xml:space="preserve"> Г</w:t>
      </w:r>
      <w:r w:rsidR="00654480" w:rsidRPr="00DC733E">
        <w:rPr>
          <w:snapToGrid w:val="0"/>
          <w:sz w:val="28"/>
          <w:szCs w:val="28"/>
        </w:rPr>
        <w:t>од, предшеств</w:t>
      </w:r>
      <w:r w:rsidR="00E16A95" w:rsidRPr="00DC733E">
        <w:rPr>
          <w:snapToGrid w:val="0"/>
          <w:sz w:val="28"/>
          <w:szCs w:val="28"/>
        </w:rPr>
        <w:t>ующий текущему финансовому году.</w:t>
      </w:r>
    </w:p>
    <w:p w:rsidR="00654480" w:rsidRPr="00DC733E" w:rsidRDefault="00403587" w:rsidP="00E16A95">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BD71EB" w:rsidRPr="00DC733E">
        <w:rPr>
          <w:snapToGrid w:val="0"/>
          <w:sz w:val="28"/>
          <w:szCs w:val="28"/>
        </w:rPr>
        <w:t>5</w:t>
      </w:r>
      <w:r w:rsidR="00251737" w:rsidRPr="00DC733E">
        <w:rPr>
          <w:snapToGrid w:val="0"/>
          <w:sz w:val="28"/>
          <w:szCs w:val="28"/>
        </w:rPr>
        <w:t>1</w:t>
      </w:r>
      <w:r w:rsidRPr="00DC733E">
        <w:rPr>
          <w:snapToGrid w:val="0"/>
          <w:sz w:val="28"/>
          <w:szCs w:val="28"/>
        </w:rPr>
        <w:t> </w:t>
      </w:r>
      <w:r w:rsidR="00E16A95" w:rsidRPr="00DC733E">
        <w:rPr>
          <w:b/>
          <w:snapToGrid w:val="0"/>
          <w:sz w:val="28"/>
          <w:szCs w:val="28"/>
        </w:rPr>
        <w:t>парафирование:</w:t>
      </w:r>
      <w:r w:rsidR="00E16A95" w:rsidRPr="00DC733E">
        <w:rPr>
          <w:snapToGrid w:val="0"/>
          <w:sz w:val="28"/>
          <w:szCs w:val="28"/>
        </w:rPr>
        <w:t xml:space="preserve"> В</w:t>
      </w:r>
      <w:r w:rsidR="00654480" w:rsidRPr="00DC733E">
        <w:rPr>
          <w:snapToGrid w:val="0"/>
          <w:sz w:val="28"/>
          <w:szCs w:val="28"/>
        </w:rPr>
        <w:t xml:space="preserve">изирование/согласование документа, осуществляемое органом, </w:t>
      </w:r>
      <w:r w:rsidR="006F36B9" w:rsidRPr="00DC733E">
        <w:rPr>
          <w:snapToGrid w:val="0"/>
          <w:sz w:val="28"/>
          <w:szCs w:val="28"/>
        </w:rPr>
        <w:t xml:space="preserve">уполномоченным заказчиком или головным заказчиком, </w:t>
      </w:r>
      <w:r w:rsidR="00654480" w:rsidRPr="00DC733E">
        <w:rPr>
          <w:snapToGrid w:val="0"/>
          <w:sz w:val="28"/>
          <w:szCs w:val="28"/>
        </w:rPr>
        <w:t>подтверждающее соответствие содержащихся в нем организационно-технических решений, коммерческих условий, характеристик поставляемой продукции или условий поставки треб</w:t>
      </w:r>
      <w:r w:rsidR="00E16A95" w:rsidRPr="00DC733E">
        <w:rPr>
          <w:snapToGrid w:val="0"/>
          <w:sz w:val="28"/>
          <w:szCs w:val="28"/>
        </w:rPr>
        <w:t>ованиям закупочной документации.</w:t>
      </w:r>
    </w:p>
    <w:p w:rsidR="00654480" w:rsidRPr="00DC733E" w:rsidRDefault="00403587" w:rsidP="00E16A95">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BD71EB" w:rsidRPr="00DC733E">
        <w:rPr>
          <w:snapToGrid w:val="0"/>
          <w:sz w:val="28"/>
          <w:szCs w:val="28"/>
        </w:rPr>
        <w:t>5</w:t>
      </w:r>
      <w:r w:rsidR="00251737" w:rsidRPr="00DC733E">
        <w:rPr>
          <w:snapToGrid w:val="0"/>
          <w:sz w:val="28"/>
          <w:szCs w:val="28"/>
        </w:rPr>
        <w:t>2</w:t>
      </w:r>
      <w:r w:rsidRPr="00DC733E">
        <w:rPr>
          <w:snapToGrid w:val="0"/>
          <w:sz w:val="28"/>
          <w:szCs w:val="28"/>
        </w:rPr>
        <w:t> </w:t>
      </w:r>
      <w:r w:rsidR="00E16A95" w:rsidRPr="00DC733E">
        <w:rPr>
          <w:b/>
          <w:snapToGrid w:val="0"/>
          <w:sz w:val="28"/>
          <w:szCs w:val="28"/>
        </w:rPr>
        <w:t>переторжка:</w:t>
      </w:r>
      <w:r w:rsidR="00E16A95" w:rsidRPr="00DC733E">
        <w:rPr>
          <w:snapToGrid w:val="0"/>
          <w:sz w:val="28"/>
          <w:szCs w:val="28"/>
        </w:rPr>
        <w:t xml:space="preserve"> П</w:t>
      </w:r>
      <w:r w:rsidR="00654480" w:rsidRPr="00DC733E">
        <w:rPr>
          <w:snapToGrid w:val="0"/>
          <w:sz w:val="28"/>
          <w:szCs w:val="28"/>
        </w:rPr>
        <w:t>роцедура, которая может дополнять закупочную процедуру, в целях получения наиболее выгодных предложений по оцениваемым критериям, относительно изнач</w:t>
      </w:r>
      <w:r w:rsidR="00E16A95" w:rsidRPr="00DC733E">
        <w:rPr>
          <w:snapToGrid w:val="0"/>
          <w:sz w:val="28"/>
          <w:szCs w:val="28"/>
        </w:rPr>
        <w:t>альных, предложений участников.</w:t>
      </w:r>
    </w:p>
    <w:p w:rsidR="00654480" w:rsidRPr="00DC733E" w:rsidRDefault="0034550C" w:rsidP="00E16A95">
      <w:pPr>
        <w:pStyle w:val="34"/>
        <w:suppressAutoHyphens/>
        <w:spacing w:line="312" w:lineRule="auto"/>
        <w:ind w:left="0" w:firstLine="709"/>
        <w:contextualSpacing/>
        <w:jc w:val="both"/>
        <w:rPr>
          <w:snapToGrid w:val="0"/>
          <w:sz w:val="28"/>
          <w:szCs w:val="28"/>
        </w:rPr>
      </w:pPr>
      <w:r w:rsidRPr="00DC733E">
        <w:rPr>
          <w:snapToGrid w:val="0"/>
          <w:sz w:val="28"/>
          <w:szCs w:val="28"/>
        </w:rPr>
        <w:t>3.5</w:t>
      </w:r>
      <w:r w:rsidR="00251737" w:rsidRPr="00DC733E">
        <w:rPr>
          <w:snapToGrid w:val="0"/>
          <w:sz w:val="28"/>
          <w:szCs w:val="28"/>
        </w:rPr>
        <w:t>3</w:t>
      </w:r>
      <w:r w:rsidR="003E4EAB" w:rsidRPr="00DC733E">
        <w:rPr>
          <w:snapToGrid w:val="0"/>
          <w:sz w:val="28"/>
          <w:szCs w:val="28"/>
        </w:rPr>
        <w:t> </w:t>
      </w:r>
      <w:r w:rsidR="00654480" w:rsidRPr="00DC733E">
        <w:rPr>
          <w:b/>
          <w:snapToGrid w:val="0"/>
          <w:sz w:val="28"/>
          <w:szCs w:val="28"/>
        </w:rPr>
        <w:t>перечень безальтернатив</w:t>
      </w:r>
      <w:r w:rsidR="00E16A95" w:rsidRPr="00DC733E">
        <w:rPr>
          <w:b/>
          <w:snapToGrid w:val="0"/>
          <w:sz w:val="28"/>
          <w:szCs w:val="28"/>
        </w:rPr>
        <w:t>ных поставщиков:</w:t>
      </w:r>
      <w:r w:rsidR="00E16A95" w:rsidRPr="00DC733E">
        <w:rPr>
          <w:snapToGrid w:val="0"/>
          <w:sz w:val="28"/>
          <w:szCs w:val="28"/>
        </w:rPr>
        <w:t xml:space="preserve"> П</w:t>
      </w:r>
      <w:r w:rsidR="00654480" w:rsidRPr="00DC733E">
        <w:rPr>
          <w:snapToGrid w:val="0"/>
          <w:sz w:val="28"/>
          <w:szCs w:val="28"/>
        </w:rPr>
        <w:t>еречень поставщиков, заключение договоров с которыми производится без п</w:t>
      </w:r>
      <w:r w:rsidR="00E16A95" w:rsidRPr="00DC733E">
        <w:rPr>
          <w:snapToGrid w:val="0"/>
          <w:sz w:val="28"/>
          <w:szCs w:val="28"/>
        </w:rPr>
        <w:t>роведения конкурентных процедур.</w:t>
      </w:r>
    </w:p>
    <w:p w:rsidR="00654480" w:rsidRPr="00DC733E" w:rsidRDefault="00E16A95" w:rsidP="00E16A95">
      <w:pPr>
        <w:pStyle w:val="34"/>
        <w:suppressAutoHyphens/>
        <w:spacing w:line="312" w:lineRule="auto"/>
        <w:ind w:left="0" w:firstLine="709"/>
        <w:contextualSpacing/>
        <w:jc w:val="both"/>
        <w:rPr>
          <w:sz w:val="28"/>
          <w:szCs w:val="28"/>
        </w:rPr>
      </w:pPr>
      <w:r w:rsidRPr="00DC733E">
        <w:rPr>
          <w:snapToGrid w:val="0"/>
          <w:sz w:val="28"/>
          <w:szCs w:val="28"/>
        </w:rPr>
        <w:t>3.5</w:t>
      </w:r>
      <w:r w:rsidR="00251737" w:rsidRPr="00DC733E">
        <w:rPr>
          <w:snapToGrid w:val="0"/>
          <w:sz w:val="28"/>
          <w:szCs w:val="28"/>
        </w:rPr>
        <w:t>4</w:t>
      </w:r>
      <w:r w:rsidR="000C21FD" w:rsidRPr="00DC733E">
        <w:rPr>
          <w:snapToGrid w:val="0"/>
          <w:sz w:val="28"/>
          <w:szCs w:val="28"/>
        </w:rPr>
        <w:t xml:space="preserve"> </w:t>
      </w:r>
      <w:r w:rsidR="000C21FD" w:rsidRPr="00DC733E">
        <w:rPr>
          <w:b/>
          <w:sz w:val="28"/>
          <w:szCs w:val="28"/>
        </w:rPr>
        <w:t>план закупки товаров, работ, услуг (план закупки):</w:t>
      </w:r>
      <w:r w:rsidR="000C21FD" w:rsidRPr="00DC733E">
        <w:rPr>
          <w:sz w:val="28"/>
          <w:szCs w:val="28"/>
        </w:rPr>
        <w:t xml:space="preserve"> Сводный документ, определяющий перечень закупок, которые заказчик планирует осуществить, составленный в соответствии с требованиями нормативных правовых актов Российской Федерации.</w:t>
      </w:r>
    </w:p>
    <w:p w:rsidR="000C21FD" w:rsidRPr="00DC733E" w:rsidRDefault="000C21FD" w:rsidP="000C21F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485887"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3.5</w:t>
      </w:r>
      <w:r w:rsidR="00251737" w:rsidRPr="00DC733E">
        <w:rPr>
          <w:snapToGrid w:val="0"/>
          <w:sz w:val="28"/>
          <w:szCs w:val="28"/>
        </w:rPr>
        <w:t>5</w:t>
      </w:r>
      <w:r w:rsidRPr="00DC733E">
        <w:rPr>
          <w:snapToGrid w:val="0"/>
          <w:sz w:val="28"/>
          <w:szCs w:val="28"/>
        </w:rPr>
        <w:t> </w:t>
      </w:r>
      <w:r w:rsidR="00654480" w:rsidRPr="00DC733E">
        <w:rPr>
          <w:b/>
          <w:snapToGrid w:val="0"/>
          <w:sz w:val="28"/>
          <w:szCs w:val="28"/>
        </w:rPr>
        <w:t>план закупки инновационной продукции, высокотехнологичной прод</w:t>
      </w:r>
      <w:r w:rsidR="004B7209" w:rsidRPr="00DC733E">
        <w:rPr>
          <w:b/>
          <w:snapToGrid w:val="0"/>
          <w:sz w:val="28"/>
          <w:szCs w:val="28"/>
        </w:rPr>
        <w:t>укции, лекарственных средств:</w:t>
      </w:r>
      <w:r w:rsidR="004B7209" w:rsidRPr="00DC733E">
        <w:rPr>
          <w:snapToGrid w:val="0"/>
          <w:sz w:val="28"/>
          <w:szCs w:val="28"/>
        </w:rPr>
        <w:t xml:space="preserve"> С</w:t>
      </w:r>
      <w:r w:rsidR="00654480" w:rsidRPr="00DC733E">
        <w:rPr>
          <w:snapToGrid w:val="0"/>
          <w:sz w:val="28"/>
          <w:szCs w:val="28"/>
        </w:rPr>
        <w:t>водный документ, определяющий перечень планируемых к проведению закупок инновационной продукции, высокотехнологичной продукции, лекарственных средств, составленный в соответствии с требованиями нормативных правовых актов Российской Федерации</w:t>
      </w:r>
      <w:r w:rsidR="00485887" w:rsidRPr="00DC733E">
        <w:rPr>
          <w:snapToGrid w:val="0"/>
          <w:sz w:val="28"/>
          <w:szCs w:val="28"/>
        </w:rPr>
        <w:t>.</w:t>
      </w:r>
    </w:p>
    <w:p w:rsidR="00654480"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3.5</w:t>
      </w:r>
      <w:r w:rsidR="00251737" w:rsidRPr="00DC733E">
        <w:rPr>
          <w:snapToGrid w:val="0"/>
          <w:sz w:val="28"/>
          <w:szCs w:val="28"/>
        </w:rPr>
        <w:t>6</w:t>
      </w:r>
      <w:r w:rsidRPr="00DC733E">
        <w:rPr>
          <w:snapToGrid w:val="0"/>
          <w:sz w:val="28"/>
          <w:szCs w:val="28"/>
        </w:rPr>
        <w:t> </w:t>
      </w:r>
      <w:r w:rsidR="004B7209" w:rsidRPr="00DC733E">
        <w:rPr>
          <w:b/>
          <w:snapToGrid w:val="0"/>
          <w:sz w:val="28"/>
          <w:szCs w:val="28"/>
        </w:rPr>
        <w:t>победитель процедуры закупки:</w:t>
      </w:r>
      <w:r w:rsidR="004B7209" w:rsidRPr="00DC733E">
        <w:rPr>
          <w:snapToGrid w:val="0"/>
          <w:sz w:val="28"/>
          <w:szCs w:val="28"/>
        </w:rPr>
        <w:t xml:space="preserve"> У</w:t>
      </w:r>
      <w:r w:rsidR="00654480" w:rsidRPr="00DC733E">
        <w:rPr>
          <w:snapToGrid w:val="0"/>
          <w:sz w:val="28"/>
          <w:szCs w:val="28"/>
        </w:rPr>
        <w:t>частник состоявшейся процедуры закупки, который подал лучшее предложение в соответствии с ус</w:t>
      </w:r>
      <w:r w:rsidRPr="00DC733E">
        <w:rPr>
          <w:snapToGrid w:val="0"/>
          <w:sz w:val="28"/>
          <w:szCs w:val="28"/>
        </w:rPr>
        <w:t>ловиями документации о закупке.</w:t>
      </w:r>
    </w:p>
    <w:p w:rsidR="00B97019" w:rsidRPr="00DC733E" w:rsidRDefault="00E16A95" w:rsidP="00A30578">
      <w:pPr>
        <w:pStyle w:val="34"/>
        <w:suppressAutoHyphens/>
        <w:spacing w:line="312" w:lineRule="auto"/>
        <w:ind w:left="0" w:firstLine="709"/>
        <w:contextualSpacing/>
        <w:jc w:val="both"/>
        <w:rPr>
          <w:snapToGrid w:val="0"/>
          <w:sz w:val="28"/>
          <w:szCs w:val="28"/>
          <w:shd w:val="clear" w:color="auto" w:fill="FFFFFF"/>
        </w:rPr>
      </w:pPr>
      <w:r w:rsidRPr="00DC733E">
        <w:rPr>
          <w:snapToGrid w:val="0"/>
          <w:sz w:val="28"/>
          <w:szCs w:val="28"/>
        </w:rPr>
        <w:t>3.5</w:t>
      </w:r>
      <w:r w:rsidR="00251737" w:rsidRPr="00DC733E">
        <w:rPr>
          <w:snapToGrid w:val="0"/>
          <w:sz w:val="28"/>
          <w:szCs w:val="28"/>
        </w:rPr>
        <w:t>7</w:t>
      </w:r>
      <w:r w:rsidRPr="00DC733E">
        <w:rPr>
          <w:snapToGrid w:val="0"/>
          <w:sz w:val="28"/>
          <w:szCs w:val="28"/>
        </w:rPr>
        <w:t> </w:t>
      </w:r>
      <w:r w:rsidR="000C21FD" w:rsidRPr="00DC733E">
        <w:rPr>
          <w:b/>
          <w:sz w:val="28"/>
          <w:szCs w:val="28"/>
        </w:rPr>
        <w:t>Положение о закупке:</w:t>
      </w:r>
      <w:r w:rsidR="000C21FD" w:rsidRPr="00DC733E">
        <w:rPr>
          <w:sz w:val="28"/>
          <w:szCs w:val="28"/>
        </w:rPr>
        <w:t xml:space="preserve"> Документ, регламентирующий закупочную деятельность заказчика и устанавливающий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w:t>
      </w:r>
      <w:r w:rsidR="000C21FD" w:rsidRPr="00DC733E">
        <w:rPr>
          <w:sz w:val="28"/>
          <w:szCs w:val="28"/>
        </w:rPr>
        <w:lastRenderedPageBreak/>
        <w:t>устанавливающий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предусмотренными пунктом 7.1.4 Положения о закупке порядок и условия их применения, порядок заключения и исполнения договоров, а также иные связанные с обеспечением закупки положения</w:t>
      </w:r>
      <w:r w:rsidR="00A870EC" w:rsidRPr="00DC733E">
        <w:rPr>
          <w:snapToGrid w:val="0"/>
          <w:sz w:val="28"/>
          <w:szCs w:val="28"/>
          <w:shd w:val="clear" w:color="auto" w:fill="FFFFFF"/>
        </w:rPr>
        <w:t>.</w:t>
      </w:r>
    </w:p>
    <w:p w:rsidR="00856819" w:rsidRPr="00DC733E" w:rsidRDefault="00856819" w:rsidP="00A30578">
      <w:pPr>
        <w:pStyle w:val="34"/>
        <w:suppressAutoHyphens/>
        <w:spacing w:line="312" w:lineRule="auto"/>
        <w:ind w:left="0" w:firstLine="709"/>
        <w:contextualSpacing/>
        <w:jc w:val="both"/>
        <w:rPr>
          <w:b/>
          <w:snapToGrid w:val="0"/>
          <w:sz w:val="28"/>
          <w:szCs w:val="28"/>
          <w:shd w:val="clear" w:color="auto" w:fill="FFFFFF"/>
        </w:rPr>
      </w:pPr>
      <w:r w:rsidRPr="00DC733E">
        <w:rPr>
          <w:b/>
          <w:snapToGrid w:val="0"/>
          <w:sz w:val="28"/>
          <w:szCs w:val="28"/>
          <w:shd w:val="clear" w:color="auto" w:fill="FFFFFF"/>
        </w:rPr>
        <w:t>(</w:t>
      </w:r>
      <w:r w:rsidR="000C21FD" w:rsidRPr="00DC733E">
        <w:rPr>
          <w:b/>
          <w:snapToGrid w:val="0"/>
          <w:sz w:val="28"/>
          <w:szCs w:val="28"/>
          <w:shd w:val="clear" w:color="auto" w:fill="FFFFFF"/>
        </w:rPr>
        <w:t>Измененная редакция, изм. №8</w:t>
      </w:r>
      <w:r w:rsidRPr="00DC733E">
        <w:rPr>
          <w:b/>
          <w:snapToGrid w:val="0"/>
          <w:sz w:val="28"/>
          <w:szCs w:val="28"/>
          <w:shd w:val="clear" w:color="auto" w:fill="FFFFFF"/>
        </w:rPr>
        <w:t>)</w:t>
      </w:r>
    </w:p>
    <w:p w:rsidR="00654480"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3.5</w:t>
      </w:r>
      <w:r w:rsidR="00251737" w:rsidRPr="00DC733E">
        <w:rPr>
          <w:snapToGrid w:val="0"/>
          <w:sz w:val="28"/>
          <w:szCs w:val="28"/>
        </w:rPr>
        <w:t>8</w:t>
      </w:r>
      <w:r w:rsidRPr="00DC733E">
        <w:rPr>
          <w:snapToGrid w:val="0"/>
          <w:sz w:val="28"/>
          <w:szCs w:val="28"/>
        </w:rPr>
        <w:t> </w:t>
      </w:r>
      <w:r w:rsidR="004B7209" w:rsidRPr="00DC733E">
        <w:rPr>
          <w:b/>
          <w:snapToGrid w:val="0"/>
          <w:sz w:val="28"/>
          <w:szCs w:val="28"/>
        </w:rPr>
        <w:t>поставщик</w:t>
      </w:r>
      <w:r w:rsidR="006C08FE" w:rsidRPr="00DC733E">
        <w:rPr>
          <w:b/>
          <w:snapToGrid w:val="0"/>
          <w:sz w:val="28"/>
          <w:szCs w:val="28"/>
        </w:rPr>
        <w:t xml:space="preserve"> (исполнитель, под</w:t>
      </w:r>
      <w:r w:rsidR="005D7BAF" w:rsidRPr="00DC733E">
        <w:rPr>
          <w:b/>
          <w:snapToGrid w:val="0"/>
          <w:sz w:val="28"/>
          <w:szCs w:val="28"/>
        </w:rPr>
        <w:t>р</w:t>
      </w:r>
      <w:r w:rsidR="006C08FE" w:rsidRPr="00DC733E">
        <w:rPr>
          <w:b/>
          <w:snapToGrid w:val="0"/>
          <w:sz w:val="28"/>
          <w:szCs w:val="28"/>
        </w:rPr>
        <w:t>ядчик)</w:t>
      </w:r>
      <w:r w:rsidR="004B7209" w:rsidRPr="00DC733E">
        <w:rPr>
          <w:b/>
          <w:snapToGrid w:val="0"/>
          <w:sz w:val="28"/>
          <w:szCs w:val="28"/>
        </w:rPr>
        <w:t>:</w:t>
      </w:r>
      <w:r w:rsidR="004B7209" w:rsidRPr="00DC733E">
        <w:rPr>
          <w:snapToGrid w:val="0"/>
          <w:sz w:val="28"/>
          <w:szCs w:val="28"/>
        </w:rPr>
        <w:t xml:space="preserve"> Ю</w:t>
      </w:r>
      <w:r w:rsidR="00654480" w:rsidRPr="00DC733E">
        <w:rPr>
          <w:snapToGrid w:val="0"/>
          <w:sz w:val="28"/>
          <w:szCs w:val="28"/>
        </w:rPr>
        <w:t>ридическое, физическое лицо или индивидуальный предприниматель, а также объединение этих лиц, п</w:t>
      </w:r>
      <w:r w:rsidRPr="00DC733E">
        <w:rPr>
          <w:snapToGrid w:val="0"/>
          <w:sz w:val="28"/>
          <w:szCs w:val="28"/>
        </w:rPr>
        <w:t xml:space="preserve">оставляющее </w:t>
      </w:r>
      <w:r w:rsidR="000941A7" w:rsidRPr="00DC733E">
        <w:rPr>
          <w:snapToGrid w:val="0"/>
          <w:sz w:val="28"/>
          <w:szCs w:val="28"/>
        </w:rPr>
        <w:t>товар (выполняющее работу, оказывающее услугу)</w:t>
      </w:r>
      <w:r w:rsidRPr="00DC733E">
        <w:rPr>
          <w:snapToGrid w:val="0"/>
          <w:sz w:val="28"/>
          <w:szCs w:val="28"/>
        </w:rPr>
        <w:t xml:space="preserve"> заказчику.</w:t>
      </w:r>
    </w:p>
    <w:p w:rsidR="00654480"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3.5</w:t>
      </w:r>
      <w:r w:rsidR="00251737" w:rsidRPr="00DC733E">
        <w:rPr>
          <w:snapToGrid w:val="0"/>
          <w:sz w:val="28"/>
          <w:szCs w:val="28"/>
        </w:rPr>
        <w:t>9</w:t>
      </w:r>
      <w:r w:rsidRPr="00DC733E">
        <w:rPr>
          <w:snapToGrid w:val="0"/>
          <w:sz w:val="28"/>
          <w:szCs w:val="28"/>
        </w:rPr>
        <w:t> </w:t>
      </w:r>
      <w:r w:rsidR="00654480" w:rsidRPr="00DC733E">
        <w:rPr>
          <w:b/>
          <w:snapToGrid w:val="0"/>
          <w:sz w:val="28"/>
          <w:szCs w:val="28"/>
        </w:rPr>
        <w:t>потенциальный поставщик (исполнитель, по</w:t>
      </w:r>
      <w:r w:rsidR="004B7209" w:rsidRPr="00DC733E">
        <w:rPr>
          <w:b/>
          <w:snapToGrid w:val="0"/>
          <w:sz w:val="28"/>
          <w:szCs w:val="28"/>
        </w:rPr>
        <w:t>дрядчик):</w:t>
      </w:r>
      <w:r w:rsidR="004B7209" w:rsidRPr="00DC733E">
        <w:rPr>
          <w:snapToGrid w:val="0"/>
          <w:sz w:val="28"/>
          <w:szCs w:val="28"/>
        </w:rPr>
        <w:t xml:space="preserve"> Л</w:t>
      </w:r>
      <w:r w:rsidR="00654480" w:rsidRPr="00DC733E">
        <w:rPr>
          <w:snapToGrid w:val="0"/>
          <w:sz w:val="28"/>
          <w:szCs w:val="28"/>
        </w:rPr>
        <w:t>юбое юридическое, физическое лицо или индивидуальный предприниматель,</w:t>
      </w:r>
      <w:r w:rsidRPr="00DC733E">
        <w:rPr>
          <w:snapToGrid w:val="0"/>
          <w:sz w:val="28"/>
          <w:szCs w:val="28"/>
        </w:rPr>
        <w:t xml:space="preserve"> </w:t>
      </w:r>
      <w:r w:rsidR="00654480" w:rsidRPr="00DC733E">
        <w:rPr>
          <w:snapToGrid w:val="0"/>
          <w:sz w:val="28"/>
          <w:szCs w:val="28"/>
        </w:rPr>
        <w:t xml:space="preserve">а также объединение этих лиц, </w:t>
      </w:r>
      <w:r w:rsidR="00F708CF" w:rsidRPr="00DC733E">
        <w:rPr>
          <w:snapToGrid w:val="0"/>
          <w:sz w:val="28"/>
          <w:szCs w:val="28"/>
        </w:rPr>
        <w:t xml:space="preserve">предлагающее и </w:t>
      </w:r>
      <w:r w:rsidR="00654480" w:rsidRPr="00DC733E">
        <w:rPr>
          <w:snapToGrid w:val="0"/>
          <w:sz w:val="28"/>
          <w:szCs w:val="28"/>
        </w:rPr>
        <w:t>способное на законных основания</w:t>
      </w:r>
      <w:r w:rsidRPr="00DC733E">
        <w:rPr>
          <w:snapToGrid w:val="0"/>
          <w:sz w:val="28"/>
          <w:szCs w:val="28"/>
        </w:rPr>
        <w:t>х поставить требуем</w:t>
      </w:r>
      <w:r w:rsidR="00261E96" w:rsidRPr="00DC733E">
        <w:rPr>
          <w:snapToGrid w:val="0"/>
          <w:sz w:val="28"/>
          <w:szCs w:val="28"/>
        </w:rPr>
        <w:t>ый товар (оказать услуги</w:t>
      </w:r>
      <w:r w:rsidR="00F708CF" w:rsidRPr="00DC733E">
        <w:rPr>
          <w:snapToGrid w:val="0"/>
          <w:sz w:val="28"/>
          <w:szCs w:val="28"/>
        </w:rPr>
        <w:t>, выполнить работы</w:t>
      </w:r>
      <w:r w:rsidR="00261E96" w:rsidRPr="00DC733E">
        <w:rPr>
          <w:snapToGrid w:val="0"/>
          <w:sz w:val="28"/>
          <w:szCs w:val="28"/>
        </w:rPr>
        <w:t>)</w:t>
      </w:r>
      <w:r w:rsidRPr="00DC733E">
        <w:rPr>
          <w:snapToGrid w:val="0"/>
          <w:sz w:val="28"/>
          <w:szCs w:val="28"/>
        </w:rPr>
        <w:t>.</w:t>
      </w:r>
    </w:p>
    <w:p w:rsidR="000C21FD" w:rsidRPr="00DC733E" w:rsidRDefault="000C21FD" w:rsidP="004B7209">
      <w:pPr>
        <w:pStyle w:val="34"/>
        <w:suppressAutoHyphens/>
        <w:spacing w:line="312" w:lineRule="auto"/>
        <w:ind w:left="0" w:firstLine="709"/>
        <w:contextualSpacing/>
        <w:jc w:val="both"/>
        <w:rPr>
          <w:sz w:val="28"/>
          <w:szCs w:val="28"/>
        </w:rPr>
      </w:pPr>
      <w:r w:rsidRPr="00DC733E">
        <w:rPr>
          <w:sz w:val="28"/>
          <w:szCs w:val="28"/>
        </w:rPr>
        <w:t xml:space="preserve">3.59(1) </w:t>
      </w:r>
      <w:r w:rsidRPr="00DC733E">
        <w:rPr>
          <w:b/>
          <w:sz w:val="28"/>
          <w:szCs w:val="28"/>
        </w:rPr>
        <w:t>предварительный отбор:</w:t>
      </w:r>
      <w:r w:rsidRPr="00DC733E">
        <w:rPr>
          <w:sz w:val="28"/>
          <w:szCs w:val="28"/>
        </w:rPr>
        <w:t xml:space="preserve"> Процедура предварительного отбора участников, соответствующих определенным требованиям заказчика, в целях формирования перечня поставщиков, с последующим проведением среди них закупочных процедур способами, предусмотренными Положением о закупке.</w:t>
      </w:r>
    </w:p>
    <w:p w:rsidR="000C21FD" w:rsidRPr="00DC733E" w:rsidRDefault="000C21FD" w:rsidP="000C21FD">
      <w:pPr>
        <w:pStyle w:val="34"/>
        <w:suppressAutoHyphens/>
        <w:spacing w:line="312" w:lineRule="auto"/>
        <w:ind w:left="0" w:firstLine="709"/>
        <w:contextualSpacing/>
        <w:jc w:val="both"/>
        <w:rPr>
          <w:b/>
          <w:snapToGrid w:val="0"/>
          <w:sz w:val="28"/>
          <w:szCs w:val="28"/>
          <w:shd w:val="clear" w:color="auto" w:fill="FFFFFF"/>
        </w:rPr>
      </w:pPr>
      <w:r w:rsidRPr="00DC733E">
        <w:rPr>
          <w:b/>
          <w:snapToGrid w:val="0"/>
          <w:sz w:val="28"/>
          <w:szCs w:val="28"/>
          <w:shd w:val="clear" w:color="auto" w:fill="FFFFFF"/>
        </w:rPr>
        <w:t>(Измененная редакция, изм. №8)</w:t>
      </w:r>
    </w:p>
    <w:p w:rsidR="00654480" w:rsidRPr="00DC733E" w:rsidRDefault="00E16A95" w:rsidP="00837061">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251737" w:rsidRPr="00DC733E">
        <w:rPr>
          <w:snapToGrid w:val="0"/>
          <w:sz w:val="28"/>
          <w:szCs w:val="28"/>
        </w:rPr>
        <w:t>60</w:t>
      </w:r>
      <w:r w:rsidRPr="00DC733E">
        <w:rPr>
          <w:snapToGrid w:val="0"/>
          <w:sz w:val="28"/>
          <w:szCs w:val="28"/>
        </w:rPr>
        <w:t> </w:t>
      </w:r>
      <w:r w:rsidR="004B7209" w:rsidRPr="00DC733E">
        <w:rPr>
          <w:b/>
          <w:snapToGrid w:val="0"/>
          <w:sz w:val="28"/>
          <w:szCs w:val="28"/>
        </w:rPr>
        <w:t>преддоговорные переговоры:</w:t>
      </w:r>
      <w:r w:rsidR="004B7209" w:rsidRPr="00DC733E">
        <w:rPr>
          <w:snapToGrid w:val="0"/>
          <w:sz w:val="28"/>
          <w:szCs w:val="28"/>
        </w:rPr>
        <w:t xml:space="preserve"> П</w:t>
      </w:r>
      <w:r w:rsidR="00654480" w:rsidRPr="00DC733E">
        <w:rPr>
          <w:snapToGrid w:val="0"/>
          <w:sz w:val="28"/>
          <w:szCs w:val="28"/>
        </w:rPr>
        <w:t>ереговоры</w:t>
      </w:r>
      <w:r w:rsidR="00551FC1" w:rsidRPr="00DC733E">
        <w:rPr>
          <w:snapToGrid w:val="0"/>
          <w:sz w:val="28"/>
          <w:szCs w:val="28"/>
        </w:rPr>
        <w:t>, в том числе с</w:t>
      </w:r>
      <w:r w:rsidR="00654480" w:rsidRPr="00DC733E">
        <w:rPr>
          <w:snapToGrid w:val="0"/>
          <w:sz w:val="28"/>
          <w:szCs w:val="28"/>
        </w:rPr>
        <w:t xml:space="preserve"> составлени</w:t>
      </w:r>
      <w:r w:rsidR="00551FC1" w:rsidRPr="00DC733E">
        <w:rPr>
          <w:snapToGrid w:val="0"/>
          <w:sz w:val="28"/>
          <w:szCs w:val="28"/>
        </w:rPr>
        <w:t>ем</w:t>
      </w:r>
      <w:r w:rsidR="00654480" w:rsidRPr="00DC733E">
        <w:rPr>
          <w:snapToGrid w:val="0"/>
          <w:sz w:val="28"/>
          <w:szCs w:val="28"/>
        </w:rPr>
        <w:t xml:space="preserve"> протоколов разногласий, направленные на снижение цены 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и предложен</w:t>
      </w:r>
      <w:r w:rsidRPr="00DC733E">
        <w:rPr>
          <w:snapToGrid w:val="0"/>
          <w:sz w:val="28"/>
          <w:szCs w:val="28"/>
        </w:rPr>
        <w:t>ии победителя процедуры закупки</w:t>
      </w:r>
      <w:r w:rsidR="006F36B9" w:rsidRPr="00DC733E">
        <w:rPr>
          <w:snapToGrid w:val="0"/>
          <w:sz w:val="28"/>
          <w:szCs w:val="28"/>
        </w:rPr>
        <w:t>, либо уточнение условий договора, которые были зафиксированы в проекте договора и/или документации процедуры закупки и предложении победителя процедуры закупки, ведущее к улучшению условий договора для заказчика</w:t>
      </w:r>
      <w:r w:rsidRPr="00DC733E">
        <w:rPr>
          <w:snapToGrid w:val="0"/>
          <w:sz w:val="28"/>
          <w:szCs w:val="28"/>
        </w:rPr>
        <w:t>.</w:t>
      </w:r>
    </w:p>
    <w:p w:rsidR="00654480"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BD71EB" w:rsidRPr="00DC733E">
        <w:rPr>
          <w:snapToGrid w:val="0"/>
          <w:sz w:val="28"/>
          <w:szCs w:val="28"/>
        </w:rPr>
        <w:t>6</w:t>
      </w:r>
      <w:r w:rsidR="00251737" w:rsidRPr="00DC733E">
        <w:rPr>
          <w:snapToGrid w:val="0"/>
          <w:sz w:val="28"/>
          <w:szCs w:val="28"/>
        </w:rPr>
        <w:t>1</w:t>
      </w:r>
      <w:r w:rsidRPr="00DC733E">
        <w:rPr>
          <w:snapToGrid w:val="0"/>
          <w:sz w:val="28"/>
          <w:szCs w:val="28"/>
        </w:rPr>
        <w:t> </w:t>
      </w:r>
      <w:r w:rsidR="00654480" w:rsidRPr="00DC733E">
        <w:rPr>
          <w:b/>
          <w:snapToGrid w:val="0"/>
          <w:sz w:val="28"/>
          <w:szCs w:val="28"/>
        </w:rPr>
        <w:t>пред</w:t>
      </w:r>
      <w:r w:rsidR="004B7209" w:rsidRPr="00DC733E">
        <w:rPr>
          <w:b/>
          <w:snapToGrid w:val="0"/>
          <w:sz w:val="28"/>
          <w:szCs w:val="28"/>
        </w:rPr>
        <w:t>седатель закупочной комиссии:</w:t>
      </w:r>
      <w:r w:rsidR="004B7209" w:rsidRPr="00DC733E">
        <w:rPr>
          <w:snapToGrid w:val="0"/>
          <w:sz w:val="28"/>
          <w:szCs w:val="28"/>
        </w:rPr>
        <w:t xml:space="preserve"> Л</w:t>
      </w:r>
      <w:r w:rsidR="00654480" w:rsidRPr="00DC733E">
        <w:rPr>
          <w:snapToGrid w:val="0"/>
          <w:sz w:val="28"/>
          <w:szCs w:val="28"/>
        </w:rPr>
        <w:t>ицо, назначаемое из числа членов закупочной комиссии, осуществляющее общее руководство работой комиссии и обеспечивающее выполнение требований</w:t>
      </w:r>
      <w:r w:rsidRPr="00DC733E">
        <w:rPr>
          <w:snapToGrid w:val="0"/>
          <w:sz w:val="28"/>
          <w:szCs w:val="28"/>
        </w:rPr>
        <w:t xml:space="preserve"> проведения закупочных процедур.</w:t>
      </w:r>
    </w:p>
    <w:p w:rsidR="00654480"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lastRenderedPageBreak/>
        <w:t>3.</w:t>
      </w:r>
      <w:r w:rsidR="00BD71EB" w:rsidRPr="00DC733E">
        <w:rPr>
          <w:snapToGrid w:val="0"/>
          <w:sz w:val="28"/>
          <w:szCs w:val="28"/>
        </w:rPr>
        <w:t>6</w:t>
      </w:r>
      <w:r w:rsidR="00251737" w:rsidRPr="00DC733E">
        <w:rPr>
          <w:snapToGrid w:val="0"/>
          <w:sz w:val="28"/>
          <w:szCs w:val="28"/>
        </w:rPr>
        <w:t>2</w:t>
      </w:r>
      <w:r w:rsidRPr="00DC733E">
        <w:rPr>
          <w:snapToGrid w:val="0"/>
          <w:sz w:val="28"/>
          <w:szCs w:val="28"/>
        </w:rPr>
        <w:t> </w:t>
      </w:r>
      <w:r w:rsidR="00654480" w:rsidRPr="00DC733E">
        <w:rPr>
          <w:b/>
          <w:snapToGrid w:val="0"/>
          <w:sz w:val="28"/>
          <w:szCs w:val="28"/>
        </w:rPr>
        <w:t>пр</w:t>
      </w:r>
      <w:r w:rsidR="004B7209" w:rsidRPr="00DC733E">
        <w:rPr>
          <w:b/>
          <w:snapToGrid w:val="0"/>
          <w:sz w:val="28"/>
          <w:szCs w:val="28"/>
        </w:rPr>
        <w:t>едседательствующий:</w:t>
      </w:r>
      <w:r w:rsidR="004B7209" w:rsidRPr="00DC733E">
        <w:rPr>
          <w:snapToGrid w:val="0"/>
          <w:sz w:val="28"/>
          <w:szCs w:val="28"/>
        </w:rPr>
        <w:t xml:space="preserve"> Л</w:t>
      </w:r>
      <w:r w:rsidR="00654480" w:rsidRPr="00DC733E">
        <w:rPr>
          <w:snapToGrid w:val="0"/>
          <w:sz w:val="28"/>
          <w:szCs w:val="28"/>
        </w:rPr>
        <w:t xml:space="preserve">ицо, которое выбирается каждый раз членами </w:t>
      </w:r>
      <w:r w:rsidR="001C50A5" w:rsidRPr="00DC733E">
        <w:rPr>
          <w:snapToGrid w:val="0"/>
          <w:sz w:val="28"/>
          <w:szCs w:val="28"/>
        </w:rPr>
        <w:t xml:space="preserve">закупочной </w:t>
      </w:r>
      <w:r w:rsidR="00654480" w:rsidRPr="00DC733E">
        <w:rPr>
          <w:snapToGrid w:val="0"/>
          <w:sz w:val="28"/>
          <w:szCs w:val="28"/>
        </w:rPr>
        <w:t xml:space="preserve">комиссии из числа присутствующих на заседании членов </w:t>
      </w:r>
      <w:r w:rsidR="001C50A5" w:rsidRPr="00DC733E">
        <w:rPr>
          <w:snapToGrid w:val="0"/>
          <w:sz w:val="28"/>
          <w:szCs w:val="28"/>
        </w:rPr>
        <w:t xml:space="preserve">закупочной </w:t>
      </w:r>
      <w:r w:rsidR="00654480" w:rsidRPr="00DC733E">
        <w:rPr>
          <w:snapToGrid w:val="0"/>
          <w:sz w:val="28"/>
          <w:szCs w:val="28"/>
        </w:rPr>
        <w:t>комиссии для выполнения функций председателя закупоч</w:t>
      </w:r>
      <w:r w:rsidRPr="00DC733E">
        <w:rPr>
          <w:snapToGrid w:val="0"/>
          <w:sz w:val="28"/>
          <w:szCs w:val="28"/>
        </w:rPr>
        <w:t>ной комиссии при его отсутствии</w:t>
      </w:r>
      <w:r w:rsidR="006424A9" w:rsidRPr="00DC733E">
        <w:rPr>
          <w:snapToGrid w:val="0"/>
          <w:sz w:val="28"/>
          <w:szCs w:val="28"/>
        </w:rPr>
        <w:t xml:space="preserve"> и при отсутствии заместителя председателя</w:t>
      </w:r>
      <w:r w:rsidR="001C50A5" w:rsidRPr="00DC733E">
        <w:rPr>
          <w:snapToGrid w:val="0"/>
          <w:sz w:val="28"/>
          <w:szCs w:val="28"/>
        </w:rPr>
        <w:t xml:space="preserve"> закупочной комиссии</w:t>
      </w:r>
      <w:r w:rsidRPr="00DC733E">
        <w:rPr>
          <w:snapToGrid w:val="0"/>
          <w:sz w:val="28"/>
          <w:szCs w:val="28"/>
        </w:rPr>
        <w:t>.</w:t>
      </w:r>
    </w:p>
    <w:p w:rsidR="00C000A0" w:rsidRPr="00DC733E" w:rsidRDefault="00C000A0" w:rsidP="004B7209">
      <w:pPr>
        <w:pStyle w:val="34"/>
        <w:suppressAutoHyphens/>
        <w:spacing w:line="312" w:lineRule="auto"/>
        <w:ind w:left="0" w:firstLine="709"/>
        <w:contextualSpacing/>
        <w:jc w:val="both"/>
        <w:rPr>
          <w:snapToGrid w:val="0"/>
          <w:sz w:val="28"/>
          <w:szCs w:val="28"/>
        </w:rPr>
      </w:pPr>
      <w:r w:rsidRPr="00DC733E">
        <w:rPr>
          <w:snapToGrid w:val="0"/>
          <w:sz w:val="28"/>
          <w:szCs w:val="28"/>
        </w:rPr>
        <w:t>3.6</w:t>
      </w:r>
      <w:r w:rsidR="00251737" w:rsidRPr="00DC733E">
        <w:rPr>
          <w:snapToGrid w:val="0"/>
          <w:sz w:val="28"/>
          <w:szCs w:val="28"/>
        </w:rPr>
        <w:t>3</w:t>
      </w:r>
      <w:r w:rsidRPr="00DC733E">
        <w:rPr>
          <w:snapToGrid w:val="0"/>
          <w:sz w:val="28"/>
          <w:szCs w:val="28"/>
        </w:rPr>
        <w:t xml:space="preserve"> </w:t>
      </w:r>
      <w:r w:rsidRPr="00DC733E">
        <w:rPr>
          <w:b/>
          <w:snapToGrid w:val="0"/>
          <w:sz w:val="28"/>
          <w:szCs w:val="28"/>
        </w:rPr>
        <w:t>приоритет:</w:t>
      </w:r>
      <w:r w:rsidRPr="00DC733E">
        <w:rPr>
          <w:snapToGrid w:val="0"/>
          <w:sz w:val="28"/>
          <w:szCs w:val="28"/>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w:t>
      </w:r>
      <w:r w:rsidR="00823A80" w:rsidRPr="00DC733E">
        <w:rPr>
          <w:snapToGrid w:val="0"/>
          <w:sz w:val="28"/>
          <w:szCs w:val="28"/>
        </w:rPr>
        <w:t xml:space="preserve"> Правительством Р</w:t>
      </w:r>
      <w:r w:rsidR="005B3256" w:rsidRPr="00DC733E">
        <w:rPr>
          <w:snapToGrid w:val="0"/>
          <w:sz w:val="28"/>
          <w:szCs w:val="28"/>
        </w:rPr>
        <w:t xml:space="preserve">оссийской </w:t>
      </w:r>
      <w:r w:rsidR="00823A80" w:rsidRPr="00DC733E">
        <w:rPr>
          <w:snapToGrid w:val="0"/>
          <w:sz w:val="28"/>
          <w:szCs w:val="28"/>
        </w:rPr>
        <w:t>Ф</w:t>
      </w:r>
      <w:r w:rsidR="005B3256" w:rsidRPr="00DC733E">
        <w:rPr>
          <w:snapToGrid w:val="0"/>
          <w:sz w:val="28"/>
          <w:szCs w:val="28"/>
        </w:rPr>
        <w:t>едерации</w:t>
      </w:r>
      <w:r w:rsidR="00823A80" w:rsidRPr="00DC733E">
        <w:rPr>
          <w:snapToGrid w:val="0"/>
          <w:sz w:val="28"/>
          <w:szCs w:val="28"/>
        </w:rPr>
        <w:t xml:space="preserve"> в соответствии с частью 8 статьи 3 </w:t>
      </w:r>
      <w:r w:rsidRPr="00DC733E">
        <w:rPr>
          <w:snapToGrid w:val="0"/>
          <w:sz w:val="28"/>
          <w:szCs w:val="28"/>
        </w:rPr>
        <w:t>Закон</w:t>
      </w:r>
      <w:r w:rsidR="00823A80" w:rsidRPr="00DC733E">
        <w:rPr>
          <w:snapToGrid w:val="0"/>
          <w:sz w:val="28"/>
          <w:szCs w:val="28"/>
        </w:rPr>
        <w:t>а</w:t>
      </w:r>
      <w:r w:rsidRPr="00DC733E">
        <w:rPr>
          <w:snapToGrid w:val="0"/>
          <w:sz w:val="28"/>
          <w:szCs w:val="28"/>
        </w:rPr>
        <w:t xml:space="preserve"> 223-ФЗ.</w:t>
      </w:r>
    </w:p>
    <w:p w:rsidR="00F40732" w:rsidRPr="00DC733E" w:rsidRDefault="00F40732" w:rsidP="004B7209">
      <w:pPr>
        <w:pStyle w:val="34"/>
        <w:suppressAutoHyphens/>
        <w:spacing w:line="312" w:lineRule="auto"/>
        <w:ind w:left="0" w:firstLine="709"/>
        <w:contextualSpacing/>
        <w:jc w:val="both"/>
        <w:rPr>
          <w:sz w:val="28"/>
          <w:szCs w:val="28"/>
        </w:rPr>
      </w:pPr>
      <w:r w:rsidRPr="00DC733E">
        <w:rPr>
          <w:sz w:val="28"/>
          <w:szCs w:val="28"/>
        </w:rPr>
        <w:t>Пункт действует по 31.12.2024. С 01.01.2025 утрачивает силу в соответствии с Федеральным законом от 8 августа 2024 г. № 318-ФЗ «О внесении изменений в отдельные законодательные акты Российской Федерации и признании утратившими силу отдельным положений законодательных актов Российской Федерации.</w:t>
      </w:r>
    </w:p>
    <w:p w:rsidR="00F40732" w:rsidRPr="00DC733E" w:rsidRDefault="00F40732" w:rsidP="00F40732">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654480"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3.6</w:t>
      </w:r>
      <w:r w:rsidR="00251737" w:rsidRPr="00DC733E">
        <w:rPr>
          <w:snapToGrid w:val="0"/>
          <w:sz w:val="28"/>
          <w:szCs w:val="28"/>
        </w:rPr>
        <w:t>4</w:t>
      </w:r>
      <w:r w:rsidRPr="00DC733E">
        <w:rPr>
          <w:snapToGrid w:val="0"/>
          <w:sz w:val="28"/>
          <w:szCs w:val="28"/>
        </w:rPr>
        <w:t> </w:t>
      </w:r>
      <w:r w:rsidR="00654480" w:rsidRPr="00DC733E">
        <w:rPr>
          <w:b/>
          <w:snapToGrid w:val="0"/>
          <w:sz w:val="28"/>
          <w:szCs w:val="28"/>
        </w:rPr>
        <w:t>про</w:t>
      </w:r>
      <w:r w:rsidR="004B7209" w:rsidRPr="00DC733E">
        <w:rPr>
          <w:b/>
          <w:snapToGrid w:val="0"/>
          <w:sz w:val="28"/>
          <w:szCs w:val="28"/>
        </w:rPr>
        <w:t>дукция:</w:t>
      </w:r>
      <w:r w:rsidR="004B7209" w:rsidRPr="00DC733E">
        <w:rPr>
          <w:snapToGrid w:val="0"/>
          <w:sz w:val="28"/>
          <w:szCs w:val="28"/>
        </w:rPr>
        <w:t xml:space="preserve"> Т</w:t>
      </w:r>
      <w:r w:rsidRPr="00DC733E">
        <w:rPr>
          <w:snapToGrid w:val="0"/>
          <w:sz w:val="28"/>
          <w:szCs w:val="28"/>
        </w:rPr>
        <w:t>овары, работы, услуги.</w:t>
      </w:r>
    </w:p>
    <w:p w:rsidR="00654480"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3.6</w:t>
      </w:r>
      <w:r w:rsidR="00251737" w:rsidRPr="00DC733E">
        <w:rPr>
          <w:snapToGrid w:val="0"/>
          <w:sz w:val="28"/>
          <w:szCs w:val="28"/>
        </w:rPr>
        <w:t>5</w:t>
      </w:r>
      <w:r w:rsidRPr="00DC733E">
        <w:rPr>
          <w:snapToGrid w:val="0"/>
          <w:sz w:val="28"/>
          <w:szCs w:val="28"/>
        </w:rPr>
        <w:t> </w:t>
      </w:r>
      <w:r w:rsidR="004B7209" w:rsidRPr="00DC733E">
        <w:rPr>
          <w:b/>
          <w:snapToGrid w:val="0"/>
          <w:sz w:val="28"/>
          <w:szCs w:val="28"/>
        </w:rPr>
        <w:t>работы:</w:t>
      </w:r>
      <w:r w:rsidR="004B7209" w:rsidRPr="00DC733E">
        <w:rPr>
          <w:snapToGrid w:val="0"/>
          <w:sz w:val="28"/>
          <w:szCs w:val="28"/>
        </w:rPr>
        <w:t xml:space="preserve"> Л</w:t>
      </w:r>
      <w:r w:rsidR="00654480" w:rsidRPr="00DC733E">
        <w:rPr>
          <w:snapToGrid w:val="0"/>
          <w:sz w:val="28"/>
          <w:szCs w:val="28"/>
        </w:rPr>
        <w:t xml:space="preserve">юбая деятельность, направленная на преобразование материальных объектов, результаты которой имеют материальное выражение и могут быть реализованы для удовлетворения потребностей заказчика. К работам, в частности, относится подготовка проектной документации, деятельность, связанная со строительством, реконструкцией и ремонтом судов, </w:t>
      </w:r>
      <w:r w:rsidRPr="00DC733E">
        <w:rPr>
          <w:snapToGrid w:val="0"/>
          <w:sz w:val="28"/>
          <w:szCs w:val="28"/>
        </w:rPr>
        <w:t>зданий, сооружений или объектов.</w:t>
      </w:r>
    </w:p>
    <w:p w:rsidR="00654480"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3.6</w:t>
      </w:r>
      <w:r w:rsidR="00251737" w:rsidRPr="00DC733E">
        <w:rPr>
          <w:snapToGrid w:val="0"/>
          <w:sz w:val="28"/>
          <w:szCs w:val="28"/>
        </w:rPr>
        <w:t>6</w:t>
      </w:r>
      <w:r w:rsidRPr="00DC733E">
        <w:rPr>
          <w:snapToGrid w:val="0"/>
          <w:sz w:val="28"/>
          <w:szCs w:val="28"/>
        </w:rPr>
        <w:t> </w:t>
      </w:r>
      <w:r w:rsidR="004B7209" w:rsidRPr="00DC733E">
        <w:rPr>
          <w:b/>
          <w:snapToGrid w:val="0"/>
          <w:sz w:val="28"/>
          <w:szCs w:val="28"/>
        </w:rPr>
        <w:t>руководство заказчика:</w:t>
      </w:r>
      <w:r w:rsidR="004B7209" w:rsidRPr="00DC733E">
        <w:rPr>
          <w:snapToGrid w:val="0"/>
          <w:sz w:val="28"/>
          <w:szCs w:val="28"/>
        </w:rPr>
        <w:t xml:space="preserve"> Е</w:t>
      </w:r>
      <w:r w:rsidR="00654480" w:rsidRPr="00DC733E">
        <w:rPr>
          <w:snapToGrid w:val="0"/>
          <w:sz w:val="28"/>
          <w:szCs w:val="28"/>
        </w:rPr>
        <w:t>диноличный исполнительный орган заказч</w:t>
      </w:r>
      <w:r w:rsidRPr="00DC733E">
        <w:rPr>
          <w:snapToGrid w:val="0"/>
          <w:sz w:val="28"/>
          <w:szCs w:val="28"/>
        </w:rPr>
        <w:t>ика или уполномоченное им лицо.</w:t>
      </w:r>
    </w:p>
    <w:p w:rsidR="00654480"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3.6</w:t>
      </w:r>
      <w:r w:rsidR="00251737" w:rsidRPr="00DC733E">
        <w:rPr>
          <w:snapToGrid w:val="0"/>
          <w:sz w:val="28"/>
          <w:szCs w:val="28"/>
        </w:rPr>
        <w:t>7</w:t>
      </w:r>
      <w:r w:rsidRPr="00DC733E">
        <w:rPr>
          <w:snapToGrid w:val="0"/>
          <w:sz w:val="28"/>
          <w:szCs w:val="28"/>
        </w:rPr>
        <w:t> </w:t>
      </w:r>
      <w:r w:rsidR="004B7209" w:rsidRPr="00DC733E">
        <w:rPr>
          <w:b/>
          <w:snapToGrid w:val="0"/>
          <w:sz w:val="28"/>
          <w:szCs w:val="28"/>
        </w:rPr>
        <w:t>сайт заказчика:</w:t>
      </w:r>
      <w:r w:rsidR="004B7209" w:rsidRPr="00DC733E">
        <w:rPr>
          <w:snapToGrid w:val="0"/>
          <w:sz w:val="28"/>
          <w:szCs w:val="28"/>
        </w:rPr>
        <w:t xml:space="preserve"> С</w:t>
      </w:r>
      <w:r w:rsidR="00654480" w:rsidRPr="00DC733E">
        <w:rPr>
          <w:snapToGrid w:val="0"/>
          <w:sz w:val="28"/>
          <w:szCs w:val="28"/>
        </w:rPr>
        <w:t xml:space="preserve">айт </w:t>
      </w:r>
      <w:r w:rsidR="002E7AE2" w:rsidRPr="00DC733E">
        <w:rPr>
          <w:sz w:val="28"/>
          <w:szCs w:val="28"/>
        </w:rPr>
        <w:t xml:space="preserve">в информационно-телекоммуникационной сети «Интернет» </w:t>
      </w:r>
      <w:r w:rsidR="00701E55" w:rsidRPr="00DC733E">
        <w:rPr>
          <w:snapToGrid w:val="0"/>
          <w:sz w:val="28"/>
          <w:szCs w:val="28"/>
        </w:rPr>
        <w:t>для размещения информации –</w:t>
      </w:r>
      <w:r w:rsidR="00654480" w:rsidRPr="00DC733E">
        <w:rPr>
          <w:snapToGrid w:val="0"/>
          <w:sz w:val="28"/>
          <w:szCs w:val="28"/>
        </w:rPr>
        <w:t xml:space="preserve"> www.</w:t>
      </w:r>
      <w:r w:rsidR="00902E6B" w:rsidRPr="00DC733E">
        <w:rPr>
          <w:snapToGrid w:val="0"/>
          <w:sz w:val="28"/>
          <w:szCs w:val="28"/>
          <w:lang w:val="en-US"/>
        </w:rPr>
        <w:t>vympel</w:t>
      </w:r>
      <w:r w:rsidR="00654480" w:rsidRPr="00DC733E">
        <w:rPr>
          <w:snapToGrid w:val="0"/>
          <w:sz w:val="28"/>
          <w:szCs w:val="28"/>
        </w:rPr>
        <w:t>.ru</w:t>
      </w:r>
      <w:r w:rsidRPr="00DC733E">
        <w:rPr>
          <w:snapToGrid w:val="0"/>
          <w:sz w:val="28"/>
          <w:szCs w:val="28"/>
        </w:rPr>
        <w:t>.</w:t>
      </w:r>
    </w:p>
    <w:p w:rsidR="00654480"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3.6</w:t>
      </w:r>
      <w:r w:rsidR="00251737" w:rsidRPr="00DC733E">
        <w:rPr>
          <w:snapToGrid w:val="0"/>
          <w:sz w:val="28"/>
          <w:szCs w:val="28"/>
        </w:rPr>
        <w:t>8</w:t>
      </w:r>
      <w:r w:rsidRPr="00DC733E">
        <w:rPr>
          <w:snapToGrid w:val="0"/>
          <w:sz w:val="28"/>
          <w:szCs w:val="28"/>
        </w:rPr>
        <w:t> </w:t>
      </w:r>
      <w:r w:rsidR="004B7209" w:rsidRPr="00DC733E">
        <w:rPr>
          <w:b/>
          <w:snapToGrid w:val="0"/>
          <w:sz w:val="28"/>
          <w:szCs w:val="28"/>
        </w:rPr>
        <w:t>серийная продукция:</w:t>
      </w:r>
      <w:r w:rsidR="004B7209" w:rsidRPr="00DC733E">
        <w:rPr>
          <w:snapToGrid w:val="0"/>
          <w:sz w:val="28"/>
          <w:szCs w:val="28"/>
        </w:rPr>
        <w:t xml:space="preserve"> П</w:t>
      </w:r>
      <w:r w:rsidR="00654480" w:rsidRPr="00DC733E">
        <w:rPr>
          <w:snapToGrid w:val="0"/>
          <w:sz w:val="28"/>
          <w:szCs w:val="28"/>
        </w:rPr>
        <w:t>родукция, изготовляемая по одной и той же технической документации и выпускаемая в виде последовательного ряда единиц (партий) для удовлетворен</w:t>
      </w:r>
      <w:r w:rsidRPr="00DC733E">
        <w:rPr>
          <w:snapToGrid w:val="0"/>
          <w:sz w:val="28"/>
          <w:szCs w:val="28"/>
        </w:rPr>
        <w:t>ия постоянной потребности в ней.</w:t>
      </w:r>
    </w:p>
    <w:p w:rsidR="00654480"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3.6</w:t>
      </w:r>
      <w:r w:rsidR="00251737" w:rsidRPr="00DC733E">
        <w:rPr>
          <w:snapToGrid w:val="0"/>
          <w:sz w:val="28"/>
          <w:szCs w:val="28"/>
        </w:rPr>
        <w:t>9</w:t>
      </w:r>
      <w:r w:rsidRPr="00DC733E">
        <w:rPr>
          <w:snapToGrid w:val="0"/>
          <w:sz w:val="28"/>
          <w:szCs w:val="28"/>
        </w:rPr>
        <w:t> </w:t>
      </w:r>
      <w:r w:rsidR="004B7209" w:rsidRPr="00DC733E">
        <w:rPr>
          <w:b/>
          <w:snapToGrid w:val="0"/>
          <w:sz w:val="28"/>
          <w:szCs w:val="28"/>
        </w:rPr>
        <w:t>сеть «Интернет»:</w:t>
      </w:r>
      <w:r w:rsidR="004B7209" w:rsidRPr="00DC733E">
        <w:rPr>
          <w:snapToGrid w:val="0"/>
          <w:sz w:val="28"/>
          <w:szCs w:val="28"/>
        </w:rPr>
        <w:t xml:space="preserve"> И</w:t>
      </w:r>
      <w:r w:rsidR="00654480" w:rsidRPr="00DC733E">
        <w:rPr>
          <w:snapToGrid w:val="0"/>
          <w:sz w:val="28"/>
          <w:szCs w:val="28"/>
        </w:rPr>
        <w:t>нформационно–телекоммуникационная се</w:t>
      </w:r>
      <w:r w:rsidRPr="00DC733E">
        <w:rPr>
          <w:snapToGrid w:val="0"/>
          <w:sz w:val="28"/>
          <w:szCs w:val="28"/>
        </w:rPr>
        <w:t>ть «Интернет».</w:t>
      </w:r>
    </w:p>
    <w:p w:rsidR="00F40732" w:rsidRPr="00DC733E" w:rsidRDefault="00F40732" w:rsidP="004B7209">
      <w:pPr>
        <w:pStyle w:val="34"/>
        <w:suppressAutoHyphens/>
        <w:spacing w:line="312" w:lineRule="auto"/>
        <w:ind w:left="0" w:firstLine="709"/>
        <w:contextualSpacing/>
        <w:jc w:val="both"/>
        <w:rPr>
          <w:sz w:val="28"/>
          <w:szCs w:val="28"/>
        </w:rPr>
      </w:pPr>
      <w:r w:rsidRPr="00DC733E">
        <w:rPr>
          <w:sz w:val="28"/>
          <w:szCs w:val="28"/>
        </w:rPr>
        <w:lastRenderedPageBreak/>
        <w:t xml:space="preserve">3.69(1) </w:t>
      </w:r>
      <w:r w:rsidRPr="00DC733E">
        <w:rPr>
          <w:b/>
          <w:sz w:val="28"/>
          <w:szCs w:val="28"/>
        </w:rPr>
        <w:t>специализированная закупочная организация (далее - СЗО</w:t>
      </w:r>
      <w:r w:rsidRPr="00DC733E">
        <w:rPr>
          <w:sz w:val="28"/>
          <w:szCs w:val="28"/>
        </w:rPr>
        <w:t>): общество Группы ОСК, осуществляющее функции и полномочия заказчика, переданные на основании договора между заказчиком и специализированной закупочной организацией.</w:t>
      </w:r>
    </w:p>
    <w:p w:rsidR="00F40732" w:rsidRPr="00DC733E" w:rsidRDefault="00F40732" w:rsidP="00F40732">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FF76C5" w:rsidRPr="00DC733E" w:rsidRDefault="00E16A95" w:rsidP="004B7209">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251737" w:rsidRPr="00DC733E">
        <w:rPr>
          <w:snapToGrid w:val="0"/>
          <w:sz w:val="28"/>
          <w:szCs w:val="28"/>
        </w:rPr>
        <w:t>70</w:t>
      </w:r>
      <w:r w:rsidRPr="00DC733E">
        <w:rPr>
          <w:snapToGrid w:val="0"/>
          <w:sz w:val="28"/>
          <w:szCs w:val="28"/>
        </w:rPr>
        <w:t> </w:t>
      </w:r>
      <w:r w:rsidR="00654480" w:rsidRPr="00DC733E">
        <w:rPr>
          <w:b/>
          <w:snapToGrid w:val="0"/>
          <w:sz w:val="28"/>
          <w:szCs w:val="28"/>
        </w:rPr>
        <w:t xml:space="preserve">субъекты малого и </w:t>
      </w:r>
      <w:r w:rsidR="004B7209" w:rsidRPr="00DC733E">
        <w:rPr>
          <w:b/>
          <w:snapToGrid w:val="0"/>
          <w:sz w:val="28"/>
          <w:szCs w:val="28"/>
        </w:rPr>
        <w:t>среднего предпринимательства</w:t>
      </w:r>
      <w:r w:rsidR="004B7209" w:rsidRPr="00DC733E">
        <w:rPr>
          <w:snapToGrid w:val="0"/>
          <w:sz w:val="28"/>
          <w:szCs w:val="28"/>
        </w:rPr>
        <w:t xml:space="preserve">: </w:t>
      </w:r>
      <w:r w:rsidR="0085579A" w:rsidRPr="00DC733E">
        <w:rPr>
          <w:snapToGrid w:val="0"/>
          <w:sz w:val="28"/>
          <w:szCs w:val="28"/>
        </w:rPr>
        <w:t>Хозяйствующие субъекты (юридические лица и индивидуальные предприниматели), отнесенные в соответствии с условиями, установленными предприятиям Федеральным законом от 24 июля 2007 г.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r w:rsidR="00FF76C5" w:rsidRPr="00DC733E">
        <w:rPr>
          <w:snapToGrid w:val="0"/>
          <w:sz w:val="28"/>
          <w:szCs w:val="28"/>
        </w:rPr>
        <w:t>.</w:t>
      </w:r>
    </w:p>
    <w:p w:rsidR="00654480" w:rsidRPr="00DC733E" w:rsidRDefault="00FF76C5" w:rsidP="004B7209">
      <w:pPr>
        <w:pStyle w:val="34"/>
        <w:suppressAutoHyphens/>
        <w:spacing w:line="312" w:lineRule="auto"/>
        <w:ind w:left="0" w:firstLine="709"/>
        <w:contextualSpacing/>
        <w:jc w:val="both"/>
        <w:rPr>
          <w:snapToGrid w:val="0"/>
          <w:sz w:val="28"/>
          <w:szCs w:val="28"/>
        </w:rPr>
      </w:pPr>
      <w:r w:rsidRPr="00DC733E">
        <w:rPr>
          <w:snapToGrid w:val="0"/>
          <w:sz w:val="28"/>
          <w:szCs w:val="28"/>
          <w:shd w:val="clear" w:color="auto" w:fill="FFFFFF"/>
        </w:rPr>
        <w:t>[</w:t>
      </w:r>
      <w:r w:rsidR="00654480" w:rsidRPr="00DC733E">
        <w:rPr>
          <w:snapToGrid w:val="0"/>
          <w:sz w:val="28"/>
          <w:szCs w:val="28"/>
        </w:rPr>
        <w:t>Федеральны</w:t>
      </w:r>
      <w:r w:rsidR="003F4516" w:rsidRPr="00DC733E">
        <w:rPr>
          <w:snapToGrid w:val="0"/>
          <w:sz w:val="28"/>
          <w:szCs w:val="28"/>
        </w:rPr>
        <w:t>й</w:t>
      </w:r>
      <w:r w:rsidR="00654480" w:rsidRPr="00DC733E">
        <w:rPr>
          <w:snapToGrid w:val="0"/>
          <w:sz w:val="28"/>
          <w:szCs w:val="28"/>
        </w:rPr>
        <w:t xml:space="preserve"> закон от 24 июля 2007 г. № 209-ФЗ «О развитии малого и среднего предпринимат</w:t>
      </w:r>
      <w:r w:rsidR="004B7209" w:rsidRPr="00DC733E">
        <w:rPr>
          <w:snapToGrid w:val="0"/>
          <w:sz w:val="28"/>
          <w:szCs w:val="28"/>
        </w:rPr>
        <w:t>ельства в Российской Федерации»</w:t>
      </w:r>
      <w:r w:rsidRPr="00DC733E">
        <w:rPr>
          <w:snapToGrid w:val="0"/>
          <w:sz w:val="28"/>
          <w:szCs w:val="28"/>
          <w:shd w:val="clear" w:color="auto" w:fill="FFFFFF"/>
        </w:rPr>
        <w:t>]</w:t>
      </w:r>
    </w:p>
    <w:p w:rsidR="00654480" w:rsidRPr="00DC733E" w:rsidRDefault="004B7209" w:rsidP="004B7209">
      <w:pPr>
        <w:pStyle w:val="34"/>
        <w:suppressAutoHyphens/>
        <w:spacing w:line="312" w:lineRule="auto"/>
        <w:ind w:left="0" w:firstLine="709"/>
        <w:contextualSpacing/>
        <w:jc w:val="both"/>
        <w:rPr>
          <w:snapToGrid w:val="0"/>
          <w:sz w:val="28"/>
          <w:szCs w:val="28"/>
        </w:rPr>
      </w:pPr>
      <w:r w:rsidRPr="00DC733E">
        <w:rPr>
          <w:snapToGrid w:val="0"/>
          <w:sz w:val="28"/>
          <w:szCs w:val="28"/>
        </w:rPr>
        <w:t>3.</w:t>
      </w:r>
      <w:r w:rsidR="003B1293" w:rsidRPr="00DC733E">
        <w:rPr>
          <w:snapToGrid w:val="0"/>
          <w:sz w:val="28"/>
          <w:szCs w:val="28"/>
        </w:rPr>
        <w:t>7</w:t>
      </w:r>
      <w:r w:rsidR="00251737" w:rsidRPr="00DC733E">
        <w:rPr>
          <w:snapToGrid w:val="0"/>
          <w:sz w:val="28"/>
          <w:szCs w:val="28"/>
        </w:rPr>
        <w:t>1</w:t>
      </w:r>
      <w:r w:rsidRPr="00DC733E">
        <w:rPr>
          <w:snapToGrid w:val="0"/>
          <w:sz w:val="28"/>
          <w:szCs w:val="28"/>
        </w:rPr>
        <w:t> </w:t>
      </w:r>
      <w:r w:rsidR="00CF3714" w:rsidRPr="00DC733E">
        <w:rPr>
          <w:b/>
          <w:snapToGrid w:val="0"/>
          <w:sz w:val="28"/>
          <w:szCs w:val="28"/>
        </w:rPr>
        <w:t>технико-</w:t>
      </w:r>
      <w:r w:rsidR="00654480" w:rsidRPr="00DC733E">
        <w:rPr>
          <w:b/>
          <w:snapToGrid w:val="0"/>
          <w:sz w:val="28"/>
          <w:szCs w:val="28"/>
        </w:rPr>
        <w:t>ко</w:t>
      </w:r>
      <w:r w:rsidRPr="00DC733E">
        <w:rPr>
          <w:b/>
          <w:snapToGrid w:val="0"/>
          <w:sz w:val="28"/>
          <w:szCs w:val="28"/>
        </w:rPr>
        <w:t>ммерческое предложение (ТКП):</w:t>
      </w:r>
      <w:r w:rsidRPr="00DC733E">
        <w:rPr>
          <w:snapToGrid w:val="0"/>
          <w:sz w:val="28"/>
          <w:szCs w:val="28"/>
        </w:rPr>
        <w:t xml:space="preserve"> П</w:t>
      </w:r>
      <w:r w:rsidR="00654480" w:rsidRPr="00DC733E">
        <w:rPr>
          <w:snapToGrid w:val="0"/>
          <w:sz w:val="28"/>
          <w:szCs w:val="28"/>
        </w:rPr>
        <w:t xml:space="preserve">редложение потенциального поставщика </w:t>
      </w:r>
      <w:r w:rsidR="006424A9" w:rsidRPr="00DC733E">
        <w:rPr>
          <w:snapToGrid w:val="0"/>
          <w:sz w:val="28"/>
          <w:szCs w:val="28"/>
        </w:rPr>
        <w:t xml:space="preserve">(исполнителя, подрядчика) </w:t>
      </w:r>
      <w:r w:rsidR="00654480" w:rsidRPr="00DC733E">
        <w:rPr>
          <w:snapToGrid w:val="0"/>
          <w:sz w:val="28"/>
          <w:szCs w:val="28"/>
        </w:rPr>
        <w:t xml:space="preserve">на поставку </w:t>
      </w:r>
      <w:r w:rsidR="006424A9" w:rsidRPr="00DC733E">
        <w:rPr>
          <w:snapToGrid w:val="0"/>
          <w:sz w:val="28"/>
          <w:szCs w:val="28"/>
        </w:rPr>
        <w:t>товара (выполнение работ, оказание услуг)</w:t>
      </w:r>
      <w:r w:rsidR="00654480" w:rsidRPr="00DC733E">
        <w:rPr>
          <w:snapToGrid w:val="0"/>
          <w:sz w:val="28"/>
          <w:szCs w:val="28"/>
        </w:rPr>
        <w:t xml:space="preserve">, включающее техническое описание предмета закупки и коммерческие условия поставки </w:t>
      </w:r>
      <w:r w:rsidR="002555DC" w:rsidRPr="00DC733E">
        <w:rPr>
          <w:snapToGrid w:val="0"/>
          <w:sz w:val="28"/>
          <w:szCs w:val="28"/>
        </w:rPr>
        <w:t xml:space="preserve">товара </w:t>
      </w:r>
      <w:r w:rsidR="006424A9" w:rsidRPr="00DC733E">
        <w:rPr>
          <w:snapToGrid w:val="0"/>
          <w:sz w:val="28"/>
          <w:szCs w:val="28"/>
        </w:rPr>
        <w:t xml:space="preserve">(выполнения работ, оказания услуг) </w:t>
      </w:r>
      <w:r w:rsidR="00654480" w:rsidRPr="00DC733E">
        <w:rPr>
          <w:snapToGrid w:val="0"/>
          <w:sz w:val="28"/>
          <w:szCs w:val="28"/>
        </w:rPr>
        <w:t>в соответствии с требованиями закупочной документации. Является частью заявки</w:t>
      </w:r>
      <w:r w:rsidRPr="00DC733E">
        <w:rPr>
          <w:snapToGrid w:val="0"/>
          <w:sz w:val="28"/>
          <w:szCs w:val="28"/>
        </w:rPr>
        <w:t xml:space="preserve"> на участие в процедуре закупки.</w:t>
      </w:r>
    </w:p>
    <w:p w:rsidR="00654480" w:rsidRPr="00DC733E" w:rsidRDefault="004B7209" w:rsidP="004B7209">
      <w:pPr>
        <w:pStyle w:val="34"/>
        <w:suppressAutoHyphens/>
        <w:spacing w:line="312" w:lineRule="auto"/>
        <w:ind w:left="0" w:firstLine="709"/>
        <w:contextualSpacing/>
        <w:jc w:val="both"/>
        <w:rPr>
          <w:snapToGrid w:val="0"/>
          <w:sz w:val="28"/>
          <w:szCs w:val="28"/>
        </w:rPr>
      </w:pPr>
      <w:r w:rsidRPr="00DC733E">
        <w:rPr>
          <w:snapToGrid w:val="0"/>
          <w:sz w:val="28"/>
          <w:szCs w:val="28"/>
        </w:rPr>
        <w:t>3.7</w:t>
      </w:r>
      <w:r w:rsidR="00251737" w:rsidRPr="00DC733E">
        <w:rPr>
          <w:snapToGrid w:val="0"/>
          <w:sz w:val="28"/>
          <w:szCs w:val="28"/>
        </w:rPr>
        <w:t>2</w:t>
      </w:r>
      <w:r w:rsidRPr="00DC733E">
        <w:rPr>
          <w:snapToGrid w:val="0"/>
          <w:sz w:val="28"/>
          <w:szCs w:val="28"/>
        </w:rPr>
        <w:t> </w:t>
      </w:r>
      <w:r w:rsidR="005F5E20" w:rsidRPr="00DC733E">
        <w:rPr>
          <w:b/>
          <w:snapToGrid w:val="0"/>
          <w:sz w:val="28"/>
          <w:szCs w:val="28"/>
        </w:rPr>
        <w:t xml:space="preserve">техническое предложение: </w:t>
      </w:r>
      <w:r w:rsidR="005F5E20" w:rsidRPr="00DC733E">
        <w:rPr>
          <w:snapToGrid w:val="0"/>
          <w:sz w:val="28"/>
          <w:szCs w:val="28"/>
        </w:rPr>
        <w:t>Предложение потенциального поставщика на поставку продукции, содержащее техническое описание предмета закупки в соответствии с требов</w:t>
      </w:r>
      <w:r w:rsidR="00476095" w:rsidRPr="00DC733E">
        <w:rPr>
          <w:snapToGrid w:val="0"/>
          <w:sz w:val="28"/>
          <w:szCs w:val="28"/>
        </w:rPr>
        <w:t>аниями закупочной документации.</w:t>
      </w:r>
    </w:p>
    <w:p w:rsidR="00476095" w:rsidRPr="00DC733E" w:rsidRDefault="00476095" w:rsidP="00476095">
      <w:pPr>
        <w:suppressAutoHyphens/>
        <w:spacing w:after="120" w:line="312" w:lineRule="auto"/>
        <w:ind w:firstLine="709"/>
        <w:contextualSpacing/>
        <w:jc w:val="both"/>
        <w:rPr>
          <w:b/>
          <w:snapToGrid w:val="0"/>
          <w:sz w:val="28"/>
          <w:szCs w:val="28"/>
          <w:shd w:val="clear" w:color="auto" w:fill="FFFFFF"/>
        </w:rPr>
      </w:pPr>
      <w:r w:rsidRPr="00DC733E">
        <w:rPr>
          <w:b/>
          <w:snapToGrid w:val="0"/>
          <w:sz w:val="28"/>
          <w:szCs w:val="28"/>
          <w:shd w:val="clear" w:color="auto" w:fill="FFFFFF"/>
        </w:rPr>
        <w:t>(Измененная редакция, изм. №1)</w:t>
      </w:r>
    </w:p>
    <w:p w:rsidR="00654480" w:rsidRPr="00DC733E" w:rsidRDefault="004B7209" w:rsidP="004B7209">
      <w:pPr>
        <w:pStyle w:val="34"/>
        <w:suppressAutoHyphens/>
        <w:spacing w:line="312" w:lineRule="auto"/>
        <w:ind w:left="0" w:firstLine="709"/>
        <w:contextualSpacing/>
        <w:jc w:val="both"/>
        <w:rPr>
          <w:snapToGrid w:val="0"/>
          <w:sz w:val="28"/>
          <w:szCs w:val="28"/>
        </w:rPr>
      </w:pPr>
      <w:r w:rsidRPr="00DC733E">
        <w:rPr>
          <w:snapToGrid w:val="0"/>
          <w:sz w:val="28"/>
          <w:szCs w:val="28"/>
        </w:rPr>
        <w:t>3.7</w:t>
      </w:r>
      <w:r w:rsidR="00251737" w:rsidRPr="00DC733E">
        <w:rPr>
          <w:snapToGrid w:val="0"/>
          <w:sz w:val="28"/>
          <w:szCs w:val="28"/>
        </w:rPr>
        <w:t>3</w:t>
      </w:r>
      <w:r w:rsidRPr="00DC733E">
        <w:rPr>
          <w:snapToGrid w:val="0"/>
          <w:sz w:val="28"/>
          <w:szCs w:val="28"/>
        </w:rPr>
        <w:t> </w:t>
      </w:r>
      <w:r w:rsidRPr="00DC733E">
        <w:rPr>
          <w:b/>
          <w:snapToGrid w:val="0"/>
          <w:sz w:val="28"/>
          <w:szCs w:val="28"/>
        </w:rPr>
        <w:t>товары:</w:t>
      </w:r>
      <w:r w:rsidRPr="00DC733E">
        <w:rPr>
          <w:snapToGrid w:val="0"/>
          <w:sz w:val="28"/>
          <w:szCs w:val="28"/>
        </w:rPr>
        <w:t xml:space="preserve"> Л</w:t>
      </w:r>
      <w:r w:rsidR="00654480" w:rsidRPr="00DC733E">
        <w:rPr>
          <w:snapToGrid w:val="0"/>
          <w:sz w:val="28"/>
          <w:szCs w:val="28"/>
        </w:rPr>
        <w:t>юбые предметы (объекты), имеющие материально-вещественную форму. В случае если по условиям процедуры выбора поставщика происходит закупка товара и сопутствующих работ,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w:t>
      </w:r>
      <w:r w:rsidRPr="00DC733E">
        <w:rPr>
          <w:snapToGrid w:val="0"/>
          <w:sz w:val="28"/>
          <w:szCs w:val="28"/>
        </w:rPr>
        <w:t>ает стоимости самих товаров.</w:t>
      </w:r>
    </w:p>
    <w:p w:rsidR="00654480" w:rsidRPr="00DC733E" w:rsidRDefault="004B7209" w:rsidP="004B7209">
      <w:pPr>
        <w:pStyle w:val="34"/>
        <w:suppressAutoHyphens/>
        <w:spacing w:line="312" w:lineRule="auto"/>
        <w:ind w:left="0" w:firstLine="709"/>
        <w:contextualSpacing/>
        <w:jc w:val="both"/>
        <w:rPr>
          <w:snapToGrid w:val="0"/>
          <w:sz w:val="28"/>
          <w:szCs w:val="28"/>
        </w:rPr>
      </w:pPr>
      <w:r w:rsidRPr="00DC733E">
        <w:rPr>
          <w:snapToGrid w:val="0"/>
          <w:sz w:val="28"/>
          <w:szCs w:val="28"/>
        </w:rPr>
        <w:t>3.7</w:t>
      </w:r>
      <w:r w:rsidR="00251737" w:rsidRPr="00DC733E">
        <w:rPr>
          <w:snapToGrid w:val="0"/>
          <w:sz w:val="28"/>
          <w:szCs w:val="28"/>
        </w:rPr>
        <w:t>4</w:t>
      </w:r>
      <w:r w:rsidRPr="00DC733E">
        <w:rPr>
          <w:snapToGrid w:val="0"/>
          <w:sz w:val="28"/>
          <w:szCs w:val="28"/>
        </w:rPr>
        <w:t> </w:t>
      </w:r>
      <w:r w:rsidRPr="00DC733E">
        <w:rPr>
          <w:b/>
          <w:snapToGrid w:val="0"/>
          <w:sz w:val="28"/>
          <w:szCs w:val="28"/>
        </w:rPr>
        <w:t>торги:</w:t>
      </w:r>
      <w:r w:rsidRPr="00DC733E">
        <w:rPr>
          <w:snapToGrid w:val="0"/>
          <w:sz w:val="28"/>
          <w:szCs w:val="28"/>
        </w:rPr>
        <w:t xml:space="preserve"> </w:t>
      </w:r>
      <w:r w:rsidR="0038762B" w:rsidRPr="00DC733E">
        <w:rPr>
          <w:snapToGrid w:val="0"/>
          <w:sz w:val="28"/>
          <w:szCs w:val="28"/>
        </w:rPr>
        <w:t>закупк</w:t>
      </w:r>
      <w:r w:rsidR="00193CED" w:rsidRPr="00DC733E">
        <w:rPr>
          <w:snapToGrid w:val="0"/>
          <w:sz w:val="28"/>
          <w:szCs w:val="28"/>
        </w:rPr>
        <w:t>а</w:t>
      </w:r>
      <w:r w:rsidR="0038762B" w:rsidRPr="00DC733E">
        <w:rPr>
          <w:snapToGrid w:val="0"/>
          <w:sz w:val="28"/>
          <w:szCs w:val="28"/>
        </w:rPr>
        <w:t>, проводим</w:t>
      </w:r>
      <w:r w:rsidR="00193CED" w:rsidRPr="00DC733E">
        <w:rPr>
          <w:snapToGrid w:val="0"/>
          <w:sz w:val="28"/>
          <w:szCs w:val="28"/>
        </w:rPr>
        <w:t>ая</w:t>
      </w:r>
      <w:r w:rsidR="0038762B" w:rsidRPr="00DC733E">
        <w:rPr>
          <w:snapToGrid w:val="0"/>
          <w:sz w:val="28"/>
          <w:szCs w:val="28"/>
        </w:rPr>
        <w:t xml:space="preserve"> с</w:t>
      </w:r>
      <w:r w:rsidR="00654480" w:rsidRPr="00DC733E">
        <w:rPr>
          <w:snapToGrid w:val="0"/>
          <w:sz w:val="28"/>
          <w:szCs w:val="28"/>
        </w:rPr>
        <w:t>пособ</w:t>
      </w:r>
      <w:r w:rsidR="0038762B" w:rsidRPr="00DC733E">
        <w:rPr>
          <w:snapToGrid w:val="0"/>
          <w:sz w:val="28"/>
          <w:szCs w:val="28"/>
        </w:rPr>
        <w:t>ами</w:t>
      </w:r>
      <w:r w:rsidR="00654480" w:rsidRPr="00DC733E">
        <w:rPr>
          <w:snapToGrid w:val="0"/>
          <w:sz w:val="28"/>
          <w:szCs w:val="28"/>
        </w:rPr>
        <w:t xml:space="preserve">, </w:t>
      </w:r>
      <w:r w:rsidR="000E4CF9" w:rsidRPr="00DC733E">
        <w:rPr>
          <w:snapToGrid w:val="0"/>
          <w:sz w:val="28"/>
          <w:szCs w:val="28"/>
        </w:rPr>
        <w:t xml:space="preserve">к которым относятся </w:t>
      </w:r>
      <w:r w:rsidR="00654480" w:rsidRPr="00DC733E">
        <w:rPr>
          <w:snapToGrid w:val="0"/>
          <w:sz w:val="28"/>
          <w:szCs w:val="28"/>
        </w:rPr>
        <w:t>конкурс, аукцион, запрос предложений и запрос котировок.</w:t>
      </w:r>
    </w:p>
    <w:p w:rsidR="00654480" w:rsidRPr="00DC733E" w:rsidRDefault="004B7209" w:rsidP="004B7209">
      <w:pPr>
        <w:pStyle w:val="34"/>
        <w:suppressAutoHyphens/>
        <w:spacing w:line="312" w:lineRule="auto"/>
        <w:ind w:left="0" w:firstLine="709"/>
        <w:contextualSpacing/>
        <w:jc w:val="both"/>
        <w:rPr>
          <w:snapToGrid w:val="0"/>
          <w:sz w:val="28"/>
          <w:szCs w:val="28"/>
        </w:rPr>
      </w:pPr>
      <w:r w:rsidRPr="00DC733E">
        <w:rPr>
          <w:snapToGrid w:val="0"/>
          <w:sz w:val="28"/>
          <w:szCs w:val="28"/>
        </w:rPr>
        <w:lastRenderedPageBreak/>
        <w:t>3.7</w:t>
      </w:r>
      <w:r w:rsidR="00251737" w:rsidRPr="00DC733E">
        <w:rPr>
          <w:snapToGrid w:val="0"/>
          <w:sz w:val="28"/>
          <w:szCs w:val="28"/>
        </w:rPr>
        <w:t>5</w:t>
      </w:r>
      <w:r w:rsidRPr="00DC733E">
        <w:rPr>
          <w:snapToGrid w:val="0"/>
          <w:sz w:val="28"/>
          <w:szCs w:val="28"/>
        </w:rPr>
        <w:t> </w:t>
      </w:r>
      <w:r w:rsidRPr="00DC733E">
        <w:rPr>
          <w:b/>
          <w:snapToGrid w:val="0"/>
          <w:sz w:val="28"/>
          <w:szCs w:val="28"/>
        </w:rPr>
        <w:t>услуги:</w:t>
      </w:r>
      <w:r w:rsidRPr="00DC733E">
        <w:rPr>
          <w:snapToGrid w:val="0"/>
          <w:sz w:val="28"/>
          <w:szCs w:val="28"/>
        </w:rPr>
        <w:t xml:space="preserve"> Л</w:t>
      </w:r>
      <w:r w:rsidR="00654480" w:rsidRPr="00DC733E">
        <w:rPr>
          <w:snapToGrid w:val="0"/>
          <w:sz w:val="28"/>
          <w:szCs w:val="28"/>
        </w:rPr>
        <w:t>юбая деятельность, не связанная с материальными объектами,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процедур закупки к услугам относится любой предмет закупки, помимо товаров и раб</w:t>
      </w:r>
      <w:r w:rsidRPr="00DC733E">
        <w:rPr>
          <w:snapToGrid w:val="0"/>
          <w:sz w:val="28"/>
          <w:szCs w:val="28"/>
        </w:rPr>
        <w:t>от, в том числе лизинг и аренда.</w:t>
      </w:r>
    </w:p>
    <w:p w:rsidR="00173FF8" w:rsidRPr="00DC733E" w:rsidRDefault="004B7209" w:rsidP="00D068CC">
      <w:pPr>
        <w:pStyle w:val="34"/>
        <w:suppressAutoHyphens/>
        <w:spacing w:after="0" w:line="312" w:lineRule="auto"/>
        <w:ind w:left="0" w:firstLine="709"/>
        <w:contextualSpacing/>
        <w:jc w:val="both"/>
        <w:rPr>
          <w:spacing w:val="6"/>
          <w:sz w:val="28"/>
          <w:szCs w:val="28"/>
        </w:rPr>
      </w:pPr>
      <w:r w:rsidRPr="00DC733E">
        <w:rPr>
          <w:snapToGrid w:val="0"/>
          <w:sz w:val="28"/>
          <w:szCs w:val="28"/>
        </w:rPr>
        <w:t>3.7</w:t>
      </w:r>
      <w:r w:rsidR="00251737" w:rsidRPr="00DC733E">
        <w:rPr>
          <w:snapToGrid w:val="0"/>
          <w:sz w:val="28"/>
          <w:szCs w:val="28"/>
        </w:rPr>
        <w:t>6</w:t>
      </w:r>
      <w:r w:rsidRPr="00DC733E">
        <w:rPr>
          <w:snapToGrid w:val="0"/>
          <w:sz w:val="28"/>
          <w:szCs w:val="28"/>
        </w:rPr>
        <w:t> </w:t>
      </w:r>
      <w:r w:rsidR="00654480" w:rsidRPr="00DC733E">
        <w:rPr>
          <w:b/>
          <w:snapToGrid w:val="0"/>
          <w:sz w:val="28"/>
          <w:szCs w:val="28"/>
        </w:rPr>
        <w:t>участник зак</w:t>
      </w:r>
      <w:r w:rsidRPr="00DC733E">
        <w:rPr>
          <w:b/>
          <w:snapToGrid w:val="0"/>
          <w:sz w:val="28"/>
          <w:szCs w:val="28"/>
        </w:rPr>
        <w:t>упочной процедуры (участник)</w:t>
      </w:r>
      <w:r w:rsidRPr="00DC733E">
        <w:rPr>
          <w:snapToGrid w:val="0"/>
          <w:sz w:val="28"/>
          <w:szCs w:val="28"/>
        </w:rPr>
        <w:t xml:space="preserve">: </w:t>
      </w:r>
      <w:r w:rsidR="00173FF8" w:rsidRPr="00DC733E">
        <w:rPr>
          <w:spacing w:val="6"/>
          <w:sz w:val="28"/>
          <w:szCs w:val="28"/>
        </w:rPr>
        <w:t xml:space="preserve">3.76 участник закупочной процедуры (участник):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173FF8" w:rsidRPr="00DC733E">
        <w:rPr>
          <w:b/>
          <w:sz w:val="28"/>
          <w:szCs w:val="28"/>
        </w:rPr>
        <w:t>(Измененная редакция, изм. №6)</w:t>
      </w:r>
    </w:p>
    <w:p w:rsidR="00654480" w:rsidRPr="00DC733E" w:rsidRDefault="004B7209" w:rsidP="00D068CC">
      <w:pPr>
        <w:pStyle w:val="34"/>
        <w:suppressAutoHyphens/>
        <w:spacing w:after="0" w:line="312" w:lineRule="auto"/>
        <w:ind w:left="0" w:firstLine="709"/>
        <w:contextualSpacing/>
        <w:jc w:val="both"/>
        <w:rPr>
          <w:snapToGrid w:val="0"/>
          <w:sz w:val="28"/>
          <w:szCs w:val="28"/>
        </w:rPr>
      </w:pPr>
      <w:r w:rsidRPr="00DC733E">
        <w:rPr>
          <w:snapToGrid w:val="0"/>
          <w:sz w:val="28"/>
          <w:szCs w:val="28"/>
        </w:rPr>
        <w:t>3.7</w:t>
      </w:r>
      <w:r w:rsidR="00251737" w:rsidRPr="00DC733E">
        <w:rPr>
          <w:snapToGrid w:val="0"/>
          <w:sz w:val="28"/>
          <w:szCs w:val="28"/>
        </w:rPr>
        <w:t>7</w:t>
      </w:r>
      <w:r w:rsidRPr="00DC733E">
        <w:rPr>
          <w:snapToGrid w:val="0"/>
          <w:sz w:val="28"/>
          <w:szCs w:val="28"/>
        </w:rPr>
        <w:t> </w:t>
      </w:r>
      <w:r w:rsidR="00654480" w:rsidRPr="00DC733E">
        <w:rPr>
          <w:b/>
          <w:snapToGrid w:val="0"/>
          <w:sz w:val="28"/>
          <w:szCs w:val="28"/>
        </w:rPr>
        <w:t xml:space="preserve">федеральные реестры </w:t>
      </w:r>
      <w:r w:rsidRPr="00DC733E">
        <w:rPr>
          <w:b/>
          <w:snapToGrid w:val="0"/>
          <w:sz w:val="28"/>
          <w:szCs w:val="28"/>
        </w:rPr>
        <w:t>недобросовестных поставщиков:</w:t>
      </w:r>
      <w:r w:rsidRPr="00DC733E">
        <w:rPr>
          <w:snapToGrid w:val="0"/>
          <w:sz w:val="28"/>
          <w:szCs w:val="28"/>
        </w:rPr>
        <w:t xml:space="preserve"> Р</w:t>
      </w:r>
      <w:r w:rsidR="00654480" w:rsidRPr="00DC733E">
        <w:rPr>
          <w:snapToGrid w:val="0"/>
          <w:sz w:val="28"/>
          <w:szCs w:val="28"/>
        </w:rPr>
        <w:t>еестры недобросовестных поставщиков, которые ведутся в соответствии с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w:t>
      </w:r>
      <w:r w:rsidR="00072C3B" w:rsidRPr="00DC733E">
        <w:rPr>
          <w:snapToGrid w:val="0"/>
          <w:sz w:val="28"/>
          <w:szCs w:val="28"/>
        </w:rPr>
        <w:t>рственных и муниципальных нужд»;</w:t>
      </w:r>
    </w:p>
    <w:p w:rsidR="00F40732" w:rsidRPr="00DC733E" w:rsidRDefault="00F40732" w:rsidP="00072C3B">
      <w:pPr>
        <w:pStyle w:val="34"/>
        <w:suppressAutoHyphens/>
        <w:spacing w:after="0" w:line="312" w:lineRule="auto"/>
        <w:ind w:left="0" w:firstLine="709"/>
        <w:contextualSpacing/>
        <w:jc w:val="both"/>
        <w:rPr>
          <w:snapToGrid w:val="0"/>
          <w:sz w:val="28"/>
          <w:szCs w:val="28"/>
        </w:rPr>
      </w:pPr>
      <w:r w:rsidRPr="00DC733E">
        <w:rPr>
          <w:sz w:val="28"/>
          <w:szCs w:val="28"/>
        </w:rPr>
        <w:t xml:space="preserve">3.77(1) </w:t>
      </w:r>
      <w:r w:rsidRPr="00DC733E">
        <w:rPr>
          <w:b/>
          <w:sz w:val="28"/>
          <w:szCs w:val="28"/>
        </w:rPr>
        <w:t xml:space="preserve">электронная площадка: </w:t>
      </w:r>
      <w:r w:rsidRPr="00DC733E">
        <w:rPr>
          <w:sz w:val="28"/>
          <w:szCs w:val="28"/>
        </w:rPr>
        <w:t xml:space="preserve">Сайт в информационно-телекоммуникационной сети «Интернет», на котором проводятся конкурентные способы определения поставщиков (подрядчиков, </w:t>
      </w:r>
      <w:r w:rsidRPr="00DC733E">
        <w:rPr>
          <w:sz w:val="28"/>
          <w:szCs w:val="28"/>
        </w:rPr>
        <w:lastRenderedPageBreak/>
        <w:t>исполнителей) в электронной форме, особенности проведения которых определяются законодательством и настоящим стандартом</w:t>
      </w:r>
      <w:r w:rsidRPr="00DC733E">
        <w:rPr>
          <w:snapToGrid w:val="0"/>
          <w:sz w:val="28"/>
          <w:szCs w:val="28"/>
        </w:rPr>
        <w:t xml:space="preserve"> </w:t>
      </w:r>
    </w:p>
    <w:p w:rsidR="00F40732" w:rsidRPr="00DC733E" w:rsidRDefault="00F40732" w:rsidP="00072C3B">
      <w:pPr>
        <w:pStyle w:val="34"/>
        <w:suppressAutoHyphens/>
        <w:spacing w:after="0" w:line="312" w:lineRule="auto"/>
        <w:ind w:left="0" w:firstLine="709"/>
        <w:contextualSpacing/>
        <w:jc w:val="both"/>
        <w:rPr>
          <w:snapToGrid w:val="0"/>
          <w:sz w:val="28"/>
          <w:szCs w:val="28"/>
        </w:rPr>
      </w:pPr>
      <w:r w:rsidRPr="00DC733E">
        <w:rPr>
          <w:b/>
          <w:sz w:val="28"/>
          <w:szCs w:val="28"/>
        </w:rPr>
        <w:t>(Измененная редакция, изм. №8)</w:t>
      </w:r>
    </w:p>
    <w:p w:rsidR="00072C3B" w:rsidRPr="00DC733E" w:rsidRDefault="004B7209" w:rsidP="00072C3B">
      <w:pPr>
        <w:pStyle w:val="34"/>
        <w:suppressAutoHyphens/>
        <w:spacing w:after="0" w:line="312" w:lineRule="auto"/>
        <w:ind w:left="0" w:firstLine="709"/>
        <w:contextualSpacing/>
        <w:jc w:val="both"/>
        <w:rPr>
          <w:b/>
          <w:snapToGrid w:val="0"/>
          <w:sz w:val="28"/>
          <w:szCs w:val="28"/>
        </w:rPr>
      </w:pPr>
      <w:r w:rsidRPr="00DC733E">
        <w:rPr>
          <w:snapToGrid w:val="0"/>
          <w:sz w:val="28"/>
          <w:szCs w:val="28"/>
        </w:rPr>
        <w:t>3.7</w:t>
      </w:r>
      <w:r w:rsidR="00251737" w:rsidRPr="00DC733E">
        <w:rPr>
          <w:snapToGrid w:val="0"/>
          <w:sz w:val="28"/>
          <w:szCs w:val="28"/>
        </w:rPr>
        <w:t>8</w:t>
      </w:r>
      <w:r w:rsidRPr="00DC733E">
        <w:rPr>
          <w:snapToGrid w:val="0"/>
          <w:sz w:val="28"/>
          <w:szCs w:val="28"/>
        </w:rPr>
        <w:t> </w:t>
      </w:r>
      <w:r w:rsidR="00072C3B" w:rsidRPr="00DC733E">
        <w:rPr>
          <w:snapToGrid w:val="0"/>
          <w:sz w:val="28"/>
          <w:szCs w:val="28"/>
        </w:rPr>
        <w:t xml:space="preserve">Электронная форма закупки: Закупка товаров, работ, услуг с использованием функционалов электронных площадок.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 </w:t>
      </w:r>
      <w:r w:rsidR="00072C3B" w:rsidRPr="00DC733E">
        <w:rPr>
          <w:b/>
          <w:snapToGrid w:val="0"/>
          <w:sz w:val="28"/>
          <w:szCs w:val="28"/>
        </w:rPr>
        <w:t>(Измененная редакция, изм. №7).</w:t>
      </w:r>
    </w:p>
    <w:p w:rsidR="00DF154B" w:rsidRPr="00DC733E" w:rsidRDefault="00DF154B" w:rsidP="00D068CC">
      <w:pPr>
        <w:pStyle w:val="34"/>
        <w:suppressAutoHyphens/>
        <w:spacing w:after="0" w:line="312" w:lineRule="auto"/>
        <w:ind w:left="0" w:firstLine="709"/>
        <w:contextualSpacing/>
        <w:jc w:val="both"/>
        <w:rPr>
          <w:snapToGrid w:val="0"/>
          <w:sz w:val="28"/>
          <w:szCs w:val="28"/>
        </w:rPr>
      </w:pPr>
    </w:p>
    <w:p w:rsidR="0078670F" w:rsidRPr="00DC733E" w:rsidRDefault="003478AA" w:rsidP="002C0413">
      <w:pPr>
        <w:pStyle w:val="13"/>
        <w:suppressAutoHyphens/>
        <w:spacing w:before="0" w:after="0" w:line="312" w:lineRule="auto"/>
        <w:jc w:val="center"/>
        <w:rPr>
          <w:rFonts w:ascii="Times New Roman" w:hAnsi="Times New Roman"/>
          <w:snapToGrid w:val="0"/>
          <w:color w:val="auto"/>
          <w:sz w:val="28"/>
          <w:szCs w:val="28"/>
        </w:rPr>
      </w:pPr>
      <w:bookmarkStart w:id="21" w:name="_Toc125377082"/>
      <w:r w:rsidRPr="00DC733E">
        <w:rPr>
          <w:rFonts w:ascii="Times New Roman" w:hAnsi="Times New Roman"/>
          <w:snapToGrid w:val="0"/>
          <w:color w:val="auto"/>
          <w:sz w:val="28"/>
          <w:szCs w:val="28"/>
        </w:rPr>
        <w:t>4 ОБОЗНАЧЕНИЯ И СОКРАЩЕНИЯ</w:t>
      </w:r>
      <w:bookmarkEnd w:id="21"/>
    </w:p>
    <w:p w:rsidR="009640B2" w:rsidRPr="00DC733E" w:rsidRDefault="009640B2" w:rsidP="009640B2">
      <w:pPr>
        <w:pStyle w:val="13"/>
        <w:suppressAutoHyphens/>
        <w:spacing w:before="0" w:after="0" w:line="312" w:lineRule="auto"/>
        <w:ind w:firstLine="709"/>
        <w:jc w:val="center"/>
        <w:rPr>
          <w:rFonts w:ascii="Times New Roman" w:hAnsi="Times New Roman"/>
          <w:snapToGrid w:val="0"/>
          <w:color w:val="auto"/>
          <w:sz w:val="20"/>
          <w:szCs w:val="20"/>
        </w:rPr>
      </w:pPr>
    </w:p>
    <w:p w:rsidR="0078670F" w:rsidRPr="00DC733E" w:rsidRDefault="00B437A0" w:rsidP="009640B2">
      <w:pPr>
        <w:pStyle w:val="34"/>
        <w:suppressAutoHyphens/>
        <w:spacing w:after="0" w:line="312" w:lineRule="auto"/>
        <w:ind w:left="0" w:firstLine="709"/>
        <w:jc w:val="both"/>
        <w:rPr>
          <w:snapToGrid w:val="0"/>
          <w:sz w:val="28"/>
          <w:szCs w:val="28"/>
        </w:rPr>
      </w:pPr>
      <w:r w:rsidRPr="00DC733E">
        <w:rPr>
          <w:snapToGrid w:val="0"/>
          <w:sz w:val="28"/>
          <w:szCs w:val="28"/>
        </w:rPr>
        <w:t xml:space="preserve">В настоящем </w:t>
      </w:r>
      <w:r w:rsidR="00082764" w:rsidRPr="00DC733E">
        <w:rPr>
          <w:snapToGrid w:val="0"/>
          <w:sz w:val="28"/>
          <w:szCs w:val="28"/>
        </w:rPr>
        <w:t>положении</w:t>
      </w:r>
      <w:r w:rsidR="0078670F" w:rsidRPr="00DC733E">
        <w:rPr>
          <w:snapToGrid w:val="0"/>
          <w:sz w:val="28"/>
          <w:szCs w:val="28"/>
        </w:rPr>
        <w:t xml:space="preserve"> использованы следующие обозначения и сокращения:</w:t>
      </w:r>
    </w:p>
    <w:p w:rsidR="00F666CE" w:rsidRPr="00DC733E" w:rsidRDefault="007743C9" w:rsidP="009049DB">
      <w:pPr>
        <w:pStyle w:val="34"/>
        <w:suppressAutoHyphens/>
        <w:spacing w:line="312" w:lineRule="auto"/>
        <w:ind w:left="0" w:firstLine="709"/>
        <w:contextualSpacing/>
        <w:jc w:val="both"/>
        <w:rPr>
          <w:sz w:val="28"/>
          <w:szCs w:val="28"/>
        </w:rPr>
      </w:pPr>
      <w:r w:rsidRPr="00DC733E">
        <w:rPr>
          <w:sz w:val="28"/>
          <w:szCs w:val="28"/>
        </w:rPr>
        <w:t>ЭТП</w:t>
      </w:r>
      <w:r w:rsidR="00F666CE" w:rsidRPr="00DC733E">
        <w:rPr>
          <w:sz w:val="28"/>
          <w:szCs w:val="28"/>
        </w:rPr>
        <w:t xml:space="preserve"> –</w:t>
      </w:r>
      <w:r w:rsidRPr="00DC733E">
        <w:rPr>
          <w:sz w:val="28"/>
          <w:szCs w:val="28"/>
        </w:rPr>
        <w:t xml:space="preserve"> </w:t>
      </w:r>
      <w:r w:rsidR="00637D1E" w:rsidRPr="00DC733E">
        <w:rPr>
          <w:sz w:val="28"/>
          <w:szCs w:val="28"/>
        </w:rPr>
        <w:t>электронная площадка для проведения закупок</w:t>
      </w:r>
      <w:r w:rsidR="00F666CE" w:rsidRPr="00DC733E">
        <w:rPr>
          <w:sz w:val="28"/>
          <w:szCs w:val="28"/>
        </w:rPr>
        <w:t>;</w:t>
      </w:r>
    </w:p>
    <w:p w:rsidR="00DF154B" w:rsidRPr="00DC733E" w:rsidRDefault="0072755A" w:rsidP="009049DB">
      <w:pPr>
        <w:pStyle w:val="34"/>
        <w:suppressAutoHyphens/>
        <w:spacing w:line="312" w:lineRule="auto"/>
        <w:ind w:left="0" w:firstLine="709"/>
        <w:contextualSpacing/>
        <w:jc w:val="both"/>
        <w:rPr>
          <w:sz w:val="28"/>
          <w:szCs w:val="28"/>
        </w:rPr>
      </w:pPr>
      <w:r w:rsidRPr="00DC733E">
        <w:rPr>
          <w:sz w:val="28"/>
          <w:szCs w:val="28"/>
        </w:rPr>
        <w:t>АО КБ «Вымпел»</w:t>
      </w:r>
      <w:r w:rsidR="0024263E" w:rsidRPr="00DC733E">
        <w:rPr>
          <w:sz w:val="28"/>
          <w:szCs w:val="28"/>
        </w:rPr>
        <w:t xml:space="preserve"> </w:t>
      </w:r>
      <w:r w:rsidR="00DF154B" w:rsidRPr="00DC733E">
        <w:rPr>
          <w:sz w:val="28"/>
          <w:szCs w:val="28"/>
        </w:rPr>
        <w:t>–</w:t>
      </w:r>
      <w:r w:rsidR="0024263E" w:rsidRPr="00DC733E">
        <w:rPr>
          <w:sz w:val="28"/>
          <w:szCs w:val="28"/>
        </w:rPr>
        <w:t xml:space="preserve"> </w:t>
      </w:r>
      <w:r w:rsidRPr="00DC733E">
        <w:rPr>
          <w:sz w:val="28"/>
          <w:szCs w:val="28"/>
        </w:rPr>
        <w:t>акционерное общество конструкторское бюро по проектированию судов «Вымпел»</w:t>
      </w:r>
      <w:r w:rsidR="00BC472B" w:rsidRPr="00DC733E">
        <w:rPr>
          <w:sz w:val="28"/>
          <w:szCs w:val="28"/>
        </w:rPr>
        <w:t>;</w:t>
      </w:r>
    </w:p>
    <w:p w:rsidR="00F666CE" w:rsidRPr="00DC733E" w:rsidRDefault="00CF3714" w:rsidP="009049DB">
      <w:pPr>
        <w:pStyle w:val="34"/>
        <w:suppressAutoHyphens/>
        <w:spacing w:line="312" w:lineRule="auto"/>
        <w:ind w:left="0" w:firstLine="709"/>
        <w:contextualSpacing/>
        <w:jc w:val="both"/>
        <w:rPr>
          <w:sz w:val="28"/>
          <w:szCs w:val="28"/>
        </w:rPr>
      </w:pPr>
      <w:r w:rsidRPr="00DC733E">
        <w:rPr>
          <w:sz w:val="28"/>
          <w:szCs w:val="28"/>
        </w:rPr>
        <w:t>АО «ОСК» –</w:t>
      </w:r>
      <w:r w:rsidR="00F666CE" w:rsidRPr="00DC733E">
        <w:rPr>
          <w:sz w:val="28"/>
          <w:szCs w:val="28"/>
        </w:rPr>
        <w:t xml:space="preserve"> акционерное общество «Объединенная судостроительная корпорация»;</w:t>
      </w:r>
    </w:p>
    <w:p w:rsidR="00F666CE" w:rsidRPr="00DC733E" w:rsidRDefault="00F666CE" w:rsidP="009049DB">
      <w:pPr>
        <w:pStyle w:val="34"/>
        <w:suppressAutoHyphens/>
        <w:spacing w:line="312" w:lineRule="auto"/>
        <w:ind w:left="0" w:firstLine="709"/>
        <w:contextualSpacing/>
        <w:jc w:val="both"/>
        <w:rPr>
          <w:sz w:val="28"/>
          <w:szCs w:val="28"/>
        </w:rPr>
      </w:pPr>
      <w:r w:rsidRPr="00DC733E">
        <w:rPr>
          <w:sz w:val="28"/>
          <w:szCs w:val="28"/>
        </w:rPr>
        <w:t>ЕИС – единая информационная система;</w:t>
      </w:r>
    </w:p>
    <w:p w:rsidR="00F666CE" w:rsidRPr="00DC733E" w:rsidRDefault="00CF3714" w:rsidP="009049DB">
      <w:pPr>
        <w:pStyle w:val="34"/>
        <w:suppressAutoHyphens/>
        <w:spacing w:line="312" w:lineRule="auto"/>
        <w:ind w:left="0" w:firstLine="709"/>
        <w:contextualSpacing/>
        <w:jc w:val="both"/>
        <w:rPr>
          <w:sz w:val="28"/>
          <w:szCs w:val="28"/>
        </w:rPr>
      </w:pPr>
      <w:r w:rsidRPr="00DC733E">
        <w:rPr>
          <w:sz w:val="28"/>
          <w:szCs w:val="28"/>
        </w:rPr>
        <w:t>Закон 44</w:t>
      </w:r>
      <w:r w:rsidR="00701E55" w:rsidRPr="00DC733E">
        <w:rPr>
          <w:sz w:val="28"/>
          <w:szCs w:val="28"/>
        </w:rPr>
        <w:t>-</w:t>
      </w:r>
      <w:r w:rsidRPr="00DC733E">
        <w:rPr>
          <w:sz w:val="28"/>
          <w:szCs w:val="28"/>
        </w:rPr>
        <w:t>ФЗ –</w:t>
      </w:r>
      <w:r w:rsidR="00F666CE" w:rsidRPr="00DC733E">
        <w:rPr>
          <w:sz w:val="28"/>
          <w:szCs w:val="28"/>
        </w:rPr>
        <w:t xml:space="preserve"> 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F666CE" w:rsidRPr="00DC733E" w:rsidRDefault="00701E55" w:rsidP="009049DB">
      <w:pPr>
        <w:pStyle w:val="34"/>
        <w:suppressAutoHyphens/>
        <w:spacing w:line="312" w:lineRule="auto"/>
        <w:ind w:left="0" w:firstLine="709"/>
        <w:contextualSpacing/>
        <w:jc w:val="both"/>
        <w:rPr>
          <w:sz w:val="28"/>
          <w:szCs w:val="28"/>
        </w:rPr>
      </w:pPr>
      <w:r w:rsidRPr="00DC733E">
        <w:rPr>
          <w:sz w:val="28"/>
          <w:szCs w:val="28"/>
        </w:rPr>
        <w:t>Закон 98-</w:t>
      </w:r>
      <w:r w:rsidR="00CF3714" w:rsidRPr="00DC733E">
        <w:rPr>
          <w:sz w:val="28"/>
          <w:szCs w:val="28"/>
        </w:rPr>
        <w:t>ФЗ –</w:t>
      </w:r>
      <w:r w:rsidR="00F666CE" w:rsidRPr="00DC733E">
        <w:rPr>
          <w:sz w:val="28"/>
          <w:szCs w:val="28"/>
        </w:rPr>
        <w:t xml:space="preserve"> Федеральный закон от 29 июля 2004 г</w:t>
      </w:r>
      <w:r w:rsidR="00E061F4" w:rsidRPr="00DC733E">
        <w:rPr>
          <w:sz w:val="28"/>
          <w:szCs w:val="28"/>
        </w:rPr>
        <w:t>.</w:t>
      </w:r>
      <w:r w:rsidR="00F666CE" w:rsidRPr="00DC733E">
        <w:rPr>
          <w:sz w:val="28"/>
          <w:szCs w:val="28"/>
        </w:rPr>
        <w:t xml:space="preserve"> № 98-ФЗ «О коммерческой тайне»;</w:t>
      </w:r>
    </w:p>
    <w:p w:rsidR="00F666CE" w:rsidRPr="00DC733E" w:rsidRDefault="00701E55" w:rsidP="009049DB">
      <w:pPr>
        <w:pStyle w:val="34"/>
        <w:suppressAutoHyphens/>
        <w:spacing w:line="312" w:lineRule="auto"/>
        <w:ind w:left="0" w:firstLine="709"/>
        <w:contextualSpacing/>
        <w:jc w:val="both"/>
        <w:rPr>
          <w:sz w:val="28"/>
          <w:szCs w:val="28"/>
        </w:rPr>
      </w:pPr>
      <w:r w:rsidRPr="00DC733E">
        <w:rPr>
          <w:sz w:val="28"/>
          <w:szCs w:val="28"/>
        </w:rPr>
        <w:t>Закон 135-</w:t>
      </w:r>
      <w:r w:rsidR="00CF3714" w:rsidRPr="00DC733E">
        <w:rPr>
          <w:sz w:val="28"/>
          <w:szCs w:val="28"/>
        </w:rPr>
        <w:t>ФЗ –</w:t>
      </w:r>
      <w:r w:rsidR="00F666CE" w:rsidRPr="00DC733E">
        <w:rPr>
          <w:sz w:val="28"/>
          <w:szCs w:val="28"/>
        </w:rPr>
        <w:t xml:space="preserve"> Федеральный закон от 26 июля 2006 г. № 135-ФЗ «О защите конкуренции»;</w:t>
      </w:r>
    </w:p>
    <w:p w:rsidR="001B36F8" w:rsidRPr="00DC733E" w:rsidRDefault="00701E55" w:rsidP="009049DB">
      <w:pPr>
        <w:pStyle w:val="34"/>
        <w:suppressAutoHyphens/>
        <w:spacing w:line="312" w:lineRule="auto"/>
        <w:ind w:left="0" w:firstLine="709"/>
        <w:contextualSpacing/>
        <w:jc w:val="both"/>
        <w:rPr>
          <w:sz w:val="28"/>
          <w:szCs w:val="28"/>
        </w:rPr>
      </w:pPr>
      <w:r w:rsidRPr="00DC733E">
        <w:rPr>
          <w:sz w:val="28"/>
          <w:szCs w:val="28"/>
        </w:rPr>
        <w:lastRenderedPageBreak/>
        <w:t>Закон 147-</w:t>
      </w:r>
      <w:r w:rsidR="00CF3714" w:rsidRPr="00DC733E">
        <w:rPr>
          <w:sz w:val="28"/>
          <w:szCs w:val="28"/>
        </w:rPr>
        <w:t>ФЗ –</w:t>
      </w:r>
      <w:r w:rsidR="001B36F8" w:rsidRPr="00DC733E">
        <w:rPr>
          <w:sz w:val="28"/>
          <w:szCs w:val="28"/>
        </w:rPr>
        <w:t xml:space="preserve"> Федеральный закон от 17 августа 1995 г. № 147 - ФЗ «О естественных монополиях»</w:t>
      </w:r>
      <w:r w:rsidR="00D94D8F" w:rsidRPr="00DC733E">
        <w:rPr>
          <w:sz w:val="28"/>
          <w:szCs w:val="28"/>
        </w:rPr>
        <w:t>;</w:t>
      </w:r>
    </w:p>
    <w:p w:rsidR="0013733C" w:rsidRPr="00DC733E" w:rsidRDefault="00701E55" w:rsidP="0013733C">
      <w:pPr>
        <w:pStyle w:val="34"/>
        <w:suppressAutoHyphens/>
        <w:spacing w:line="312" w:lineRule="auto"/>
        <w:ind w:left="0" w:firstLine="709"/>
        <w:contextualSpacing/>
        <w:jc w:val="both"/>
        <w:rPr>
          <w:sz w:val="28"/>
          <w:szCs w:val="28"/>
        </w:rPr>
      </w:pPr>
      <w:r w:rsidRPr="00DC733E">
        <w:rPr>
          <w:sz w:val="28"/>
          <w:szCs w:val="28"/>
        </w:rPr>
        <w:t>Закон 149-</w:t>
      </w:r>
      <w:r w:rsidR="0013733C" w:rsidRPr="00DC733E">
        <w:rPr>
          <w:sz w:val="28"/>
          <w:szCs w:val="28"/>
        </w:rPr>
        <w:t xml:space="preserve">ФЗ </w:t>
      </w:r>
      <w:r w:rsidR="00CF3714" w:rsidRPr="00DC733E">
        <w:rPr>
          <w:sz w:val="28"/>
          <w:szCs w:val="28"/>
        </w:rPr>
        <w:t xml:space="preserve">– </w:t>
      </w:r>
      <w:r w:rsidR="0013733C" w:rsidRPr="00DC733E">
        <w:rPr>
          <w:sz w:val="28"/>
          <w:szCs w:val="28"/>
        </w:rPr>
        <w:t>Федеральный закон от 27 июля 2006 г. № 149-ФЗ «Об информации, информационных технологиях и о защите информации»;</w:t>
      </w:r>
    </w:p>
    <w:p w:rsidR="00F40732" w:rsidRPr="00DC733E" w:rsidRDefault="00F40732" w:rsidP="009049DB">
      <w:pPr>
        <w:pStyle w:val="34"/>
        <w:suppressAutoHyphens/>
        <w:spacing w:line="312" w:lineRule="auto"/>
        <w:ind w:left="0" w:firstLine="709"/>
        <w:contextualSpacing/>
        <w:jc w:val="both"/>
        <w:rPr>
          <w:sz w:val="28"/>
          <w:szCs w:val="28"/>
        </w:rPr>
      </w:pPr>
      <w:r w:rsidRPr="00DC733E">
        <w:rPr>
          <w:sz w:val="28"/>
          <w:szCs w:val="28"/>
        </w:rPr>
        <w:t>Исключить (Измененная редакция, изм. №8);</w:t>
      </w:r>
    </w:p>
    <w:p w:rsidR="00F666CE" w:rsidRPr="00DC733E" w:rsidRDefault="00701E55" w:rsidP="009049DB">
      <w:pPr>
        <w:pStyle w:val="34"/>
        <w:suppressAutoHyphens/>
        <w:spacing w:line="312" w:lineRule="auto"/>
        <w:ind w:left="0" w:firstLine="709"/>
        <w:contextualSpacing/>
        <w:jc w:val="both"/>
        <w:rPr>
          <w:sz w:val="28"/>
          <w:szCs w:val="28"/>
        </w:rPr>
      </w:pPr>
      <w:r w:rsidRPr="00DC733E">
        <w:rPr>
          <w:sz w:val="28"/>
          <w:szCs w:val="28"/>
        </w:rPr>
        <w:t>Закон 223-</w:t>
      </w:r>
      <w:r w:rsidR="00CF3714" w:rsidRPr="00DC733E">
        <w:rPr>
          <w:sz w:val="28"/>
          <w:szCs w:val="28"/>
        </w:rPr>
        <w:t>ФЗ –</w:t>
      </w:r>
      <w:r w:rsidR="00F666CE" w:rsidRPr="00DC733E">
        <w:rPr>
          <w:sz w:val="28"/>
          <w:szCs w:val="28"/>
        </w:rPr>
        <w:t xml:space="preserve"> Федеральный закон от 18 июля 2011 г. № 223-ФЗ «О закупках товаров, работ, услуг отдельными видами юридических лиц»;</w:t>
      </w:r>
    </w:p>
    <w:p w:rsidR="00F666CE" w:rsidRPr="00DC733E" w:rsidRDefault="00701E55" w:rsidP="009049DB">
      <w:pPr>
        <w:pStyle w:val="34"/>
        <w:suppressAutoHyphens/>
        <w:spacing w:line="312" w:lineRule="auto"/>
        <w:ind w:left="0" w:firstLine="709"/>
        <w:contextualSpacing/>
        <w:jc w:val="both"/>
        <w:rPr>
          <w:sz w:val="28"/>
          <w:szCs w:val="28"/>
        </w:rPr>
      </w:pPr>
      <w:r w:rsidRPr="00DC733E">
        <w:rPr>
          <w:sz w:val="28"/>
          <w:szCs w:val="28"/>
        </w:rPr>
        <w:t>Закон 275-</w:t>
      </w:r>
      <w:r w:rsidR="00CF3714" w:rsidRPr="00DC733E">
        <w:rPr>
          <w:sz w:val="28"/>
          <w:szCs w:val="28"/>
        </w:rPr>
        <w:t>ФЗ –</w:t>
      </w:r>
      <w:r w:rsidR="00F666CE" w:rsidRPr="00DC733E">
        <w:rPr>
          <w:sz w:val="28"/>
          <w:szCs w:val="28"/>
        </w:rPr>
        <w:t xml:space="preserve"> Федеральный закон от 29 декабря 2012 г. № 275-ФЗ «О государственном оборонном заказе»;</w:t>
      </w:r>
    </w:p>
    <w:p w:rsidR="00A569E7" w:rsidRPr="00DC733E" w:rsidRDefault="00A569E7" w:rsidP="00A569E7">
      <w:pPr>
        <w:pStyle w:val="34"/>
        <w:suppressAutoHyphens/>
        <w:spacing w:line="312" w:lineRule="auto"/>
        <w:ind w:left="0" w:firstLine="709"/>
        <w:contextualSpacing/>
        <w:jc w:val="both"/>
        <w:rPr>
          <w:sz w:val="28"/>
          <w:szCs w:val="28"/>
        </w:rPr>
      </w:pPr>
      <w:r w:rsidRPr="00DC733E">
        <w:rPr>
          <w:sz w:val="28"/>
          <w:szCs w:val="28"/>
        </w:rPr>
        <w:t xml:space="preserve">Закон 164-ФЗ - Федеральный закон от 29 октября </w:t>
      </w:r>
      <w:r w:rsidR="00A8195B" w:rsidRPr="00DC733E">
        <w:rPr>
          <w:sz w:val="28"/>
          <w:szCs w:val="28"/>
        </w:rPr>
        <w:t>1998</w:t>
      </w:r>
      <w:r w:rsidRPr="00DC733E">
        <w:rPr>
          <w:sz w:val="28"/>
          <w:szCs w:val="28"/>
        </w:rPr>
        <w:t xml:space="preserve"> г. № 164-ФЗ «О финансовой аренде (лизинге)»;</w:t>
      </w:r>
    </w:p>
    <w:p w:rsidR="00F666CE" w:rsidRPr="00DC733E" w:rsidRDefault="00F666CE" w:rsidP="009049DB">
      <w:pPr>
        <w:pStyle w:val="34"/>
        <w:suppressAutoHyphens/>
        <w:spacing w:line="312" w:lineRule="auto"/>
        <w:ind w:left="0" w:firstLine="709"/>
        <w:contextualSpacing/>
        <w:jc w:val="both"/>
        <w:rPr>
          <w:sz w:val="28"/>
          <w:szCs w:val="28"/>
        </w:rPr>
      </w:pPr>
      <w:r w:rsidRPr="00DC733E">
        <w:rPr>
          <w:sz w:val="28"/>
          <w:szCs w:val="28"/>
        </w:rPr>
        <w:t>ЗК – закупочная комиссия;</w:t>
      </w:r>
    </w:p>
    <w:p w:rsidR="00F666CE" w:rsidRPr="00DC733E" w:rsidRDefault="00F666CE" w:rsidP="009049DB">
      <w:pPr>
        <w:pStyle w:val="34"/>
        <w:suppressAutoHyphens/>
        <w:spacing w:line="312" w:lineRule="auto"/>
        <w:ind w:left="0" w:firstLine="709"/>
        <w:contextualSpacing/>
        <w:jc w:val="both"/>
        <w:rPr>
          <w:sz w:val="28"/>
          <w:szCs w:val="28"/>
        </w:rPr>
      </w:pPr>
      <w:r w:rsidRPr="00DC733E">
        <w:rPr>
          <w:sz w:val="28"/>
          <w:szCs w:val="28"/>
        </w:rPr>
        <w:t>ИЦИ – источник ценовой информации;</w:t>
      </w:r>
    </w:p>
    <w:p w:rsidR="00D94B7F" w:rsidRPr="00DC733E" w:rsidRDefault="00D94B7F" w:rsidP="00D94B7F">
      <w:pPr>
        <w:pStyle w:val="34"/>
        <w:suppressAutoHyphens/>
        <w:spacing w:line="312" w:lineRule="auto"/>
        <w:ind w:left="0" w:firstLine="709"/>
        <w:contextualSpacing/>
        <w:jc w:val="both"/>
        <w:rPr>
          <w:sz w:val="28"/>
          <w:szCs w:val="28"/>
        </w:rPr>
      </w:pPr>
      <w:r w:rsidRPr="00DC733E">
        <w:rPr>
          <w:sz w:val="28"/>
          <w:szCs w:val="28"/>
        </w:rPr>
        <w:t>Исключить (Измененная редакция, изм. №8);</w:t>
      </w:r>
    </w:p>
    <w:p w:rsidR="006960E5" w:rsidRPr="00DC733E" w:rsidRDefault="00CF3714" w:rsidP="009049DB">
      <w:pPr>
        <w:pStyle w:val="34"/>
        <w:suppressAutoHyphens/>
        <w:spacing w:line="312" w:lineRule="auto"/>
        <w:ind w:left="0" w:firstLine="709"/>
        <w:contextualSpacing/>
        <w:jc w:val="both"/>
        <w:rPr>
          <w:sz w:val="28"/>
          <w:szCs w:val="28"/>
        </w:rPr>
      </w:pPr>
      <w:r w:rsidRPr="00DC733E">
        <w:rPr>
          <w:sz w:val="28"/>
          <w:szCs w:val="28"/>
        </w:rPr>
        <w:t>НИР – научно-</w:t>
      </w:r>
      <w:r w:rsidR="006960E5" w:rsidRPr="00DC733E">
        <w:rPr>
          <w:sz w:val="28"/>
          <w:szCs w:val="28"/>
        </w:rPr>
        <w:t>исследовательские работы:</w:t>
      </w:r>
    </w:p>
    <w:p w:rsidR="00F666CE" w:rsidRPr="00DC733E" w:rsidRDefault="00F666CE" w:rsidP="009049DB">
      <w:pPr>
        <w:pStyle w:val="34"/>
        <w:suppressAutoHyphens/>
        <w:spacing w:line="312" w:lineRule="auto"/>
        <w:ind w:left="0" w:firstLine="709"/>
        <w:contextualSpacing/>
        <w:jc w:val="both"/>
        <w:rPr>
          <w:sz w:val="28"/>
          <w:szCs w:val="28"/>
        </w:rPr>
      </w:pPr>
      <w:r w:rsidRPr="00DC733E">
        <w:rPr>
          <w:sz w:val="28"/>
          <w:szCs w:val="28"/>
        </w:rPr>
        <w:t>НМЦ – начальная (максимальная) цена договора;</w:t>
      </w:r>
    </w:p>
    <w:p w:rsidR="00D94B7F" w:rsidRPr="00DC733E" w:rsidRDefault="00D94B7F" w:rsidP="00D94B7F">
      <w:pPr>
        <w:pStyle w:val="34"/>
        <w:suppressAutoHyphens/>
        <w:spacing w:line="312" w:lineRule="auto"/>
        <w:ind w:left="0" w:firstLine="709"/>
        <w:contextualSpacing/>
        <w:jc w:val="both"/>
        <w:rPr>
          <w:sz w:val="28"/>
          <w:szCs w:val="28"/>
        </w:rPr>
      </w:pPr>
      <w:r w:rsidRPr="00DC733E">
        <w:rPr>
          <w:sz w:val="28"/>
          <w:szCs w:val="28"/>
        </w:rPr>
        <w:t>Исключить (Измененная редакция, изм. №8);</w:t>
      </w:r>
    </w:p>
    <w:p w:rsidR="00030377" w:rsidRPr="00DC733E" w:rsidRDefault="00030377" w:rsidP="009049DB">
      <w:pPr>
        <w:pStyle w:val="34"/>
        <w:suppressAutoHyphens/>
        <w:spacing w:line="312" w:lineRule="auto"/>
        <w:ind w:left="0" w:firstLine="709"/>
        <w:contextualSpacing/>
        <w:jc w:val="both"/>
        <w:rPr>
          <w:sz w:val="28"/>
          <w:szCs w:val="28"/>
        </w:rPr>
      </w:pPr>
      <w:r w:rsidRPr="00DC733E">
        <w:rPr>
          <w:sz w:val="28"/>
          <w:szCs w:val="28"/>
        </w:rPr>
        <w:t>Политика закупок – Политика закупок АО «ОСК» и обществ Группы ОСК;</w:t>
      </w:r>
    </w:p>
    <w:p w:rsidR="00F666CE" w:rsidRPr="00DC733E" w:rsidRDefault="00F666CE" w:rsidP="009049DB">
      <w:pPr>
        <w:pStyle w:val="34"/>
        <w:suppressAutoHyphens/>
        <w:spacing w:line="312" w:lineRule="auto"/>
        <w:ind w:left="0" w:firstLine="709"/>
        <w:contextualSpacing/>
        <w:jc w:val="both"/>
        <w:rPr>
          <w:sz w:val="28"/>
          <w:szCs w:val="28"/>
        </w:rPr>
      </w:pPr>
      <w:r w:rsidRPr="00DC733E">
        <w:rPr>
          <w:sz w:val="28"/>
          <w:szCs w:val="28"/>
        </w:rPr>
        <w:t>Положение – Положение</w:t>
      </w:r>
      <w:r w:rsidR="00BA3FAF" w:rsidRPr="00DC733E">
        <w:rPr>
          <w:sz w:val="28"/>
          <w:szCs w:val="28"/>
        </w:rPr>
        <w:t xml:space="preserve"> о закупке</w:t>
      </w:r>
      <w:r w:rsidRPr="00DC733E">
        <w:rPr>
          <w:sz w:val="28"/>
          <w:szCs w:val="28"/>
        </w:rPr>
        <w:t>;</w:t>
      </w:r>
    </w:p>
    <w:p w:rsidR="00F666CE" w:rsidRPr="00DC733E" w:rsidRDefault="00F666CE" w:rsidP="009049DB">
      <w:pPr>
        <w:pStyle w:val="34"/>
        <w:suppressAutoHyphens/>
        <w:spacing w:line="312" w:lineRule="auto"/>
        <w:ind w:left="0" w:firstLine="709"/>
        <w:contextualSpacing/>
        <w:jc w:val="both"/>
        <w:rPr>
          <w:sz w:val="28"/>
          <w:szCs w:val="28"/>
        </w:rPr>
      </w:pPr>
      <w:r w:rsidRPr="00DC733E">
        <w:rPr>
          <w:sz w:val="28"/>
          <w:szCs w:val="28"/>
        </w:rPr>
        <w:t xml:space="preserve">ПП 908 – </w:t>
      </w:r>
      <w:r w:rsidR="00E061F4" w:rsidRPr="00DC733E">
        <w:rPr>
          <w:sz w:val="28"/>
          <w:szCs w:val="28"/>
        </w:rPr>
        <w:t>п</w:t>
      </w:r>
      <w:r w:rsidRPr="00DC733E">
        <w:rPr>
          <w:sz w:val="28"/>
          <w:szCs w:val="28"/>
        </w:rPr>
        <w:t>остановление Правительства Р</w:t>
      </w:r>
      <w:r w:rsidR="005B3256" w:rsidRPr="00DC733E">
        <w:rPr>
          <w:sz w:val="28"/>
          <w:szCs w:val="28"/>
        </w:rPr>
        <w:t xml:space="preserve">оссийской </w:t>
      </w:r>
      <w:r w:rsidRPr="00DC733E">
        <w:rPr>
          <w:sz w:val="28"/>
          <w:szCs w:val="28"/>
        </w:rPr>
        <w:t>Ф</w:t>
      </w:r>
      <w:r w:rsidR="005B3256" w:rsidRPr="00DC733E">
        <w:rPr>
          <w:sz w:val="28"/>
          <w:szCs w:val="28"/>
        </w:rPr>
        <w:t>едерации</w:t>
      </w:r>
      <w:r w:rsidRPr="00DC733E">
        <w:rPr>
          <w:sz w:val="28"/>
          <w:szCs w:val="28"/>
        </w:rPr>
        <w:t xml:space="preserve"> от 10 сентября 2012 г. № 908 «Об утверждении Положения о размещении в единой информационной системе информации о закупке»; </w:t>
      </w:r>
    </w:p>
    <w:p w:rsidR="008D240C" w:rsidRPr="00DC733E" w:rsidRDefault="00CF3714" w:rsidP="008D240C">
      <w:pPr>
        <w:pStyle w:val="34"/>
        <w:suppressAutoHyphens/>
        <w:spacing w:after="0" w:line="312" w:lineRule="auto"/>
        <w:ind w:left="0" w:firstLine="709"/>
        <w:contextualSpacing/>
        <w:jc w:val="both"/>
        <w:rPr>
          <w:spacing w:val="6"/>
          <w:sz w:val="28"/>
          <w:szCs w:val="28"/>
        </w:rPr>
      </w:pPr>
      <w:r w:rsidRPr="00DC733E">
        <w:rPr>
          <w:sz w:val="28"/>
          <w:szCs w:val="28"/>
        </w:rPr>
        <w:t>ПП 925 –</w:t>
      </w:r>
      <w:r w:rsidR="008D240C" w:rsidRPr="00DC733E">
        <w:rPr>
          <w:sz w:val="28"/>
          <w:szCs w:val="28"/>
        </w:rPr>
        <w:t xml:space="preserve"> </w:t>
      </w:r>
      <w:r w:rsidR="00536BCA" w:rsidRPr="00DC733E">
        <w:rPr>
          <w:sz w:val="28"/>
          <w:szCs w:val="28"/>
        </w:rPr>
        <w:t>п</w:t>
      </w:r>
      <w:r w:rsidR="008D240C" w:rsidRPr="00DC733E">
        <w:rPr>
          <w:sz w:val="28"/>
          <w:szCs w:val="28"/>
        </w:rPr>
        <w:t>остановление Правительства Р</w:t>
      </w:r>
      <w:r w:rsidR="005B3256" w:rsidRPr="00DC733E">
        <w:rPr>
          <w:sz w:val="28"/>
          <w:szCs w:val="28"/>
        </w:rPr>
        <w:t xml:space="preserve">оссийской </w:t>
      </w:r>
      <w:r w:rsidR="008D240C" w:rsidRPr="00DC733E">
        <w:rPr>
          <w:sz w:val="28"/>
          <w:szCs w:val="28"/>
        </w:rPr>
        <w:t>Ф</w:t>
      </w:r>
      <w:r w:rsidR="005B3256" w:rsidRPr="00DC733E">
        <w:rPr>
          <w:sz w:val="28"/>
          <w:szCs w:val="28"/>
        </w:rPr>
        <w:t>едерации</w:t>
      </w:r>
      <w:r w:rsidR="008D240C" w:rsidRPr="00DC733E">
        <w:rPr>
          <w:sz w:val="28"/>
          <w:szCs w:val="28"/>
        </w:rPr>
        <w:t xml:space="preserve">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D94B7F" w:rsidRPr="00DC733E">
        <w:rPr>
          <w:spacing w:val="6"/>
          <w:sz w:val="28"/>
          <w:szCs w:val="28"/>
        </w:rPr>
        <w:t xml:space="preserve"> С 01.01.2025 г. утрачивает силу.</w:t>
      </w:r>
    </w:p>
    <w:p w:rsidR="00D94B7F" w:rsidRPr="00DC733E" w:rsidRDefault="00D94B7F" w:rsidP="00D94B7F">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F666CE" w:rsidRPr="00DC733E" w:rsidRDefault="00F666CE" w:rsidP="009049DB">
      <w:pPr>
        <w:pStyle w:val="34"/>
        <w:suppressAutoHyphens/>
        <w:spacing w:line="312" w:lineRule="auto"/>
        <w:ind w:left="0" w:firstLine="709"/>
        <w:contextualSpacing/>
        <w:jc w:val="both"/>
        <w:rPr>
          <w:sz w:val="28"/>
          <w:szCs w:val="28"/>
        </w:rPr>
      </w:pPr>
      <w:r w:rsidRPr="00DC733E">
        <w:rPr>
          <w:sz w:val="28"/>
          <w:szCs w:val="28"/>
        </w:rPr>
        <w:t xml:space="preserve">ПП 932 – </w:t>
      </w:r>
      <w:r w:rsidR="00536BCA" w:rsidRPr="00DC733E">
        <w:rPr>
          <w:sz w:val="28"/>
          <w:szCs w:val="28"/>
        </w:rPr>
        <w:t>п</w:t>
      </w:r>
      <w:r w:rsidRPr="00DC733E">
        <w:rPr>
          <w:sz w:val="28"/>
          <w:szCs w:val="28"/>
        </w:rPr>
        <w:t xml:space="preserve">остановление Правительства </w:t>
      </w:r>
      <w:r w:rsidR="005B3256" w:rsidRPr="00DC733E">
        <w:rPr>
          <w:sz w:val="28"/>
          <w:szCs w:val="28"/>
        </w:rPr>
        <w:t>Российской Федерации</w:t>
      </w:r>
      <w:r w:rsidRPr="00DC733E">
        <w:rPr>
          <w:sz w:val="28"/>
          <w:szCs w:val="28"/>
        </w:rPr>
        <w:t xml:space="preserve"> от 17 сентября 2012 г. № 932 «Об утверждении Правил формирования плана закупки товаров (работ, услуг) и требований к форме такого плана»; </w:t>
      </w:r>
    </w:p>
    <w:p w:rsidR="00F666CE" w:rsidRPr="00DC733E" w:rsidRDefault="00CF3714" w:rsidP="009049DB">
      <w:pPr>
        <w:pStyle w:val="34"/>
        <w:suppressAutoHyphens/>
        <w:spacing w:line="312" w:lineRule="auto"/>
        <w:ind w:left="0" w:firstLine="709"/>
        <w:contextualSpacing/>
        <w:jc w:val="both"/>
        <w:rPr>
          <w:sz w:val="28"/>
          <w:szCs w:val="28"/>
        </w:rPr>
      </w:pPr>
      <w:r w:rsidRPr="00DC733E">
        <w:rPr>
          <w:sz w:val="28"/>
          <w:szCs w:val="28"/>
        </w:rPr>
        <w:lastRenderedPageBreak/>
        <w:t>ПП 1352 –</w:t>
      </w:r>
      <w:r w:rsidR="00F666CE" w:rsidRPr="00DC733E">
        <w:rPr>
          <w:sz w:val="28"/>
          <w:szCs w:val="28"/>
        </w:rPr>
        <w:t xml:space="preserve"> </w:t>
      </w:r>
      <w:r w:rsidR="00536BCA" w:rsidRPr="00DC733E">
        <w:rPr>
          <w:sz w:val="28"/>
          <w:szCs w:val="28"/>
        </w:rPr>
        <w:t>п</w:t>
      </w:r>
      <w:r w:rsidR="00F666CE" w:rsidRPr="00DC733E">
        <w:rPr>
          <w:sz w:val="28"/>
          <w:szCs w:val="28"/>
        </w:rPr>
        <w:t xml:space="preserve">остановление Правительства </w:t>
      </w:r>
      <w:r w:rsidR="005B3256" w:rsidRPr="00DC733E">
        <w:rPr>
          <w:sz w:val="28"/>
          <w:szCs w:val="28"/>
        </w:rPr>
        <w:t>Российской Федерации</w:t>
      </w:r>
      <w:r w:rsidR="00F666CE" w:rsidRPr="00DC733E">
        <w:rPr>
          <w:sz w:val="28"/>
          <w:szCs w:val="28"/>
        </w:rPr>
        <w:t xml:space="preserve">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D70E1" w:rsidRPr="00DC733E" w:rsidRDefault="00CD70E1" w:rsidP="00CD70E1">
      <w:pPr>
        <w:pStyle w:val="34"/>
        <w:suppressAutoHyphens/>
        <w:spacing w:after="0" w:line="312" w:lineRule="auto"/>
        <w:ind w:left="0" w:firstLine="709"/>
        <w:contextualSpacing/>
        <w:jc w:val="both"/>
        <w:rPr>
          <w:sz w:val="28"/>
          <w:szCs w:val="28"/>
        </w:rPr>
      </w:pPr>
      <w:r w:rsidRPr="00DC733E">
        <w:rPr>
          <w:sz w:val="28"/>
          <w:szCs w:val="28"/>
        </w:rPr>
        <w:t xml:space="preserve">ПП 1211 – </w:t>
      </w:r>
      <w:r w:rsidR="00536BCA" w:rsidRPr="00DC733E">
        <w:rPr>
          <w:sz w:val="28"/>
          <w:szCs w:val="28"/>
        </w:rPr>
        <w:t>п</w:t>
      </w:r>
      <w:r w:rsidRPr="00DC733E">
        <w:rPr>
          <w:sz w:val="28"/>
          <w:szCs w:val="28"/>
        </w:rPr>
        <w:t xml:space="preserve">остановление Правительства </w:t>
      </w:r>
      <w:r w:rsidR="005B3256" w:rsidRPr="00DC733E">
        <w:rPr>
          <w:sz w:val="28"/>
          <w:szCs w:val="28"/>
        </w:rPr>
        <w:t>Российской Федерации</w:t>
      </w:r>
      <w:r w:rsidRPr="00DC733E">
        <w:rPr>
          <w:sz w:val="28"/>
          <w:szCs w:val="28"/>
        </w:rPr>
        <w:t xml:space="preserve"> от 22 ноября 2012 г.</w:t>
      </w:r>
      <w:r w:rsidR="005B3256" w:rsidRPr="00DC733E">
        <w:rPr>
          <w:sz w:val="28"/>
          <w:szCs w:val="28"/>
        </w:rPr>
        <w:t xml:space="preserve"> </w:t>
      </w:r>
      <w:r w:rsidRPr="00DC733E">
        <w:rPr>
          <w:sz w:val="28"/>
          <w:szCs w:val="28"/>
        </w:rPr>
        <w:t>№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008D240C" w:rsidRPr="00DC733E">
        <w:rPr>
          <w:sz w:val="28"/>
          <w:szCs w:val="28"/>
        </w:rPr>
        <w:t>.</w:t>
      </w:r>
    </w:p>
    <w:p w:rsidR="008D240C" w:rsidRPr="00DC733E" w:rsidRDefault="008D240C" w:rsidP="008D240C">
      <w:pPr>
        <w:pStyle w:val="34"/>
        <w:suppressAutoHyphens/>
        <w:spacing w:after="0" w:line="312" w:lineRule="auto"/>
        <w:ind w:left="0" w:firstLine="709"/>
        <w:contextualSpacing/>
        <w:jc w:val="both"/>
        <w:rPr>
          <w:sz w:val="28"/>
          <w:szCs w:val="28"/>
        </w:rPr>
      </w:pPr>
      <w:r w:rsidRPr="00DC733E">
        <w:rPr>
          <w:sz w:val="28"/>
          <w:szCs w:val="28"/>
        </w:rPr>
        <w:t xml:space="preserve">ПП 1465 – </w:t>
      </w:r>
      <w:r w:rsidR="00536BCA" w:rsidRPr="00DC733E">
        <w:rPr>
          <w:sz w:val="28"/>
          <w:szCs w:val="28"/>
        </w:rPr>
        <w:t>п</w:t>
      </w:r>
      <w:r w:rsidRPr="00DC733E">
        <w:rPr>
          <w:sz w:val="28"/>
          <w:szCs w:val="28"/>
        </w:rPr>
        <w:t xml:space="preserve">остановление Правительства </w:t>
      </w:r>
      <w:r w:rsidR="005B3256" w:rsidRPr="00DC733E">
        <w:rPr>
          <w:sz w:val="28"/>
          <w:szCs w:val="28"/>
        </w:rPr>
        <w:t>Российской Федерации</w:t>
      </w:r>
      <w:r w:rsidRPr="00DC733E">
        <w:rPr>
          <w:sz w:val="28"/>
          <w:szCs w:val="28"/>
        </w:rPr>
        <w:t xml:space="preserve"> от 2 декабря 2017 г.</w:t>
      </w:r>
      <w:r w:rsidR="005B3256" w:rsidRPr="00DC733E">
        <w:rPr>
          <w:sz w:val="28"/>
          <w:szCs w:val="28"/>
        </w:rPr>
        <w:t xml:space="preserve"> </w:t>
      </w:r>
      <w:r w:rsidRPr="00DC733E">
        <w:rPr>
          <w:sz w:val="28"/>
          <w:szCs w:val="28"/>
        </w:rPr>
        <w:t>№ 1465 «О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Правительства Российской Федерации.</w:t>
      </w:r>
    </w:p>
    <w:p w:rsidR="00D94B7F" w:rsidRPr="00DC733E" w:rsidRDefault="006840B5" w:rsidP="00D94B7F">
      <w:pPr>
        <w:pStyle w:val="34"/>
        <w:suppressAutoHyphens/>
        <w:spacing w:after="0" w:line="312" w:lineRule="auto"/>
        <w:ind w:left="0" w:firstLine="709"/>
        <w:contextualSpacing/>
        <w:jc w:val="both"/>
        <w:rPr>
          <w:spacing w:val="6"/>
          <w:sz w:val="28"/>
          <w:szCs w:val="28"/>
        </w:rPr>
      </w:pPr>
      <w:r w:rsidRPr="00DC733E">
        <w:rPr>
          <w:sz w:val="28"/>
          <w:szCs w:val="28"/>
        </w:rPr>
        <w:t>ПП 2013 – постановление Правительства Российской Федерации от         03 декабря 2020 г. №2013 «О минимальной доле закупок товаров российского происхождения.</w:t>
      </w:r>
      <w:r w:rsidR="001D6DB2" w:rsidRPr="00DC733E">
        <w:t xml:space="preserve"> </w:t>
      </w:r>
      <w:r w:rsidR="00D94B7F" w:rsidRPr="00DC733E">
        <w:rPr>
          <w:spacing w:val="6"/>
          <w:sz w:val="28"/>
          <w:szCs w:val="28"/>
        </w:rPr>
        <w:t>С 01.01.2025 г. утрачивает силу.</w:t>
      </w:r>
    </w:p>
    <w:p w:rsidR="00D94B7F" w:rsidRPr="00DC733E" w:rsidRDefault="00D94B7F" w:rsidP="00D94B7F">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036723" w:rsidRPr="00DC733E" w:rsidRDefault="00076879" w:rsidP="00C000A0">
      <w:pPr>
        <w:pStyle w:val="34"/>
        <w:suppressAutoHyphens/>
        <w:spacing w:after="0" w:line="312" w:lineRule="auto"/>
        <w:ind w:left="0" w:firstLine="709"/>
        <w:contextualSpacing/>
        <w:jc w:val="both"/>
        <w:rPr>
          <w:sz w:val="28"/>
          <w:szCs w:val="28"/>
        </w:rPr>
      </w:pPr>
      <w:r w:rsidRPr="00DC733E">
        <w:rPr>
          <w:sz w:val="28"/>
          <w:szCs w:val="28"/>
        </w:rPr>
        <w:t>ЭП</w:t>
      </w:r>
      <w:r w:rsidR="00F666CE" w:rsidRPr="00DC733E">
        <w:rPr>
          <w:sz w:val="28"/>
          <w:szCs w:val="28"/>
        </w:rPr>
        <w:t xml:space="preserve"> </w:t>
      </w:r>
      <w:r w:rsidR="00C000A0" w:rsidRPr="00DC733E">
        <w:rPr>
          <w:sz w:val="28"/>
          <w:szCs w:val="28"/>
        </w:rPr>
        <w:t xml:space="preserve">(электронная подпись) </w:t>
      </w:r>
      <w:r w:rsidR="00F666CE" w:rsidRPr="00DC733E">
        <w:rPr>
          <w:sz w:val="28"/>
          <w:szCs w:val="28"/>
        </w:rPr>
        <w:t xml:space="preserve">– </w:t>
      </w:r>
      <w:bookmarkStart w:id="22" w:name="_Toc135802787"/>
      <w:bookmarkStart w:id="23" w:name="_Toc139267015"/>
      <w:bookmarkStart w:id="24" w:name="_Toc146939273"/>
      <w:bookmarkStart w:id="25" w:name="_Toc151788027"/>
      <w:bookmarkStart w:id="26" w:name="_Toc151788952"/>
      <w:bookmarkStart w:id="27" w:name="_Toc152584906"/>
      <w:bookmarkStart w:id="28" w:name="_Toc311614708"/>
      <w:bookmarkStart w:id="29" w:name="_Toc314052482"/>
      <w:bookmarkStart w:id="30" w:name="_Toc314052764"/>
      <w:bookmarkStart w:id="31" w:name="_Toc323046450"/>
      <w:r w:rsidR="00C000A0" w:rsidRPr="00DC733E">
        <w:rPr>
          <w:sz w:val="28"/>
          <w:szCs w:val="28"/>
        </w:rPr>
        <w:t>усиленная квалифицированная электронная подпись.</w:t>
      </w:r>
    </w:p>
    <w:p w:rsidR="00D94B7F" w:rsidRPr="00DC733E" w:rsidRDefault="00D94B7F" w:rsidP="00D94B7F">
      <w:pPr>
        <w:tabs>
          <w:tab w:val="left" w:pos="9214"/>
        </w:tabs>
        <w:spacing w:line="312" w:lineRule="auto"/>
        <w:ind w:right="425" w:firstLine="709"/>
        <w:jc w:val="both"/>
        <w:rPr>
          <w:spacing w:val="6"/>
          <w:sz w:val="28"/>
          <w:szCs w:val="28"/>
        </w:rPr>
      </w:pPr>
      <w:r w:rsidRPr="00DC733E">
        <w:rPr>
          <w:spacing w:val="6"/>
          <w:sz w:val="28"/>
          <w:szCs w:val="28"/>
        </w:rPr>
        <w:t>«Закон 61-ФЗ - Федеральный закон от 31 мая 1996 г. № 61-ФЗ «Об обороне»;</w:t>
      </w:r>
    </w:p>
    <w:p w:rsidR="00D94B7F" w:rsidRPr="00DC733E" w:rsidRDefault="00D94B7F" w:rsidP="00D94B7F">
      <w:pPr>
        <w:tabs>
          <w:tab w:val="left" w:pos="9214"/>
        </w:tabs>
        <w:spacing w:line="312" w:lineRule="auto"/>
        <w:ind w:right="425" w:firstLine="709"/>
        <w:jc w:val="both"/>
        <w:rPr>
          <w:spacing w:val="6"/>
          <w:sz w:val="28"/>
          <w:szCs w:val="28"/>
        </w:rPr>
      </w:pPr>
      <w:r w:rsidRPr="00DC733E">
        <w:rPr>
          <w:spacing w:val="6"/>
          <w:sz w:val="28"/>
          <w:szCs w:val="28"/>
        </w:rPr>
        <w:t>Закон 255-ФЗ - Федеральный закон от 14 июля 2022 г. № 255-ФЗ «О контроле за деятельностью лиц, находящихся под иностранным влиянием»;</w:t>
      </w:r>
    </w:p>
    <w:p w:rsidR="00D94B7F" w:rsidRPr="00DC733E" w:rsidRDefault="00D94B7F" w:rsidP="00D94B7F">
      <w:pPr>
        <w:tabs>
          <w:tab w:val="left" w:pos="9214"/>
        </w:tabs>
        <w:spacing w:line="312" w:lineRule="auto"/>
        <w:ind w:right="425" w:firstLine="709"/>
        <w:jc w:val="both"/>
        <w:rPr>
          <w:spacing w:val="6"/>
          <w:sz w:val="28"/>
          <w:szCs w:val="28"/>
        </w:rPr>
      </w:pPr>
      <w:r w:rsidRPr="00DC733E">
        <w:rPr>
          <w:spacing w:val="6"/>
          <w:sz w:val="28"/>
          <w:szCs w:val="28"/>
        </w:rPr>
        <w:t>Закон 273-ФЗ - Федеральный закон от 25 декабря 2008 г. № 273-ФЗ «О противодействии коррупции»;</w:t>
      </w:r>
    </w:p>
    <w:p w:rsidR="00D94B7F" w:rsidRPr="00DC733E" w:rsidRDefault="00D94B7F" w:rsidP="00D94B7F">
      <w:pPr>
        <w:tabs>
          <w:tab w:val="left" w:pos="9214"/>
        </w:tabs>
        <w:spacing w:line="312" w:lineRule="auto"/>
        <w:ind w:right="425" w:firstLine="709"/>
        <w:jc w:val="both"/>
        <w:rPr>
          <w:spacing w:val="6"/>
          <w:sz w:val="28"/>
          <w:szCs w:val="28"/>
        </w:rPr>
      </w:pPr>
      <w:r w:rsidRPr="00DC733E">
        <w:rPr>
          <w:spacing w:val="6"/>
          <w:sz w:val="28"/>
          <w:szCs w:val="28"/>
        </w:rPr>
        <w:t>Закон 318-ФЗ - Федеральный закон от 8 августа 2024 г.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94B7F" w:rsidRPr="00DC733E" w:rsidRDefault="00D94B7F" w:rsidP="00D94B7F">
      <w:pPr>
        <w:tabs>
          <w:tab w:val="left" w:pos="9214"/>
        </w:tabs>
        <w:spacing w:line="312" w:lineRule="auto"/>
        <w:ind w:right="425" w:firstLine="709"/>
        <w:jc w:val="both"/>
        <w:rPr>
          <w:spacing w:val="6"/>
          <w:sz w:val="28"/>
          <w:szCs w:val="28"/>
        </w:rPr>
      </w:pPr>
      <w:r w:rsidRPr="00DC733E">
        <w:rPr>
          <w:spacing w:val="6"/>
          <w:sz w:val="28"/>
          <w:szCs w:val="28"/>
        </w:rPr>
        <w:t>НДС - налог на добавленную стоимость;</w:t>
      </w:r>
    </w:p>
    <w:p w:rsidR="00D94B7F" w:rsidRPr="00DC733E" w:rsidRDefault="00D94B7F" w:rsidP="00D94B7F">
      <w:pPr>
        <w:tabs>
          <w:tab w:val="left" w:pos="9214"/>
        </w:tabs>
        <w:spacing w:line="312" w:lineRule="auto"/>
        <w:ind w:right="425" w:firstLine="709"/>
        <w:jc w:val="both"/>
        <w:rPr>
          <w:spacing w:val="6"/>
          <w:sz w:val="28"/>
          <w:szCs w:val="28"/>
        </w:rPr>
      </w:pPr>
      <w:r w:rsidRPr="00DC733E">
        <w:rPr>
          <w:spacing w:val="6"/>
          <w:sz w:val="28"/>
          <w:szCs w:val="28"/>
        </w:rPr>
        <w:t>НМЦ - начальная (максимальная) цена;</w:t>
      </w:r>
    </w:p>
    <w:p w:rsidR="00D94B7F" w:rsidRPr="00DC733E" w:rsidRDefault="00D94B7F" w:rsidP="00D94B7F">
      <w:pPr>
        <w:tabs>
          <w:tab w:val="left" w:pos="9214"/>
        </w:tabs>
        <w:spacing w:line="312" w:lineRule="auto"/>
        <w:ind w:right="425" w:firstLine="709"/>
        <w:jc w:val="both"/>
        <w:rPr>
          <w:spacing w:val="6"/>
          <w:sz w:val="28"/>
          <w:szCs w:val="28"/>
        </w:rPr>
      </w:pPr>
      <w:r w:rsidRPr="00DC733E">
        <w:rPr>
          <w:spacing w:val="6"/>
          <w:sz w:val="28"/>
          <w:szCs w:val="28"/>
        </w:rPr>
        <w:t>ОКР - опытно-конструкторская работа;</w:t>
      </w:r>
    </w:p>
    <w:p w:rsidR="00D94B7F" w:rsidRPr="00DC733E" w:rsidRDefault="00D94B7F" w:rsidP="00D94B7F">
      <w:pPr>
        <w:tabs>
          <w:tab w:val="left" w:pos="9214"/>
        </w:tabs>
        <w:spacing w:line="312" w:lineRule="auto"/>
        <w:ind w:right="425" w:firstLine="709"/>
        <w:jc w:val="both"/>
        <w:rPr>
          <w:spacing w:val="6"/>
          <w:sz w:val="28"/>
          <w:szCs w:val="28"/>
        </w:rPr>
      </w:pPr>
      <w:r w:rsidRPr="00DC733E">
        <w:rPr>
          <w:spacing w:val="6"/>
          <w:sz w:val="28"/>
          <w:szCs w:val="28"/>
        </w:rPr>
        <w:t>СЧ ОКР - составная часть опытно-конструкторской работы;</w:t>
      </w:r>
    </w:p>
    <w:p w:rsidR="00D94B7F" w:rsidRPr="00DC733E" w:rsidRDefault="00D94B7F" w:rsidP="00D94B7F">
      <w:pPr>
        <w:tabs>
          <w:tab w:val="left" w:pos="9214"/>
        </w:tabs>
        <w:spacing w:line="312" w:lineRule="auto"/>
        <w:ind w:right="425" w:firstLine="709"/>
        <w:jc w:val="both"/>
        <w:rPr>
          <w:spacing w:val="6"/>
          <w:sz w:val="28"/>
          <w:szCs w:val="28"/>
        </w:rPr>
      </w:pPr>
      <w:r w:rsidRPr="00DC733E">
        <w:rPr>
          <w:spacing w:val="6"/>
          <w:sz w:val="28"/>
          <w:szCs w:val="28"/>
        </w:rPr>
        <w:lastRenderedPageBreak/>
        <w:t>ПП - 468 - 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94B7F" w:rsidRPr="00DC733E" w:rsidRDefault="00D94B7F" w:rsidP="00D94B7F">
      <w:pPr>
        <w:tabs>
          <w:tab w:val="left" w:pos="9214"/>
        </w:tabs>
        <w:spacing w:line="312" w:lineRule="auto"/>
        <w:ind w:right="425" w:firstLine="709"/>
        <w:jc w:val="both"/>
        <w:rPr>
          <w:spacing w:val="6"/>
          <w:sz w:val="28"/>
          <w:szCs w:val="28"/>
        </w:rPr>
      </w:pPr>
      <w:r w:rsidRPr="00DC733E">
        <w:rPr>
          <w:spacing w:val="6"/>
          <w:sz w:val="28"/>
          <w:szCs w:val="28"/>
        </w:rPr>
        <w:t>ПП - 719 - постановление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D94B7F" w:rsidRPr="00DC733E" w:rsidRDefault="00D94B7F" w:rsidP="00D94B7F">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D94B7F" w:rsidRPr="00DC733E" w:rsidRDefault="00D94B7F" w:rsidP="002C0413">
      <w:pPr>
        <w:pStyle w:val="13"/>
        <w:suppressAutoHyphens/>
        <w:spacing w:before="0" w:after="0" w:line="312" w:lineRule="auto"/>
        <w:jc w:val="center"/>
        <w:rPr>
          <w:rFonts w:ascii="Times New Roman" w:hAnsi="Times New Roman"/>
          <w:color w:val="auto"/>
          <w:sz w:val="28"/>
          <w:szCs w:val="28"/>
        </w:rPr>
      </w:pPr>
      <w:bookmarkStart w:id="32" w:name="_Toc125377083"/>
    </w:p>
    <w:p w:rsidR="0078670F" w:rsidRPr="00DC733E" w:rsidRDefault="003478AA" w:rsidP="002C0413">
      <w:pPr>
        <w:pStyle w:val="13"/>
        <w:suppressAutoHyphens/>
        <w:spacing w:before="0" w:after="0" w:line="312" w:lineRule="auto"/>
        <w:jc w:val="center"/>
        <w:rPr>
          <w:rFonts w:ascii="Times New Roman" w:hAnsi="Times New Roman"/>
          <w:color w:val="auto"/>
          <w:sz w:val="28"/>
          <w:szCs w:val="28"/>
        </w:rPr>
      </w:pPr>
      <w:r w:rsidRPr="00DC733E">
        <w:rPr>
          <w:rFonts w:ascii="Times New Roman" w:hAnsi="Times New Roman"/>
          <w:color w:val="auto"/>
          <w:sz w:val="28"/>
          <w:szCs w:val="28"/>
        </w:rPr>
        <w:t>5 ОБЩИЕ ПОЛОЖЕНИЯ</w:t>
      </w:r>
      <w:bookmarkEnd w:id="22"/>
      <w:bookmarkEnd w:id="23"/>
      <w:bookmarkEnd w:id="24"/>
      <w:bookmarkEnd w:id="25"/>
      <w:bookmarkEnd w:id="26"/>
      <w:bookmarkEnd w:id="27"/>
      <w:bookmarkEnd w:id="28"/>
      <w:bookmarkEnd w:id="29"/>
      <w:bookmarkEnd w:id="30"/>
      <w:bookmarkEnd w:id="31"/>
      <w:bookmarkEnd w:id="32"/>
    </w:p>
    <w:p w:rsidR="00F666CE" w:rsidRPr="00DC733E" w:rsidRDefault="00F666CE" w:rsidP="0024263E">
      <w:pPr>
        <w:pStyle w:val="13"/>
        <w:keepNext w:val="0"/>
        <w:suppressAutoHyphens/>
        <w:spacing w:before="0" w:after="0" w:line="312" w:lineRule="auto"/>
        <w:ind w:firstLine="709"/>
        <w:jc w:val="both"/>
        <w:outlineLvl w:val="1"/>
        <w:rPr>
          <w:rFonts w:ascii="Times New Roman" w:hAnsi="Times New Roman"/>
          <w:color w:val="auto"/>
          <w:sz w:val="28"/>
          <w:szCs w:val="28"/>
        </w:rPr>
      </w:pPr>
      <w:bookmarkStart w:id="33" w:name="_Toc125377084"/>
      <w:r w:rsidRPr="00DC733E">
        <w:rPr>
          <w:rFonts w:ascii="Times New Roman" w:hAnsi="Times New Roman"/>
          <w:color w:val="auto"/>
          <w:sz w:val="28"/>
          <w:szCs w:val="28"/>
        </w:rPr>
        <w:t xml:space="preserve">5.1 Правовая основа закупочной деятельности </w:t>
      </w:r>
      <w:r w:rsidR="00C509A8" w:rsidRPr="00DC733E">
        <w:rPr>
          <w:rFonts w:ascii="Times New Roman" w:hAnsi="Times New Roman"/>
          <w:sz w:val="28"/>
          <w:szCs w:val="28"/>
        </w:rPr>
        <w:t>АО КБ «Вымпел»</w:t>
      </w:r>
      <w:bookmarkEnd w:id="33"/>
    </w:p>
    <w:p w:rsidR="00F666CE" w:rsidRPr="00DC733E" w:rsidRDefault="00F666CE" w:rsidP="00F666CE">
      <w:pPr>
        <w:suppressAutoHyphens/>
        <w:spacing w:line="312" w:lineRule="auto"/>
        <w:ind w:firstLine="709"/>
        <w:contextualSpacing/>
        <w:jc w:val="both"/>
        <w:rPr>
          <w:sz w:val="28"/>
          <w:szCs w:val="28"/>
        </w:rPr>
      </w:pPr>
      <w:r w:rsidRPr="00DC733E">
        <w:rPr>
          <w:sz w:val="28"/>
          <w:szCs w:val="28"/>
        </w:rPr>
        <w:t>5.1.</w:t>
      </w:r>
      <w:r w:rsidR="00D50792" w:rsidRPr="00DC733E">
        <w:rPr>
          <w:sz w:val="28"/>
          <w:szCs w:val="28"/>
        </w:rPr>
        <w:t>1</w:t>
      </w:r>
      <w:r w:rsidRPr="00DC733E">
        <w:rPr>
          <w:sz w:val="28"/>
          <w:szCs w:val="28"/>
        </w:rPr>
        <w:t> Действие Положения распространяется на закупки всех видов продукции, приобретаемой на возмездной основе путем заключения соответствующего договора согласно требованиям законодательства</w:t>
      </w:r>
      <w:r w:rsidR="0019184A" w:rsidRPr="00DC733E">
        <w:rPr>
          <w:sz w:val="28"/>
          <w:szCs w:val="28"/>
        </w:rPr>
        <w:t xml:space="preserve"> Российской Федерации</w:t>
      </w:r>
      <w:r w:rsidRPr="00DC733E">
        <w:rPr>
          <w:sz w:val="28"/>
          <w:szCs w:val="28"/>
        </w:rPr>
        <w:t xml:space="preserve">, за исключением случаев, указанных в настоящем разделе </w:t>
      </w:r>
      <w:r w:rsidR="00D94B7F" w:rsidRPr="00DC733E">
        <w:rPr>
          <w:sz w:val="28"/>
          <w:szCs w:val="28"/>
        </w:rPr>
        <w:t>Положения о закупке</w:t>
      </w:r>
      <w:r w:rsidRPr="00DC733E">
        <w:rPr>
          <w:sz w:val="28"/>
          <w:szCs w:val="28"/>
        </w:rPr>
        <w:t>.</w:t>
      </w:r>
    </w:p>
    <w:p w:rsidR="00F666CE" w:rsidRPr="00DC733E" w:rsidRDefault="00F666CE" w:rsidP="00F666CE">
      <w:pPr>
        <w:suppressAutoHyphens/>
        <w:spacing w:line="312" w:lineRule="auto"/>
        <w:ind w:firstLine="709"/>
        <w:contextualSpacing/>
        <w:jc w:val="both"/>
        <w:rPr>
          <w:sz w:val="28"/>
          <w:szCs w:val="28"/>
        </w:rPr>
      </w:pPr>
      <w:r w:rsidRPr="00DC733E">
        <w:rPr>
          <w:sz w:val="28"/>
          <w:szCs w:val="28"/>
        </w:rPr>
        <w:t>5.1.</w:t>
      </w:r>
      <w:r w:rsidR="00D50792" w:rsidRPr="00DC733E">
        <w:rPr>
          <w:sz w:val="28"/>
          <w:szCs w:val="28"/>
        </w:rPr>
        <w:t>2</w:t>
      </w:r>
      <w:r w:rsidRPr="00DC733E">
        <w:rPr>
          <w:sz w:val="28"/>
          <w:szCs w:val="28"/>
        </w:rPr>
        <w:t> При закупке продукции заказчики руководствуются Конституцией Российской Федерации, Гражданским кодексом Российск</w:t>
      </w:r>
      <w:r w:rsidR="00701E55" w:rsidRPr="00DC733E">
        <w:rPr>
          <w:sz w:val="28"/>
          <w:szCs w:val="28"/>
        </w:rPr>
        <w:t>ой Федерации, Законом 223-ФЗ, Законом 275-</w:t>
      </w:r>
      <w:r w:rsidRPr="00DC733E">
        <w:rPr>
          <w:sz w:val="28"/>
          <w:szCs w:val="28"/>
        </w:rPr>
        <w:t xml:space="preserve">ФЗ, другими федеральными законами и иными нормативными правовыми актами Российской Федерации (в зависимости от отнесения их к I или II группе), нормами </w:t>
      </w:r>
      <w:r w:rsidR="00D94B7F" w:rsidRPr="00DC733E">
        <w:rPr>
          <w:sz w:val="28"/>
          <w:szCs w:val="28"/>
        </w:rPr>
        <w:t>Положения о закупке</w:t>
      </w:r>
      <w:r w:rsidRPr="00DC733E">
        <w:rPr>
          <w:sz w:val="28"/>
          <w:szCs w:val="28"/>
        </w:rPr>
        <w:t xml:space="preserve">, а также </w:t>
      </w:r>
      <w:r w:rsidR="0063003B" w:rsidRPr="00DC733E">
        <w:rPr>
          <w:sz w:val="28"/>
          <w:szCs w:val="28"/>
        </w:rPr>
        <w:t xml:space="preserve">внутренними </w:t>
      </w:r>
      <w:r w:rsidRPr="00DC733E">
        <w:rPr>
          <w:sz w:val="28"/>
          <w:szCs w:val="28"/>
        </w:rPr>
        <w:t xml:space="preserve">нормативными </w:t>
      </w:r>
      <w:r w:rsidR="00A70ED9">
        <w:rPr>
          <w:sz w:val="28"/>
          <w:szCs w:val="28"/>
        </w:rPr>
        <w:t>актами</w:t>
      </w:r>
      <w:r w:rsidRPr="00DC733E">
        <w:rPr>
          <w:sz w:val="28"/>
          <w:szCs w:val="28"/>
        </w:rPr>
        <w:t xml:space="preserve">, регламентирующими вопросы закупочной деятельности, в том числе разрабатываемыми в соответствии с </w:t>
      </w:r>
      <w:r w:rsidR="00D94B7F" w:rsidRPr="00DC733E">
        <w:rPr>
          <w:sz w:val="28"/>
          <w:szCs w:val="28"/>
        </w:rPr>
        <w:t xml:space="preserve">Положением о закупке </w:t>
      </w:r>
      <w:r w:rsidRPr="00DC733E">
        <w:rPr>
          <w:sz w:val="28"/>
          <w:szCs w:val="28"/>
        </w:rPr>
        <w:t>и в его развитие.</w:t>
      </w:r>
    </w:p>
    <w:p w:rsidR="00F666CE" w:rsidRPr="00DC733E" w:rsidRDefault="00D50792" w:rsidP="00F666CE">
      <w:pPr>
        <w:suppressAutoHyphens/>
        <w:spacing w:line="312" w:lineRule="auto"/>
        <w:ind w:firstLine="709"/>
        <w:contextualSpacing/>
        <w:jc w:val="both"/>
        <w:rPr>
          <w:sz w:val="28"/>
          <w:szCs w:val="28"/>
        </w:rPr>
      </w:pPr>
      <w:r w:rsidRPr="00DC733E">
        <w:rPr>
          <w:sz w:val="28"/>
          <w:szCs w:val="28"/>
        </w:rPr>
        <w:t>5.1.3</w:t>
      </w:r>
      <w:r w:rsidR="00F666CE" w:rsidRPr="00DC733E">
        <w:rPr>
          <w:sz w:val="28"/>
          <w:szCs w:val="28"/>
        </w:rPr>
        <w:t> </w:t>
      </w:r>
      <w:r w:rsidR="00DC6654" w:rsidRPr="00DC733E">
        <w:rPr>
          <w:sz w:val="28"/>
          <w:szCs w:val="28"/>
        </w:rPr>
        <w:t xml:space="preserve">В случае противоречия норм настоящего Положения о закупке и (или) внутренних нормативных  актов АО КБ «Вымпел», регламентирующих закупочную деятельность, Конституции Российской Федерации, федеральным законам и иным нормативным правовым актам Российской Федерации, в том числе принятым после утверждения настоящего Положения о закупке, действуют положения Конституции Российской Федерации, федеральных законов и иных нормативных правовых актов Российской Федерации, а также нормы настоящего Положения о закупке и иных внутренних нормативных актов АО КБ «Вымпел» в части, не противоречащей законодательству Российской Федерации. При возникновении противоречий между настоящим </w:t>
      </w:r>
      <w:r w:rsidR="00DC6654" w:rsidRPr="00DC733E">
        <w:rPr>
          <w:sz w:val="28"/>
          <w:szCs w:val="28"/>
        </w:rPr>
        <w:lastRenderedPageBreak/>
        <w:t>Положением о закупке и внутренними нормативными актами АО КБ «Вымпел», регламентирующих закупочную деятельность, преимущество имеет настоящее Положение о закупке</w:t>
      </w:r>
      <w:r w:rsidR="00F666CE" w:rsidRPr="00DC733E">
        <w:rPr>
          <w:sz w:val="28"/>
          <w:szCs w:val="28"/>
        </w:rPr>
        <w:t>.</w:t>
      </w:r>
    </w:p>
    <w:p w:rsidR="00DC6654" w:rsidRPr="00DC733E" w:rsidRDefault="00DC6654" w:rsidP="00DC6654">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F666CE" w:rsidRPr="00DC733E" w:rsidRDefault="00F666CE" w:rsidP="00F666CE">
      <w:pPr>
        <w:suppressAutoHyphens/>
        <w:spacing w:line="312" w:lineRule="auto"/>
        <w:ind w:firstLine="709"/>
        <w:contextualSpacing/>
        <w:jc w:val="both"/>
        <w:rPr>
          <w:sz w:val="28"/>
          <w:szCs w:val="28"/>
        </w:rPr>
      </w:pPr>
      <w:r w:rsidRPr="00DC733E">
        <w:rPr>
          <w:sz w:val="28"/>
          <w:szCs w:val="28"/>
        </w:rPr>
        <w:t>5.1.</w:t>
      </w:r>
      <w:r w:rsidR="00D50792" w:rsidRPr="00DC733E">
        <w:rPr>
          <w:sz w:val="28"/>
          <w:szCs w:val="28"/>
        </w:rPr>
        <w:t>4</w:t>
      </w:r>
      <w:r w:rsidRPr="00DC733E">
        <w:rPr>
          <w:sz w:val="28"/>
          <w:szCs w:val="28"/>
        </w:rPr>
        <w:t> Положение</w:t>
      </w:r>
      <w:r w:rsidR="00D94B7F" w:rsidRPr="00DC733E">
        <w:rPr>
          <w:sz w:val="28"/>
          <w:szCs w:val="28"/>
        </w:rPr>
        <w:t xml:space="preserve"> о закупке</w:t>
      </w:r>
      <w:r w:rsidRPr="00DC733E">
        <w:rPr>
          <w:sz w:val="28"/>
          <w:szCs w:val="28"/>
        </w:rPr>
        <w:t xml:space="preserve">, все изменения и дополнения Положения </w:t>
      </w:r>
      <w:r w:rsidR="00D94B7F" w:rsidRPr="00DC733E">
        <w:rPr>
          <w:sz w:val="28"/>
          <w:szCs w:val="28"/>
        </w:rPr>
        <w:t xml:space="preserve">о закупке </w:t>
      </w:r>
      <w:r w:rsidRPr="00DC733E">
        <w:rPr>
          <w:sz w:val="28"/>
          <w:szCs w:val="28"/>
        </w:rPr>
        <w:t xml:space="preserve">утверждаются Советом директоров </w:t>
      </w:r>
      <w:r w:rsidR="002B3495" w:rsidRPr="00DC733E">
        <w:rPr>
          <w:sz w:val="28"/>
          <w:szCs w:val="28"/>
        </w:rPr>
        <w:t>АО КБ «Вымпел»</w:t>
      </w:r>
      <w:r w:rsidRPr="00DC733E">
        <w:rPr>
          <w:sz w:val="28"/>
          <w:szCs w:val="28"/>
        </w:rPr>
        <w:t>.</w:t>
      </w:r>
    </w:p>
    <w:p w:rsidR="00F666CE" w:rsidRPr="00DC733E" w:rsidRDefault="00F666CE" w:rsidP="00F666CE">
      <w:pPr>
        <w:suppressAutoHyphens/>
        <w:spacing w:line="312" w:lineRule="auto"/>
        <w:ind w:firstLine="709"/>
        <w:contextualSpacing/>
        <w:jc w:val="both"/>
        <w:rPr>
          <w:sz w:val="28"/>
          <w:szCs w:val="28"/>
        </w:rPr>
      </w:pPr>
      <w:r w:rsidRPr="00DC733E">
        <w:rPr>
          <w:sz w:val="28"/>
          <w:szCs w:val="28"/>
        </w:rPr>
        <w:t>5.1.</w:t>
      </w:r>
      <w:r w:rsidR="00D50792" w:rsidRPr="00DC733E">
        <w:rPr>
          <w:sz w:val="28"/>
          <w:szCs w:val="28"/>
        </w:rPr>
        <w:t>5</w:t>
      </w:r>
      <w:r w:rsidRPr="00DC733E">
        <w:rPr>
          <w:sz w:val="28"/>
          <w:szCs w:val="28"/>
        </w:rPr>
        <w:t> </w:t>
      </w:r>
      <w:r w:rsidR="00D747E8" w:rsidRPr="00DC733E">
        <w:rPr>
          <w:sz w:val="28"/>
          <w:szCs w:val="28"/>
        </w:rPr>
        <w:t>В случае если извещение размещено до даты вступления в силу Положения</w:t>
      </w:r>
      <w:r w:rsidR="00D94B7F" w:rsidRPr="00DC733E">
        <w:rPr>
          <w:sz w:val="28"/>
          <w:szCs w:val="28"/>
        </w:rPr>
        <w:t xml:space="preserve"> о закупке</w:t>
      </w:r>
      <w:r w:rsidR="00D747E8" w:rsidRPr="00DC733E">
        <w:rPr>
          <w:sz w:val="28"/>
          <w:szCs w:val="28"/>
        </w:rPr>
        <w:t xml:space="preserve"> или изменений к нему, проведение такой закупки и подведение ее итогов осуществляются в порядке, действовавшем на дату размещения извещения.</w:t>
      </w:r>
    </w:p>
    <w:p w:rsidR="00F666CE" w:rsidRPr="00DC733E" w:rsidRDefault="00F666CE" w:rsidP="00F666CE">
      <w:pPr>
        <w:suppressAutoHyphens/>
        <w:spacing w:line="312" w:lineRule="auto"/>
        <w:ind w:firstLine="709"/>
        <w:contextualSpacing/>
        <w:jc w:val="both"/>
        <w:rPr>
          <w:sz w:val="28"/>
          <w:szCs w:val="28"/>
        </w:rPr>
      </w:pPr>
      <w:r w:rsidRPr="00DC733E">
        <w:rPr>
          <w:sz w:val="28"/>
          <w:szCs w:val="28"/>
        </w:rPr>
        <w:t>5.1.</w:t>
      </w:r>
      <w:r w:rsidR="00D50792" w:rsidRPr="00DC733E">
        <w:rPr>
          <w:sz w:val="28"/>
          <w:szCs w:val="28"/>
        </w:rPr>
        <w:t>6</w:t>
      </w:r>
      <w:r w:rsidRPr="00DC733E">
        <w:rPr>
          <w:sz w:val="28"/>
          <w:szCs w:val="28"/>
        </w:rPr>
        <w:t> В случае если какие-либо вопросы не урегулированы Положением</w:t>
      </w:r>
      <w:r w:rsidR="00D94B7F" w:rsidRPr="00DC733E">
        <w:rPr>
          <w:sz w:val="28"/>
          <w:szCs w:val="28"/>
        </w:rPr>
        <w:t xml:space="preserve"> о закупке</w:t>
      </w:r>
      <w:r w:rsidRPr="00DC733E">
        <w:rPr>
          <w:sz w:val="28"/>
          <w:szCs w:val="28"/>
        </w:rPr>
        <w:t>, необходимые сведения и информация могут быть уточнены в документации о закупке с учетом целей и принципов закупочной деятельности, установленных в Положении</w:t>
      </w:r>
      <w:r w:rsidR="00D94B7F" w:rsidRPr="00DC733E">
        <w:rPr>
          <w:sz w:val="28"/>
          <w:szCs w:val="28"/>
        </w:rPr>
        <w:t xml:space="preserve"> о закупке</w:t>
      </w:r>
      <w:r w:rsidRPr="00DC733E">
        <w:rPr>
          <w:sz w:val="28"/>
          <w:szCs w:val="28"/>
        </w:rPr>
        <w:t>, и норм законодательства</w:t>
      </w:r>
      <w:r w:rsidR="0019184A" w:rsidRPr="00DC733E">
        <w:rPr>
          <w:sz w:val="28"/>
          <w:szCs w:val="28"/>
        </w:rPr>
        <w:t xml:space="preserve"> Российской Федерации</w:t>
      </w:r>
      <w:r w:rsidRPr="00DC733E">
        <w:rPr>
          <w:sz w:val="28"/>
          <w:szCs w:val="28"/>
        </w:rPr>
        <w:t>.</w:t>
      </w:r>
    </w:p>
    <w:p w:rsidR="00F666CE" w:rsidRPr="00DC733E" w:rsidRDefault="00F666CE" w:rsidP="00F666CE">
      <w:pPr>
        <w:suppressAutoHyphens/>
        <w:spacing w:line="312" w:lineRule="auto"/>
        <w:ind w:firstLine="709"/>
        <w:contextualSpacing/>
        <w:jc w:val="both"/>
        <w:rPr>
          <w:sz w:val="28"/>
          <w:szCs w:val="28"/>
        </w:rPr>
      </w:pPr>
      <w:r w:rsidRPr="00DC733E">
        <w:rPr>
          <w:sz w:val="28"/>
          <w:szCs w:val="28"/>
        </w:rPr>
        <w:t>5.1.</w:t>
      </w:r>
      <w:r w:rsidR="00D50792" w:rsidRPr="00DC733E">
        <w:rPr>
          <w:sz w:val="28"/>
          <w:szCs w:val="28"/>
        </w:rPr>
        <w:t>7</w:t>
      </w:r>
      <w:r w:rsidRPr="00DC733E">
        <w:rPr>
          <w:sz w:val="28"/>
          <w:szCs w:val="28"/>
        </w:rPr>
        <w:t> Если в документации о закупке не урегулированы отдельные положения, заказчик, организатор закупки, участники руководствуются Положением</w:t>
      </w:r>
      <w:r w:rsidR="00D94B7F" w:rsidRPr="00DC733E">
        <w:rPr>
          <w:sz w:val="28"/>
          <w:szCs w:val="28"/>
        </w:rPr>
        <w:t xml:space="preserve"> о закупке</w:t>
      </w:r>
      <w:r w:rsidRPr="00DC733E">
        <w:rPr>
          <w:sz w:val="28"/>
          <w:szCs w:val="28"/>
        </w:rPr>
        <w:t xml:space="preserve">, а при отсутствии нормы в </w:t>
      </w:r>
      <w:r w:rsidR="007D7B34" w:rsidRPr="00DC733E">
        <w:rPr>
          <w:sz w:val="28"/>
          <w:szCs w:val="28"/>
        </w:rPr>
        <w:t>П</w:t>
      </w:r>
      <w:r w:rsidRPr="00DC733E">
        <w:rPr>
          <w:sz w:val="28"/>
          <w:szCs w:val="28"/>
        </w:rPr>
        <w:t>оложении</w:t>
      </w:r>
      <w:r w:rsidR="00D94B7F" w:rsidRPr="00DC733E">
        <w:rPr>
          <w:sz w:val="28"/>
          <w:szCs w:val="28"/>
        </w:rPr>
        <w:t xml:space="preserve"> о закупке</w:t>
      </w:r>
      <w:r w:rsidRPr="00DC733E">
        <w:rPr>
          <w:sz w:val="28"/>
          <w:szCs w:val="28"/>
        </w:rPr>
        <w:t xml:space="preserve"> – законодательством</w:t>
      </w:r>
      <w:r w:rsidR="0019184A" w:rsidRPr="00DC733E">
        <w:rPr>
          <w:sz w:val="28"/>
          <w:szCs w:val="28"/>
        </w:rPr>
        <w:t xml:space="preserve"> Российской Федерации</w:t>
      </w:r>
      <w:r w:rsidRPr="00DC733E">
        <w:rPr>
          <w:sz w:val="28"/>
          <w:szCs w:val="28"/>
        </w:rPr>
        <w:t>.</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 xml:space="preserve">5.1.8 Положение </w:t>
      </w:r>
      <w:r w:rsidR="00D94B7F" w:rsidRPr="00DC733E">
        <w:rPr>
          <w:sz w:val="28"/>
          <w:szCs w:val="28"/>
        </w:rPr>
        <w:t xml:space="preserve">о закупке </w:t>
      </w:r>
      <w:r w:rsidRPr="00DC733E">
        <w:rPr>
          <w:sz w:val="28"/>
          <w:szCs w:val="28"/>
        </w:rPr>
        <w:t>не применяется заказчиками в случаях, прямо указанных в части 4 статьи 1 Закона 223-ФЗ.</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5.1.9 Положение</w:t>
      </w:r>
      <w:r w:rsidR="00D94B7F" w:rsidRPr="00DC733E">
        <w:rPr>
          <w:sz w:val="28"/>
          <w:szCs w:val="28"/>
        </w:rPr>
        <w:t xml:space="preserve"> о закупке</w:t>
      </w:r>
      <w:r w:rsidRPr="00DC733E">
        <w:rPr>
          <w:sz w:val="28"/>
          <w:szCs w:val="28"/>
        </w:rPr>
        <w:t xml:space="preserve"> не применяется к заказчикам II группы, если </w:t>
      </w:r>
      <w:r w:rsidRPr="00DC733E">
        <w:rPr>
          <w:sz w:val="28"/>
          <w:szCs w:val="28"/>
        </w:rPr>
        <w:br/>
        <w:t xml:space="preserve">в соответствии с условиями инвестиционного соглашения, кредитного договора либо договора, заключенного с головным заказчиком, заказчик должен применять иной порядок проведения соответствующих закупок; </w:t>
      </w:r>
      <w:r w:rsidRPr="00DC733E">
        <w:rPr>
          <w:sz w:val="28"/>
          <w:szCs w:val="28"/>
        </w:rPr>
        <w:br/>
        <w:t>в данном случае Положение</w:t>
      </w:r>
      <w:r w:rsidR="00D94B7F" w:rsidRPr="00DC733E">
        <w:rPr>
          <w:sz w:val="28"/>
          <w:szCs w:val="28"/>
        </w:rPr>
        <w:t xml:space="preserve"> о закупке</w:t>
      </w:r>
      <w:r w:rsidRPr="00DC733E">
        <w:rPr>
          <w:sz w:val="28"/>
          <w:szCs w:val="28"/>
        </w:rPr>
        <w:t xml:space="preserve"> применяется в части, не противоречащей указанному порядку.</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5.1.10 При изменении наименования заказчика для целей Положения</w:t>
      </w:r>
      <w:r w:rsidR="00D94B7F" w:rsidRPr="00DC733E">
        <w:rPr>
          <w:sz w:val="28"/>
          <w:szCs w:val="28"/>
        </w:rPr>
        <w:t xml:space="preserve"> о закупке</w:t>
      </w:r>
      <w:r w:rsidRPr="00DC733E">
        <w:rPr>
          <w:sz w:val="28"/>
          <w:szCs w:val="28"/>
        </w:rPr>
        <w:t xml:space="preserve"> применяется то наименование, которое содержится в Едином государственном реестре юридических лиц, без внесения изменений в Положение</w:t>
      </w:r>
      <w:r w:rsidR="00D94B7F" w:rsidRPr="00DC733E">
        <w:rPr>
          <w:sz w:val="28"/>
          <w:szCs w:val="28"/>
        </w:rPr>
        <w:t xml:space="preserve"> о закупке</w:t>
      </w:r>
      <w:r w:rsidRPr="00DC733E">
        <w:rPr>
          <w:sz w:val="28"/>
          <w:szCs w:val="28"/>
        </w:rPr>
        <w:t>.</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5.1.11 В случае признания утратившими силу нормативных правовых актов Российской Федерации, ссылки на которые содержатся в Положении</w:t>
      </w:r>
      <w:r w:rsidR="00D94B7F" w:rsidRPr="00DC733E">
        <w:rPr>
          <w:sz w:val="28"/>
          <w:szCs w:val="28"/>
        </w:rPr>
        <w:t xml:space="preserve"> о закупке</w:t>
      </w:r>
      <w:r w:rsidRPr="00DC733E">
        <w:rPr>
          <w:sz w:val="28"/>
          <w:szCs w:val="28"/>
        </w:rPr>
        <w:t xml:space="preserve">, данные ссылки признаются недействительными с момента утраты </w:t>
      </w:r>
      <w:r w:rsidRPr="00DC733E">
        <w:rPr>
          <w:sz w:val="28"/>
          <w:szCs w:val="28"/>
        </w:rPr>
        <w:lastRenderedPageBreak/>
        <w:t>нормативной силы соответствующих правовых актов без внесения изменений в Положение</w:t>
      </w:r>
      <w:r w:rsidR="00D94B7F" w:rsidRPr="00DC733E">
        <w:rPr>
          <w:sz w:val="28"/>
          <w:szCs w:val="28"/>
        </w:rPr>
        <w:t xml:space="preserve"> о закупке</w:t>
      </w:r>
      <w:r w:rsidRPr="00DC733E">
        <w:rPr>
          <w:sz w:val="28"/>
          <w:szCs w:val="28"/>
        </w:rPr>
        <w:t>.</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5.1.12 При осуществлении закупочной деятельности АО КБ «Вымпел» обязано руководствоваться корпоративными стандартами АО «ОСК», в том числе касающимся предъявляемых требований к приобретаемой продукции.</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5.1.13 При осуществлении закупочной деятельности используются актуальные на момент проведения закупочной процедуры регламентирующие документы, приведенные в Положении</w:t>
      </w:r>
      <w:r w:rsidR="00D94B7F" w:rsidRPr="00DC733E">
        <w:rPr>
          <w:sz w:val="28"/>
          <w:szCs w:val="28"/>
        </w:rPr>
        <w:t xml:space="preserve"> о закупке</w:t>
      </w:r>
      <w:r w:rsidRPr="00DC733E">
        <w:rPr>
          <w:sz w:val="28"/>
          <w:szCs w:val="28"/>
        </w:rPr>
        <w:t>, утвержденные уполномоченным органом.</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 xml:space="preserve">5.1.14 Стоимость продукции, являющейся предметом закупочной процедуры, в рамках данного документа, если не указано иное, установлена </w:t>
      </w:r>
      <w:r w:rsidRPr="00DC733E">
        <w:rPr>
          <w:sz w:val="28"/>
          <w:szCs w:val="28"/>
        </w:rPr>
        <w:br/>
        <w:t>с учетом всех сопутствующих услуг, налогов и сборов.</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 xml:space="preserve">5.1.15 Сроки исполнения операций в рамках данного документа, если </w:t>
      </w:r>
      <w:r w:rsidRPr="00DC733E">
        <w:rPr>
          <w:sz w:val="28"/>
          <w:szCs w:val="28"/>
        </w:rPr>
        <w:br/>
        <w:t>не указано иное, установлены в календарных днях.</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5.1.16 </w:t>
      </w:r>
      <w:r w:rsidR="00F13AF2" w:rsidRPr="00DC733E">
        <w:rPr>
          <w:sz w:val="28"/>
          <w:szCs w:val="28"/>
        </w:rPr>
        <w:t>При осуществлении закупочной деятельности заказчик использует актуальные на момент проведения закупочной процедуры внутренние нормативные акты, регламентирующие закупочную деятельность заказчика, предусмотренные настоящим Положением о закупке и утвержденные уполномоченным органом</w:t>
      </w:r>
      <w:r w:rsidRPr="00DC733E">
        <w:rPr>
          <w:sz w:val="28"/>
          <w:szCs w:val="28"/>
        </w:rPr>
        <w:t>.</w:t>
      </w:r>
    </w:p>
    <w:p w:rsidR="00F13AF2" w:rsidRPr="00DC733E" w:rsidRDefault="00F13AF2" w:rsidP="00F13AF2">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5.1.17 В случае если день исполнения срока приходится на выходной или праздничный день, срок переносится на следующий за ним ближайший рабочий день (статья 193 Гражданского кодекса Российской Федерации).</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5.1.18 Размещение протоколов, составляемых в ходе закупки, в ЕИС (</w:t>
      </w:r>
      <w:r w:rsidR="005034A8" w:rsidRPr="00DC733E">
        <w:rPr>
          <w:sz w:val="28"/>
          <w:szCs w:val="28"/>
        </w:rPr>
        <w:t xml:space="preserve">на </w:t>
      </w:r>
      <w:r w:rsidRPr="00DC733E">
        <w:rPr>
          <w:sz w:val="28"/>
          <w:szCs w:val="28"/>
        </w:rPr>
        <w:t xml:space="preserve"> </w:t>
      </w:r>
      <w:r w:rsidR="005034A8" w:rsidRPr="00DC733E">
        <w:rPr>
          <w:sz w:val="28"/>
          <w:szCs w:val="28"/>
        </w:rPr>
        <w:t xml:space="preserve">электронной площадке </w:t>
      </w:r>
      <w:r w:rsidRPr="00DC733E">
        <w:rPr>
          <w:sz w:val="28"/>
          <w:szCs w:val="28"/>
        </w:rPr>
        <w:t>– для заказчиков II группы) осуществляется без указания состава ЗК, обсуждений в рамках заседания и детальных сведений об оценке предложений участников в разрезе критериев.</w:t>
      </w:r>
    </w:p>
    <w:p w:rsidR="00C43AAC" w:rsidRPr="00DC733E" w:rsidRDefault="00C43AAC" w:rsidP="00C43AAC">
      <w:pPr>
        <w:suppressAutoHyphens/>
        <w:spacing w:line="312" w:lineRule="auto"/>
        <w:ind w:firstLine="709"/>
        <w:contextualSpacing/>
        <w:jc w:val="both"/>
        <w:rPr>
          <w:sz w:val="28"/>
          <w:szCs w:val="28"/>
        </w:rPr>
      </w:pPr>
      <w:r w:rsidRPr="00DC733E">
        <w:rPr>
          <w:sz w:val="28"/>
          <w:szCs w:val="28"/>
        </w:rPr>
        <w:t xml:space="preserve">5.1.19 Датой подписания протоколов, составляемых в ходе закупки, является дата подписания протокола председателем закупочной комиссии/заместителем председателя закупочной комиссии либо подписания председательствующим в случае проведения заседания без присутствия председателя закупочной комиссии/заместителя председателя закупочной комиссии. Дата подписания должна быть не позднее 10 (десяти) календарных дней с даты заседания закупочной комиссии. </w:t>
      </w:r>
    </w:p>
    <w:p w:rsidR="00CF5349" w:rsidRPr="00DC733E" w:rsidRDefault="00C43AAC" w:rsidP="00F10C3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sz w:val="28"/>
          <w:szCs w:val="28"/>
        </w:rPr>
        <w:lastRenderedPageBreak/>
        <w:t>5.1.20 </w:t>
      </w:r>
      <w:r w:rsidR="00CF5349" w:rsidRPr="00DC733E">
        <w:rPr>
          <w:rFonts w:ascii="Times New Roman" w:hAnsi="Times New Roman"/>
          <w:sz w:val="28"/>
          <w:szCs w:val="28"/>
        </w:rPr>
        <w:t>Срок хранения документов, составленных при проведении закупочной процедуры, определяется в соответствии с законодательством Российской Федерации, но не менее 3 (трех) лет со дня подведения итогов проведения такой процедуры.</w:t>
      </w:r>
      <w:r w:rsidR="00F10C3D" w:rsidRPr="00DC733E">
        <w:rPr>
          <w:sz w:val="28"/>
          <w:szCs w:val="28"/>
        </w:rPr>
        <w:t xml:space="preserve"> </w:t>
      </w:r>
      <w:r w:rsidR="00F10C3D" w:rsidRPr="00DC733E">
        <w:rPr>
          <w:rFonts w:ascii="Times New Roman" w:hAnsi="Times New Roman"/>
          <w:b/>
          <w:color w:val="auto"/>
          <w:sz w:val="28"/>
          <w:szCs w:val="28"/>
        </w:rPr>
        <w:t>(Измененная редакция, изм. №4)</w:t>
      </w:r>
    </w:p>
    <w:p w:rsidR="00F13AF2" w:rsidRPr="00DC733E" w:rsidRDefault="00F13AF2" w:rsidP="00F10C3D">
      <w:pPr>
        <w:pStyle w:val="30"/>
        <w:numPr>
          <w:ilvl w:val="0"/>
          <w:numId w:val="0"/>
        </w:numPr>
        <w:tabs>
          <w:tab w:val="left" w:pos="993"/>
        </w:tabs>
        <w:spacing w:line="312" w:lineRule="auto"/>
        <w:ind w:firstLine="709"/>
        <w:rPr>
          <w:rFonts w:ascii="Times New Roman" w:hAnsi="Times New Roman"/>
          <w:sz w:val="28"/>
          <w:szCs w:val="28"/>
        </w:rPr>
      </w:pPr>
      <w:r w:rsidRPr="00DC733E">
        <w:rPr>
          <w:rFonts w:ascii="Times New Roman" w:hAnsi="Times New Roman"/>
          <w:sz w:val="28"/>
          <w:szCs w:val="28"/>
        </w:rPr>
        <w:t xml:space="preserve">5.1.21 В целях развития норм, закрепленных Положением, </w:t>
      </w:r>
      <w:r w:rsidRPr="00DC733E">
        <w:rPr>
          <w:rFonts w:ascii="Times New Roman" w:hAnsi="Times New Roman"/>
          <w:sz w:val="28"/>
          <w:szCs w:val="28"/>
        </w:rPr>
        <w:br/>
        <w:t xml:space="preserve">АО КБ «Вымпел» вправе утверждать </w:t>
      </w:r>
      <w:r w:rsidR="00A70ED9" w:rsidRPr="00C526EC">
        <w:rPr>
          <w:rFonts w:ascii="Times New Roman" w:hAnsi="Times New Roman"/>
          <w:sz w:val="28"/>
          <w:szCs w:val="28"/>
        </w:rPr>
        <w:t>внутренние нормативные акты</w:t>
      </w:r>
      <w:r w:rsidRPr="00DC733E">
        <w:rPr>
          <w:rFonts w:ascii="Times New Roman" w:hAnsi="Times New Roman"/>
          <w:sz w:val="28"/>
          <w:szCs w:val="28"/>
        </w:rPr>
        <w:t>, направленные на совершенствование единого корпоративного методологического подхода к порядку реализации закупочной деятельности.</w:t>
      </w:r>
    </w:p>
    <w:p w:rsidR="00F13AF2" w:rsidRPr="00DC733E" w:rsidRDefault="00F13AF2" w:rsidP="00F10C3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1A0EE6" w:rsidRPr="00DC733E" w:rsidRDefault="001A0EE6" w:rsidP="00CF5349">
      <w:pPr>
        <w:suppressAutoHyphens/>
        <w:spacing w:line="312" w:lineRule="auto"/>
        <w:ind w:firstLine="709"/>
        <w:contextualSpacing/>
        <w:jc w:val="both"/>
        <w:rPr>
          <w:b/>
          <w:sz w:val="28"/>
          <w:szCs w:val="28"/>
        </w:rPr>
      </w:pPr>
      <w:r w:rsidRPr="00DC733E">
        <w:rPr>
          <w:b/>
          <w:sz w:val="28"/>
          <w:szCs w:val="28"/>
        </w:rPr>
        <w:t>5.2 Цели и принципы закупочной деятельности</w:t>
      </w:r>
    </w:p>
    <w:p w:rsidR="000C4DC8" w:rsidRPr="00DC733E" w:rsidRDefault="001A0EE6" w:rsidP="000C4DC8">
      <w:pPr>
        <w:suppressAutoHyphens/>
        <w:spacing w:line="312" w:lineRule="auto"/>
        <w:ind w:firstLine="709"/>
        <w:jc w:val="both"/>
        <w:rPr>
          <w:sz w:val="28"/>
          <w:szCs w:val="28"/>
        </w:rPr>
      </w:pPr>
      <w:r w:rsidRPr="00DC733E">
        <w:rPr>
          <w:sz w:val="28"/>
          <w:szCs w:val="28"/>
        </w:rPr>
        <w:t>5.2.1 </w:t>
      </w:r>
      <w:r w:rsidR="000C4DC8" w:rsidRPr="00DC733E">
        <w:rPr>
          <w:sz w:val="28"/>
          <w:szCs w:val="28"/>
        </w:rPr>
        <w:t>Положение</w:t>
      </w:r>
      <w:r w:rsidR="00D94B7F" w:rsidRPr="00DC733E">
        <w:rPr>
          <w:sz w:val="28"/>
          <w:szCs w:val="28"/>
        </w:rPr>
        <w:t xml:space="preserve"> о закупке</w:t>
      </w:r>
      <w:r w:rsidR="000C4DC8" w:rsidRPr="00DC733E">
        <w:rPr>
          <w:sz w:val="28"/>
          <w:szCs w:val="28"/>
        </w:rPr>
        <w:t xml:space="preserve"> регулирует закупочную деятельность заказчика, в целях:</w:t>
      </w:r>
    </w:p>
    <w:p w:rsidR="000C4DC8" w:rsidRPr="00DC733E" w:rsidRDefault="000C4DC8" w:rsidP="000C4DC8">
      <w:pPr>
        <w:numPr>
          <w:ilvl w:val="0"/>
          <w:numId w:val="25"/>
        </w:numPr>
        <w:suppressAutoHyphens/>
        <w:spacing w:line="312" w:lineRule="auto"/>
        <w:ind w:left="0" w:firstLine="709"/>
        <w:jc w:val="both"/>
        <w:rPr>
          <w:sz w:val="28"/>
          <w:szCs w:val="28"/>
        </w:rPr>
      </w:pPr>
      <w:r w:rsidRPr="00DC733E">
        <w:rPr>
          <w:sz w:val="28"/>
          <w:szCs w:val="28"/>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0C4DC8" w:rsidRPr="00DC733E" w:rsidRDefault="000C4DC8" w:rsidP="000C4DC8">
      <w:pPr>
        <w:numPr>
          <w:ilvl w:val="0"/>
          <w:numId w:val="25"/>
        </w:numPr>
        <w:suppressAutoHyphens/>
        <w:spacing w:line="312" w:lineRule="auto"/>
        <w:ind w:left="0" w:firstLine="709"/>
        <w:jc w:val="both"/>
        <w:rPr>
          <w:sz w:val="28"/>
          <w:szCs w:val="28"/>
        </w:rPr>
      </w:pPr>
      <w:r w:rsidRPr="00DC733E">
        <w:rPr>
          <w:sz w:val="28"/>
          <w:szCs w:val="28"/>
        </w:rPr>
        <w:t>эффективного использования денежных средств, направляемых на закупку продукции, снижение прямых и косвенных издержек на приобретаемую продукцию;</w:t>
      </w:r>
    </w:p>
    <w:p w:rsidR="000C4DC8" w:rsidRPr="00DC733E" w:rsidRDefault="000C4DC8" w:rsidP="000C4DC8">
      <w:pPr>
        <w:numPr>
          <w:ilvl w:val="0"/>
          <w:numId w:val="25"/>
        </w:numPr>
        <w:suppressAutoHyphens/>
        <w:spacing w:line="312" w:lineRule="auto"/>
        <w:ind w:left="0" w:firstLine="709"/>
        <w:jc w:val="both"/>
        <w:rPr>
          <w:sz w:val="28"/>
          <w:szCs w:val="28"/>
        </w:rPr>
      </w:pPr>
      <w:r w:rsidRPr="00DC733E">
        <w:rPr>
          <w:sz w:val="28"/>
          <w:szCs w:val="28"/>
        </w:rPr>
        <w:t>расширения возможностей участия юридических и физических лиц в закупке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закупки;</w:t>
      </w:r>
    </w:p>
    <w:p w:rsidR="000C4DC8" w:rsidRPr="00DC733E" w:rsidRDefault="000C4DC8" w:rsidP="000C4DC8">
      <w:pPr>
        <w:numPr>
          <w:ilvl w:val="0"/>
          <w:numId w:val="25"/>
        </w:numPr>
        <w:suppressAutoHyphens/>
        <w:spacing w:line="312" w:lineRule="auto"/>
        <w:ind w:left="0" w:firstLine="709"/>
        <w:jc w:val="both"/>
        <w:rPr>
          <w:sz w:val="28"/>
          <w:szCs w:val="28"/>
        </w:rPr>
      </w:pPr>
      <w:r w:rsidRPr="00DC733E">
        <w:rPr>
          <w:sz w:val="28"/>
          <w:szCs w:val="28"/>
        </w:rPr>
        <w:t xml:space="preserve">повышения инвестиционной привлекательности </w:t>
      </w:r>
      <w:r w:rsidR="0091147E" w:rsidRPr="00DC733E">
        <w:rPr>
          <w:sz w:val="28"/>
          <w:szCs w:val="28"/>
        </w:rPr>
        <w:t>АО КБ «Вымпел»</w:t>
      </w:r>
      <w:r w:rsidRPr="00DC733E">
        <w:rPr>
          <w:sz w:val="28"/>
          <w:szCs w:val="28"/>
        </w:rPr>
        <w:t xml:space="preserve"> за счет регламентации закупочной деятельности;</w:t>
      </w:r>
    </w:p>
    <w:p w:rsidR="000C4DC8" w:rsidRPr="00DC733E" w:rsidRDefault="000C4DC8" w:rsidP="000C4DC8">
      <w:pPr>
        <w:numPr>
          <w:ilvl w:val="0"/>
          <w:numId w:val="25"/>
        </w:numPr>
        <w:suppressAutoHyphens/>
        <w:spacing w:line="312" w:lineRule="auto"/>
        <w:ind w:left="0" w:firstLine="709"/>
        <w:jc w:val="both"/>
        <w:rPr>
          <w:sz w:val="28"/>
          <w:szCs w:val="28"/>
        </w:rPr>
      </w:pPr>
      <w:r w:rsidRPr="00DC733E">
        <w:rPr>
          <w:sz w:val="28"/>
          <w:szCs w:val="28"/>
        </w:rPr>
        <w:t>предотвращения коррупции и других злоупотреблений в сфере закупочной деятельности.</w:t>
      </w:r>
    </w:p>
    <w:p w:rsidR="001A0EE6" w:rsidRPr="00DC733E" w:rsidRDefault="001A0EE6" w:rsidP="001A0EE6">
      <w:pPr>
        <w:suppressAutoHyphens/>
        <w:spacing w:line="312" w:lineRule="auto"/>
        <w:ind w:firstLine="709"/>
        <w:jc w:val="both"/>
        <w:rPr>
          <w:sz w:val="28"/>
          <w:szCs w:val="28"/>
        </w:rPr>
      </w:pPr>
      <w:r w:rsidRPr="00DC733E">
        <w:rPr>
          <w:sz w:val="28"/>
          <w:szCs w:val="28"/>
        </w:rPr>
        <w:t xml:space="preserve">5.2.2 При осуществлении закупочной деятельности </w:t>
      </w:r>
      <w:r w:rsidR="0091147E" w:rsidRPr="00DC733E">
        <w:rPr>
          <w:sz w:val="28"/>
          <w:szCs w:val="28"/>
        </w:rPr>
        <w:t>АО КБ «Вымпел»</w:t>
      </w:r>
      <w:r w:rsidRPr="00DC733E">
        <w:rPr>
          <w:sz w:val="28"/>
          <w:szCs w:val="28"/>
        </w:rPr>
        <w:t xml:space="preserve"> </w:t>
      </w:r>
      <w:r w:rsidR="00DF154B" w:rsidRPr="00DC733E">
        <w:rPr>
          <w:sz w:val="28"/>
          <w:szCs w:val="28"/>
        </w:rPr>
        <w:t>должно</w:t>
      </w:r>
      <w:r w:rsidRPr="00DC733E">
        <w:rPr>
          <w:sz w:val="28"/>
          <w:szCs w:val="28"/>
        </w:rPr>
        <w:t xml:space="preserve"> руководствоваться следующими принципами:</w:t>
      </w:r>
    </w:p>
    <w:p w:rsidR="001A0EE6" w:rsidRPr="00DC733E" w:rsidRDefault="001A0EE6" w:rsidP="0025683B">
      <w:pPr>
        <w:numPr>
          <w:ilvl w:val="0"/>
          <w:numId w:val="26"/>
        </w:numPr>
        <w:suppressAutoHyphens/>
        <w:spacing w:line="312" w:lineRule="auto"/>
        <w:ind w:left="0" w:firstLine="709"/>
        <w:jc w:val="both"/>
        <w:rPr>
          <w:sz w:val="28"/>
          <w:szCs w:val="28"/>
        </w:rPr>
      </w:pPr>
      <w:r w:rsidRPr="00DC733E">
        <w:rPr>
          <w:sz w:val="28"/>
          <w:szCs w:val="28"/>
        </w:rPr>
        <w:t>информационная открытость закупок, обеспечение гласности и прозрачности закупок;</w:t>
      </w:r>
    </w:p>
    <w:p w:rsidR="001A0EE6" w:rsidRPr="00DC733E" w:rsidRDefault="001A0EE6" w:rsidP="0025683B">
      <w:pPr>
        <w:numPr>
          <w:ilvl w:val="0"/>
          <w:numId w:val="26"/>
        </w:numPr>
        <w:suppressAutoHyphens/>
        <w:spacing w:line="312" w:lineRule="auto"/>
        <w:ind w:left="0" w:firstLine="709"/>
        <w:jc w:val="both"/>
        <w:rPr>
          <w:sz w:val="28"/>
          <w:szCs w:val="28"/>
        </w:rPr>
      </w:pPr>
      <w:r w:rsidRPr="00DC733E">
        <w:rPr>
          <w:sz w:val="28"/>
          <w:szCs w:val="28"/>
        </w:rPr>
        <w:t>равноправие, справедливость, отсутствие дискриминации и необоснованного ограничения конкуренции по отношению к участникам;</w:t>
      </w:r>
    </w:p>
    <w:p w:rsidR="001A0EE6" w:rsidRPr="00DC733E" w:rsidRDefault="001A0EE6" w:rsidP="0025683B">
      <w:pPr>
        <w:numPr>
          <w:ilvl w:val="0"/>
          <w:numId w:val="26"/>
        </w:numPr>
        <w:suppressAutoHyphens/>
        <w:spacing w:line="312" w:lineRule="auto"/>
        <w:ind w:left="0" w:firstLine="709"/>
        <w:jc w:val="both"/>
        <w:rPr>
          <w:sz w:val="28"/>
          <w:szCs w:val="28"/>
        </w:rPr>
      </w:pPr>
      <w:r w:rsidRPr="00DC733E">
        <w:rPr>
          <w:sz w:val="28"/>
          <w:szCs w:val="28"/>
        </w:rPr>
        <w:lastRenderedPageBreak/>
        <w:t>целево</w:t>
      </w:r>
      <w:r w:rsidR="00345721" w:rsidRPr="00DC733E">
        <w:rPr>
          <w:sz w:val="28"/>
          <w:szCs w:val="28"/>
        </w:rPr>
        <w:t>е</w:t>
      </w:r>
      <w:r w:rsidRPr="00DC733E">
        <w:rPr>
          <w:sz w:val="28"/>
          <w:szCs w:val="28"/>
        </w:rPr>
        <w:t xml:space="preserve"> и экономически эффективно</w:t>
      </w:r>
      <w:r w:rsidR="00345721" w:rsidRPr="00DC733E">
        <w:rPr>
          <w:sz w:val="28"/>
          <w:szCs w:val="28"/>
        </w:rPr>
        <w:t>е</w:t>
      </w:r>
      <w:r w:rsidRPr="00DC733E">
        <w:rPr>
          <w:sz w:val="28"/>
          <w:szCs w:val="28"/>
        </w:rPr>
        <w:t xml:space="preserve"> расходовани</w:t>
      </w:r>
      <w:r w:rsidR="00345721" w:rsidRPr="00DC733E">
        <w:rPr>
          <w:sz w:val="28"/>
          <w:szCs w:val="28"/>
        </w:rPr>
        <w:t>е</w:t>
      </w:r>
      <w:r w:rsidRPr="00DC733E">
        <w:rPr>
          <w:sz w:val="28"/>
          <w:szCs w:val="28"/>
        </w:rPr>
        <w:t xml:space="preserve">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666CE" w:rsidRPr="00DC733E" w:rsidRDefault="007E0865" w:rsidP="007E0865">
      <w:pPr>
        <w:numPr>
          <w:ilvl w:val="0"/>
          <w:numId w:val="26"/>
        </w:numPr>
        <w:suppressAutoHyphens/>
        <w:spacing w:line="312" w:lineRule="auto"/>
        <w:ind w:left="0" w:firstLine="709"/>
        <w:jc w:val="both"/>
        <w:rPr>
          <w:sz w:val="28"/>
          <w:szCs w:val="28"/>
        </w:rPr>
      </w:pPr>
      <w:r w:rsidRPr="00DC733E">
        <w:rPr>
          <w:sz w:val="28"/>
          <w:szCs w:val="28"/>
        </w:rPr>
        <w:t>отсутствие ограничения допуска к участию в закупке путем установления неизме</w:t>
      </w:r>
      <w:r w:rsidR="00703119" w:rsidRPr="00DC733E">
        <w:rPr>
          <w:sz w:val="28"/>
          <w:szCs w:val="28"/>
        </w:rPr>
        <w:t>ряемых требований к участникам.</w:t>
      </w:r>
    </w:p>
    <w:p w:rsidR="007542FB" w:rsidRPr="00DC733E" w:rsidRDefault="007542FB" w:rsidP="007542FB">
      <w:pPr>
        <w:suppressAutoHyphens/>
        <w:spacing w:line="312" w:lineRule="auto"/>
        <w:ind w:left="709"/>
        <w:jc w:val="both"/>
        <w:rPr>
          <w:b/>
          <w:sz w:val="28"/>
          <w:szCs w:val="28"/>
        </w:rPr>
      </w:pPr>
      <w:r w:rsidRPr="00DC733E">
        <w:rPr>
          <w:b/>
          <w:sz w:val="28"/>
          <w:szCs w:val="28"/>
        </w:rPr>
        <w:t>(Измененная редакция, изм. №1)</w:t>
      </w:r>
    </w:p>
    <w:p w:rsidR="00F666CE" w:rsidRPr="00DC733E" w:rsidRDefault="001A0EE6" w:rsidP="002D1169">
      <w:pPr>
        <w:suppressAutoHyphens/>
        <w:spacing w:line="312" w:lineRule="auto"/>
        <w:ind w:firstLine="709"/>
        <w:jc w:val="both"/>
        <w:outlineLvl w:val="1"/>
        <w:rPr>
          <w:b/>
          <w:sz w:val="28"/>
          <w:szCs w:val="28"/>
        </w:rPr>
      </w:pPr>
      <w:bookmarkStart w:id="34" w:name="_Toc125377085"/>
      <w:r w:rsidRPr="00DC733E">
        <w:rPr>
          <w:b/>
          <w:sz w:val="28"/>
          <w:szCs w:val="28"/>
        </w:rPr>
        <w:t>5.3 Информационное обеспечение закупки</w:t>
      </w:r>
      <w:bookmarkEnd w:id="34"/>
    </w:p>
    <w:p w:rsidR="00537302" w:rsidRPr="00DC733E" w:rsidRDefault="005E6A6D" w:rsidP="00537302">
      <w:pPr>
        <w:tabs>
          <w:tab w:val="left" w:pos="9214"/>
        </w:tabs>
        <w:spacing w:line="312" w:lineRule="auto"/>
        <w:ind w:right="425" w:firstLine="709"/>
        <w:jc w:val="both"/>
        <w:rPr>
          <w:sz w:val="28"/>
          <w:szCs w:val="28"/>
        </w:rPr>
      </w:pPr>
      <w:r w:rsidRPr="00DC733E">
        <w:rPr>
          <w:sz w:val="28"/>
          <w:szCs w:val="28"/>
        </w:rPr>
        <w:t>5.3.1 </w:t>
      </w:r>
      <w:r w:rsidR="00537302" w:rsidRPr="00DC733E">
        <w:rPr>
          <w:sz w:val="28"/>
          <w:szCs w:val="28"/>
        </w:rPr>
        <w:t>Размещение информации о закупке в открытой форме, а также любой другой информации, которая должна быть размещена в соответствии с требованиями законодательства Российской Федерации или настоящего Положения о закупке, осуществляется в следующих источниках, если иное не предусмотрено в указанных документах:</w:t>
      </w:r>
    </w:p>
    <w:p w:rsidR="00537302" w:rsidRPr="00DC733E" w:rsidRDefault="00537302" w:rsidP="00537302">
      <w:pPr>
        <w:tabs>
          <w:tab w:val="left" w:pos="9214"/>
        </w:tabs>
        <w:spacing w:line="312" w:lineRule="auto"/>
        <w:ind w:right="425" w:firstLine="709"/>
        <w:jc w:val="both"/>
        <w:rPr>
          <w:sz w:val="28"/>
          <w:szCs w:val="28"/>
        </w:rPr>
      </w:pPr>
      <w:r w:rsidRPr="00DC733E">
        <w:rPr>
          <w:sz w:val="28"/>
          <w:szCs w:val="28"/>
        </w:rPr>
        <w:t>1) официальный сайт ЕИС с учетом требований, установленных пунктом 5.3.4(1) настоящего Положения о закупке - для заказчиков I группы; в случае, указанном в пункте 5.3.4 настоящего Положения о закупке - официальный сайт заказчика;</w:t>
      </w:r>
    </w:p>
    <w:p w:rsidR="005E6A6D" w:rsidRPr="00DC733E" w:rsidRDefault="00537302" w:rsidP="00537302">
      <w:pPr>
        <w:suppressAutoHyphens/>
        <w:spacing w:line="312" w:lineRule="auto"/>
        <w:ind w:firstLine="709"/>
        <w:jc w:val="both"/>
        <w:rPr>
          <w:sz w:val="28"/>
          <w:szCs w:val="28"/>
        </w:rPr>
      </w:pPr>
      <w:r w:rsidRPr="00DC733E">
        <w:rPr>
          <w:sz w:val="28"/>
          <w:szCs w:val="28"/>
        </w:rPr>
        <w:t>2) электронная площадка - для заказчиков II группы</w:t>
      </w:r>
      <w:r w:rsidR="005E6A6D" w:rsidRPr="00DC733E">
        <w:rPr>
          <w:sz w:val="28"/>
          <w:szCs w:val="28"/>
        </w:rPr>
        <w:t>.</w:t>
      </w:r>
    </w:p>
    <w:p w:rsidR="00537302" w:rsidRPr="00DC733E" w:rsidRDefault="00537302" w:rsidP="00537302">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5E6A6D" w:rsidRPr="00DC733E" w:rsidRDefault="005E6A6D" w:rsidP="005E6A6D">
      <w:pPr>
        <w:suppressAutoHyphens/>
        <w:spacing w:line="312" w:lineRule="auto"/>
        <w:ind w:firstLine="709"/>
        <w:jc w:val="both"/>
        <w:rPr>
          <w:sz w:val="28"/>
          <w:szCs w:val="28"/>
        </w:rPr>
      </w:pPr>
      <w:r w:rsidRPr="00DC733E">
        <w:rPr>
          <w:sz w:val="28"/>
          <w:szCs w:val="28"/>
        </w:rPr>
        <w:t>5.3.2 </w:t>
      </w:r>
      <w:r w:rsidR="00D61F1C" w:rsidRPr="00DC733E">
        <w:rPr>
          <w:sz w:val="28"/>
          <w:szCs w:val="28"/>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от 18 июля 2011 г. № 223-ФЗ «О закупках товаров, работ, услуг отдельными видами юридических лиц», не подлежит размещению в ЕИС</w:t>
      </w:r>
      <w:r w:rsidRPr="00DC733E">
        <w:rPr>
          <w:sz w:val="28"/>
          <w:szCs w:val="28"/>
        </w:rPr>
        <w:t>.</w:t>
      </w:r>
    </w:p>
    <w:p w:rsidR="00D61F1C" w:rsidRPr="00DC733E" w:rsidRDefault="00D61F1C" w:rsidP="00D61F1C">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5E6A6D" w:rsidRPr="00DC733E" w:rsidRDefault="005E6A6D" w:rsidP="005E6A6D">
      <w:pPr>
        <w:suppressAutoHyphens/>
        <w:spacing w:line="312" w:lineRule="auto"/>
        <w:ind w:firstLine="709"/>
        <w:jc w:val="both"/>
        <w:rPr>
          <w:sz w:val="28"/>
          <w:szCs w:val="28"/>
        </w:rPr>
      </w:pPr>
      <w:r w:rsidRPr="00DC733E">
        <w:rPr>
          <w:sz w:val="28"/>
          <w:szCs w:val="28"/>
        </w:rPr>
        <w:t>5.3.3 Официально размещаемые сведения должны</w:t>
      </w:r>
      <w:r w:rsidR="00701E55" w:rsidRPr="00DC733E">
        <w:rPr>
          <w:sz w:val="28"/>
          <w:szCs w:val="28"/>
        </w:rPr>
        <w:t xml:space="preserve"> соответствовать утвержденным и/</w:t>
      </w:r>
      <w:r w:rsidRPr="00DC733E">
        <w:rPr>
          <w:sz w:val="28"/>
          <w:szCs w:val="28"/>
        </w:rPr>
        <w:t>или подписанным в установленном порядке оригиналам документов, в которых содержатся размещаемые сведения.</w:t>
      </w:r>
    </w:p>
    <w:p w:rsidR="005E6A6D" w:rsidRPr="00DC733E" w:rsidRDefault="005E6A6D" w:rsidP="005E6A6D">
      <w:pPr>
        <w:suppressAutoHyphens/>
        <w:spacing w:line="312" w:lineRule="auto"/>
        <w:ind w:firstLine="709"/>
        <w:jc w:val="both"/>
        <w:rPr>
          <w:sz w:val="28"/>
          <w:szCs w:val="28"/>
        </w:rPr>
      </w:pPr>
      <w:r w:rsidRPr="00DC733E">
        <w:rPr>
          <w:sz w:val="28"/>
          <w:szCs w:val="28"/>
        </w:rPr>
        <w:t>5.3.4 </w:t>
      </w:r>
      <w:r w:rsidR="00D61F1C" w:rsidRPr="00DC733E">
        <w:rPr>
          <w:sz w:val="28"/>
          <w:szCs w:val="28"/>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223-ФЗ и настоящим Положением о закупке, размещается заказчиком на сайте заказчика с последующим размещением ее в ЕИС в течение одного </w:t>
      </w:r>
      <w:r w:rsidR="00D61F1C" w:rsidRPr="00DC733E">
        <w:rPr>
          <w:sz w:val="28"/>
          <w:szCs w:val="28"/>
        </w:rPr>
        <w:lastRenderedPageBreak/>
        <w:t>рабочего дня со дня устранения технических или иных неполадок, блокирующих доступ к ЕИС, и считается размещенной в установленном порядке</w:t>
      </w:r>
      <w:r w:rsidRPr="00DC733E">
        <w:rPr>
          <w:sz w:val="28"/>
          <w:szCs w:val="28"/>
        </w:rPr>
        <w:t>.</w:t>
      </w:r>
      <w:r w:rsidR="00D61F1C" w:rsidRPr="00DC733E">
        <w:rPr>
          <w:sz w:val="28"/>
          <w:szCs w:val="28"/>
        </w:rPr>
        <w:t xml:space="preserve"> </w:t>
      </w:r>
    </w:p>
    <w:p w:rsidR="00D61F1C" w:rsidRPr="00DC733E" w:rsidRDefault="00D61F1C" w:rsidP="00D61F1C">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D61F1C" w:rsidRPr="00DC733E" w:rsidRDefault="00D61F1C" w:rsidP="005E6A6D">
      <w:pPr>
        <w:suppressAutoHyphens/>
        <w:spacing w:line="312" w:lineRule="auto"/>
        <w:ind w:firstLine="709"/>
        <w:jc w:val="both"/>
        <w:rPr>
          <w:sz w:val="28"/>
          <w:szCs w:val="28"/>
        </w:rPr>
      </w:pPr>
      <w:r w:rsidRPr="00DC733E">
        <w:rPr>
          <w:sz w:val="28"/>
          <w:szCs w:val="28"/>
        </w:rPr>
        <w:t>5.3.4(1) Порядок и особенности размещения информации о закупке в ЕИС и (или) на официальном сайте ЕИС могут быть установлены Правительством Российской Федерации. В случае установления Правительством Российской Федерации таких порядка и особенностей действуют нормы соответствующего акта Правительства Российской Федерации, настоящее Положение о закупке применяется в части, не противоречащей такому акту.</w:t>
      </w:r>
    </w:p>
    <w:p w:rsidR="00D61F1C" w:rsidRPr="00DC733E" w:rsidRDefault="00D61F1C" w:rsidP="00D61F1C">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5E6A6D" w:rsidRPr="00DC733E" w:rsidRDefault="005E6A6D" w:rsidP="005E6A6D">
      <w:pPr>
        <w:suppressAutoHyphens/>
        <w:spacing w:line="312" w:lineRule="auto"/>
        <w:ind w:firstLine="709"/>
        <w:jc w:val="both"/>
        <w:rPr>
          <w:sz w:val="28"/>
          <w:szCs w:val="28"/>
        </w:rPr>
      </w:pPr>
      <w:r w:rsidRPr="00DC733E">
        <w:rPr>
          <w:sz w:val="28"/>
          <w:szCs w:val="28"/>
        </w:rPr>
        <w:t>5.3.</w:t>
      </w:r>
      <w:r w:rsidR="00ED7EF4" w:rsidRPr="00DC733E">
        <w:rPr>
          <w:sz w:val="28"/>
          <w:szCs w:val="28"/>
        </w:rPr>
        <w:t>5</w:t>
      </w:r>
      <w:r w:rsidRPr="00DC733E">
        <w:rPr>
          <w:sz w:val="28"/>
          <w:szCs w:val="28"/>
        </w:rPr>
        <w:t xml:space="preserve"> Если иное прямо не установлено законодательством </w:t>
      </w:r>
      <w:r w:rsidR="0019184A" w:rsidRPr="00DC733E">
        <w:rPr>
          <w:sz w:val="28"/>
          <w:szCs w:val="28"/>
        </w:rPr>
        <w:t xml:space="preserve">Российской Федерации </w:t>
      </w:r>
      <w:r w:rsidRPr="00DC733E">
        <w:rPr>
          <w:sz w:val="28"/>
          <w:szCs w:val="28"/>
        </w:rPr>
        <w:t xml:space="preserve">или </w:t>
      </w:r>
      <w:r w:rsidR="000B34DF" w:rsidRPr="00DC733E">
        <w:rPr>
          <w:sz w:val="28"/>
          <w:szCs w:val="28"/>
        </w:rPr>
        <w:t>Положением</w:t>
      </w:r>
      <w:r w:rsidR="00D94B7F" w:rsidRPr="00DC733E">
        <w:rPr>
          <w:sz w:val="28"/>
          <w:szCs w:val="28"/>
        </w:rPr>
        <w:t xml:space="preserve"> о закупке</w:t>
      </w:r>
      <w:r w:rsidRPr="00DC733E">
        <w:rPr>
          <w:sz w:val="28"/>
          <w:szCs w:val="28"/>
        </w:rPr>
        <w:t>, заказчики I группы официально размещают следующую информацию в установленные сроки:</w:t>
      </w:r>
    </w:p>
    <w:p w:rsidR="00ED7EF4" w:rsidRPr="00DC733E" w:rsidRDefault="00CE2E73" w:rsidP="0025683B">
      <w:pPr>
        <w:numPr>
          <w:ilvl w:val="0"/>
          <w:numId w:val="28"/>
        </w:numPr>
        <w:suppressAutoHyphens/>
        <w:spacing w:line="312" w:lineRule="auto"/>
        <w:ind w:left="0" w:firstLine="709"/>
        <w:jc w:val="both"/>
        <w:rPr>
          <w:sz w:val="28"/>
          <w:szCs w:val="28"/>
        </w:rPr>
      </w:pPr>
      <w:r w:rsidRPr="00DC733E">
        <w:rPr>
          <w:sz w:val="28"/>
          <w:szCs w:val="28"/>
        </w:rPr>
        <w:t>Положение</w:t>
      </w:r>
      <w:r w:rsidR="00D94B7F" w:rsidRPr="00DC733E">
        <w:rPr>
          <w:sz w:val="28"/>
          <w:szCs w:val="28"/>
        </w:rPr>
        <w:t xml:space="preserve"> о закупке</w:t>
      </w:r>
      <w:r w:rsidRPr="00DC733E">
        <w:rPr>
          <w:sz w:val="28"/>
          <w:szCs w:val="28"/>
        </w:rPr>
        <w:t>, дополнения и и</w:t>
      </w:r>
      <w:r w:rsidR="00903063" w:rsidRPr="00DC733E">
        <w:rPr>
          <w:sz w:val="28"/>
          <w:szCs w:val="28"/>
        </w:rPr>
        <w:t xml:space="preserve">зменения, вносимые в Положение </w:t>
      </w:r>
      <w:r w:rsidR="00D94B7F" w:rsidRPr="00DC733E">
        <w:rPr>
          <w:sz w:val="28"/>
          <w:szCs w:val="28"/>
        </w:rPr>
        <w:t xml:space="preserve">о закупке </w:t>
      </w:r>
      <w:r w:rsidRPr="00DC733E">
        <w:rPr>
          <w:sz w:val="28"/>
          <w:szCs w:val="28"/>
        </w:rPr>
        <w:t xml:space="preserve">– течение 15 (пятнадцати) дней </w:t>
      </w:r>
      <w:r w:rsidR="00903063" w:rsidRPr="00DC733E">
        <w:rPr>
          <w:sz w:val="28"/>
          <w:szCs w:val="28"/>
        </w:rPr>
        <w:t>со дня утверждения</w:t>
      </w:r>
      <w:r w:rsidRPr="00DC733E">
        <w:rPr>
          <w:sz w:val="28"/>
          <w:szCs w:val="28"/>
        </w:rPr>
        <w:t>;</w:t>
      </w:r>
    </w:p>
    <w:p w:rsidR="00ED7EF4" w:rsidRPr="00DC733E" w:rsidRDefault="00ED7EF4" w:rsidP="0025683B">
      <w:pPr>
        <w:numPr>
          <w:ilvl w:val="0"/>
          <w:numId w:val="28"/>
        </w:numPr>
        <w:suppressAutoHyphens/>
        <w:spacing w:line="312" w:lineRule="auto"/>
        <w:ind w:left="0" w:firstLine="709"/>
        <w:jc w:val="both"/>
        <w:rPr>
          <w:sz w:val="28"/>
          <w:szCs w:val="28"/>
        </w:rPr>
      </w:pPr>
      <w:r w:rsidRPr="00DC733E">
        <w:rPr>
          <w:sz w:val="28"/>
          <w:szCs w:val="28"/>
        </w:rPr>
        <w:t xml:space="preserve">план закупки товаров, работ, услуг, составляемый на </w:t>
      </w:r>
      <w:r w:rsidR="00635090" w:rsidRPr="00DC733E">
        <w:rPr>
          <w:sz w:val="28"/>
          <w:szCs w:val="28"/>
        </w:rPr>
        <w:t xml:space="preserve">срок не менее, чем на </w:t>
      </w:r>
      <w:r w:rsidRPr="00DC733E">
        <w:rPr>
          <w:sz w:val="28"/>
          <w:szCs w:val="28"/>
        </w:rPr>
        <w:t>один календарный год – в течение 10 (десяти) дней со дня утверждения, но не позднее 31 декабря текущего календарного года;</w:t>
      </w:r>
    </w:p>
    <w:p w:rsidR="00ED7EF4" w:rsidRPr="00DC733E" w:rsidRDefault="00B957C2" w:rsidP="0025683B">
      <w:pPr>
        <w:numPr>
          <w:ilvl w:val="0"/>
          <w:numId w:val="28"/>
        </w:numPr>
        <w:suppressAutoHyphens/>
        <w:spacing w:line="312" w:lineRule="auto"/>
        <w:ind w:left="0" w:firstLine="709"/>
        <w:jc w:val="both"/>
        <w:rPr>
          <w:sz w:val="28"/>
          <w:szCs w:val="28"/>
        </w:rPr>
      </w:pPr>
      <w:r w:rsidRPr="00DC733E">
        <w:rPr>
          <w:snapToGrid w:val="0"/>
          <w:sz w:val="28"/>
          <w:szCs w:val="28"/>
        </w:rPr>
        <w:t>план закупки инновационной продукции, высокотехнологичной продукции, лекарственных средств</w:t>
      </w:r>
      <w:r w:rsidR="00ED7EF4" w:rsidRPr="00DC733E">
        <w:rPr>
          <w:sz w:val="28"/>
          <w:szCs w:val="28"/>
        </w:rPr>
        <w:t xml:space="preserve"> – в течение 10 (десяти) дней со дня утверждения;</w:t>
      </w:r>
    </w:p>
    <w:p w:rsidR="00ED7EF4" w:rsidRPr="00DC733E" w:rsidRDefault="00ED7EF4" w:rsidP="00B87CD3">
      <w:pPr>
        <w:numPr>
          <w:ilvl w:val="0"/>
          <w:numId w:val="28"/>
        </w:numPr>
        <w:suppressAutoHyphens/>
        <w:spacing w:line="312" w:lineRule="auto"/>
        <w:ind w:left="0" w:firstLine="709"/>
        <w:jc w:val="both"/>
        <w:rPr>
          <w:sz w:val="28"/>
          <w:szCs w:val="28"/>
        </w:rPr>
      </w:pPr>
      <w:r w:rsidRPr="00DC733E">
        <w:rPr>
          <w:sz w:val="28"/>
          <w:szCs w:val="28"/>
        </w:rPr>
        <w:t>изменения в план закупки товаров, работ, услуг, план закупки инновационной продукции</w:t>
      </w:r>
      <w:r w:rsidR="004E5DEA" w:rsidRPr="00DC733E">
        <w:rPr>
          <w:sz w:val="28"/>
          <w:szCs w:val="28"/>
        </w:rPr>
        <w:t>, высокотехнологичной продукции, лекарственных средств</w:t>
      </w:r>
      <w:r w:rsidRPr="00DC733E">
        <w:rPr>
          <w:sz w:val="28"/>
          <w:szCs w:val="28"/>
        </w:rPr>
        <w:t xml:space="preserve"> – в течение 10 (десяти) дней с даты утверждения изменений;</w:t>
      </w:r>
    </w:p>
    <w:p w:rsidR="005E6A6D" w:rsidRPr="00DC733E" w:rsidRDefault="005E6A6D" w:rsidP="0025683B">
      <w:pPr>
        <w:numPr>
          <w:ilvl w:val="0"/>
          <w:numId w:val="28"/>
        </w:numPr>
        <w:suppressAutoHyphens/>
        <w:spacing w:line="312" w:lineRule="auto"/>
        <w:ind w:left="0" w:firstLine="709"/>
        <w:jc w:val="both"/>
        <w:rPr>
          <w:sz w:val="28"/>
          <w:szCs w:val="28"/>
        </w:rPr>
      </w:pPr>
      <w:r w:rsidRPr="00DC733E">
        <w:rPr>
          <w:sz w:val="28"/>
          <w:szCs w:val="28"/>
        </w:rPr>
        <w:t>сведения об изменении объема, цены приобретаемой продукции, о сроках исполнения договора относительно информации, содержащейся в протоколе, составленном по итогам проведения закупки, – не позднее 10 (десяти) дней со дня внесения соответствующих изменений в договор;</w:t>
      </w:r>
    </w:p>
    <w:p w:rsidR="005E6A6D" w:rsidRPr="00DC733E" w:rsidRDefault="00D61F1C" w:rsidP="004D5CF6">
      <w:pPr>
        <w:numPr>
          <w:ilvl w:val="0"/>
          <w:numId w:val="28"/>
        </w:numPr>
        <w:suppressAutoHyphens/>
        <w:spacing w:line="312" w:lineRule="auto"/>
        <w:ind w:left="0" w:firstLine="709"/>
        <w:jc w:val="both"/>
        <w:rPr>
          <w:sz w:val="28"/>
          <w:szCs w:val="28"/>
        </w:rPr>
      </w:pPr>
      <w:r w:rsidRPr="00DC733E">
        <w:rPr>
          <w:sz w:val="28"/>
          <w:szCs w:val="28"/>
        </w:rPr>
        <w:t xml:space="preserve">информацию и документы по договору, заключенному заказчиком по результатам закупки, подлежащие включению в реестр договоров, заключенных заказчиком по результатам закупки, в объеме и в сроки, </w:t>
      </w:r>
      <w:r w:rsidRPr="00DC733E">
        <w:rPr>
          <w:sz w:val="28"/>
          <w:szCs w:val="28"/>
        </w:rPr>
        <w:lastRenderedPageBreak/>
        <w:t>установленные в соответствии с законодательством Российской Федерации - в течение 3 (трех) рабочих дней с даты заключения договора</w:t>
      </w:r>
      <w:r w:rsidR="004D5CF6" w:rsidRPr="00DC733E">
        <w:rPr>
          <w:sz w:val="28"/>
          <w:szCs w:val="28"/>
        </w:rPr>
        <w:t>;</w:t>
      </w:r>
    </w:p>
    <w:p w:rsidR="007542FB" w:rsidRPr="00DC733E" w:rsidRDefault="007542FB" w:rsidP="007542FB">
      <w:pPr>
        <w:suppressAutoHyphens/>
        <w:spacing w:line="312" w:lineRule="auto"/>
        <w:ind w:left="709"/>
        <w:jc w:val="both"/>
        <w:rPr>
          <w:b/>
          <w:sz w:val="28"/>
          <w:szCs w:val="28"/>
        </w:rPr>
      </w:pPr>
      <w:r w:rsidRPr="00DC733E">
        <w:rPr>
          <w:b/>
          <w:sz w:val="28"/>
          <w:szCs w:val="28"/>
        </w:rPr>
        <w:t>(Измененная редакция, изм. №</w:t>
      </w:r>
      <w:r w:rsidR="00D61F1C" w:rsidRPr="00DC733E">
        <w:rPr>
          <w:b/>
          <w:sz w:val="28"/>
          <w:szCs w:val="28"/>
        </w:rPr>
        <w:t>8</w:t>
      </w:r>
      <w:r w:rsidRPr="00DC733E">
        <w:rPr>
          <w:b/>
          <w:sz w:val="28"/>
          <w:szCs w:val="28"/>
        </w:rPr>
        <w:t>)</w:t>
      </w:r>
    </w:p>
    <w:p w:rsidR="00D960BE" w:rsidRPr="00DC733E" w:rsidRDefault="00D960BE" w:rsidP="00D960BE">
      <w:pPr>
        <w:numPr>
          <w:ilvl w:val="0"/>
          <w:numId w:val="28"/>
        </w:numPr>
        <w:suppressAutoHyphens/>
        <w:spacing w:line="312" w:lineRule="auto"/>
        <w:ind w:left="0" w:firstLine="709"/>
        <w:jc w:val="both"/>
        <w:rPr>
          <w:sz w:val="28"/>
          <w:szCs w:val="28"/>
        </w:rPr>
      </w:pPr>
      <w:r w:rsidRPr="00DC733E">
        <w:rPr>
          <w:sz w:val="28"/>
          <w:szCs w:val="28"/>
        </w:rPr>
        <w:t xml:space="preserve">Исключить. </w:t>
      </w:r>
      <w:r w:rsidRPr="00DC733E">
        <w:rPr>
          <w:b/>
          <w:sz w:val="28"/>
          <w:szCs w:val="28"/>
        </w:rPr>
        <w:t>(Измененная редакция, изм. №8)</w:t>
      </w:r>
    </w:p>
    <w:p w:rsidR="005E6A6D" w:rsidRPr="00DC733E" w:rsidRDefault="005E6A6D" w:rsidP="0025683B">
      <w:pPr>
        <w:numPr>
          <w:ilvl w:val="0"/>
          <w:numId w:val="28"/>
        </w:numPr>
        <w:suppressAutoHyphens/>
        <w:spacing w:line="312" w:lineRule="auto"/>
        <w:ind w:left="0" w:firstLine="709"/>
        <w:jc w:val="both"/>
        <w:rPr>
          <w:sz w:val="28"/>
          <w:szCs w:val="28"/>
        </w:rPr>
      </w:pPr>
      <w:r w:rsidRPr="00DC733E">
        <w:rPr>
          <w:sz w:val="28"/>
          <w:szCs w:val="28"/>
        </w:rPr>
        <w:t xml:space="preserve">перечень товаров, работ, услуг, закупки которых осуществляются у субъектов </w:t>
      </w:r>
      <w:r w:rsidR="002E523B" w:rsidRPr="00DC733E">
        <w:rPr>
          <w:sz w:val="28"/>
          <w:szCs w:val="28"/>
        </w:rPr>
        <w:t>малого и среднего предпринимательства</w:t>
      </w:r>
      <w:r w:rsidRPr="00DC733E">
        <w:rPr>
          <w:sz w:val="28"/>
          <w:szCs w:val="28"/>
        </w:rPr>
        <w:t xml:space="preserve"> – в течение 10 (десяти) дней со дня утверждения (применимо к заказчикам I группы, в отношении которых действуют нормы законодательства </w:t>
      </w:r>
      <w:r w:rsidR="0019184A" w:rsidRPr="00DC733E">
        <w:rPr>
          <w:sz w:val="28"/>
          <w:szCs w:val="28"/>
        </w:rPr>
        <w:t xml:space="preserve">Российской Федерации </w:t>
      </w:r>
      <w:r w:rsidRPr="00DC733E">
        <w:rPr>
          <w:sz w:val="28"/>
          <w:szCs w:val="28"/>
        </w:rPr>
        <w:t>об обязанности ведения такого перечня);</w:t>
      </w:r>
    </w:p>
    <w:p w:rsidR="005E6A6D" w:rsidRPr="00DC733E" w:rsidRDefault="005E6A6D" w:rsidP="0025683B">
      <w:pPr>
        <w:numPr>
          <w:ilvl w:val="0"/>
          <w:numId w:val="28"/>
        </w:numPr>
        <w:suppressAutoHyphens/>
        <w:spacing w:line="312" w:lineRule="auto"/>
        <w:ind w:left="0" w:firstLine="709"/>
        <w:jc w:val="both"/>
        <w:rPr>
          <w:sz w:val="28"/>
          <w:szCs w:val="28"/>
        </w:rPr>
      </w:pPr>
      <w:r w:rsidRPr="00DC733E">
        <w:rPr>
          <w:sz w:val="28"/>
          <w:szCs w:val="28"/>
        </w:rPr>
        <w:t xml:space="preserve">информация о годовом объеме закупки, которую заказчики обязаны осуществить у субъектов малого и среднего предпринимательства (применимо к заказчикам I группы, в отношении которых действуют нормы законодательства </w:t>
      </w:r>
      <w:r w:rsidR="0019184A" w:rsidRPr="00DC733E">
        <w:rPr>
          <w:sz w:val="28"/>
          <w:szCs w:val="28"/>
        </w:rPr>
        <w:t xml:space="preserve">Российской Федерации </w:t>
      </w:r>
      <w:r w:rsidRPr="00DC733E">
        <w:rPr>
          <w:sz w:val="28"/>
          <w:szCs w:val="28"/>
        </w:rPr>
        <w:t>об обязанности осуществлять такие закупки), размещается в ЕИС не позднее 1 февраля года, следующего за прошедшим календарным годом;</w:t>
      </w:r>
    </w:p>
    <w:p w:rsidR="005E6A6D" w:rsidRPr="00DC733E" w:rsidRDefault="005E6A6D" w:rsidP="0025683B">
      <w:pPr>
        <w:numPr>
          <w:ilvl w:val="0"/>
          <w:numId w:val="28"/>
        </w:numPr>
        <w:suppressAutoHyphens/>
        <w:spacing w:line="312" w:lineRule="auto"/>
        <w:ind w:left="0" w:firstLine="709"/>
        <w:jc w:val="both"/>
        <w:rPr>
          <w:sz w:val="28"/>
          <w:szCs w:val="28"/>
        </w:rPr>
      </w:pPr>
      <w:r w:rsidRPr="00DC733E">
        <w:rPr>
          <w:sz w:val="28"/>
          <w:szCs w:val="28"/>
        </w:rPr>
        <w:t xml:space="preserve">годовой отчет о закупке инновационной продукции, высокотехнологичной продукции, в том числе у субъектов малого и среднего предпринимательства (применимо к заказчикам I группы, в отношении которых действуют нормы законодательства </w:t>
      </w:r>
      <w:r w:rsidR="0019184A" w:rsidRPr="00DC733E">
        <w:rPr>
          <w:sz w:val="28"/>
          <w:szCs w:val="28"/>
        </w:rPr>
        <w:t xml:space="preserve">Российской Федерации </w:t>
      </w:r>
      <w:r w:rsidRPr="00DC733E">
        <w:rPr>
          <w:sz w:val="28"/>
          <w:szCs w:val="28"/>
        </w:rPr>
        <w:t>об обязанности осуществлять такие закупки) – не позднее 1 февраля года, следующего за отчетным, начиная с 1 января 2017 г. по итогам закупок инновационной продукции, высокотехнологичной продукции, в том числе у субъектов малого и среднего предпринимательства, осуществленных с 1 января 2016 г.</w:t>
      </w:r>
      <w:r w:rsidR="00A22EEC" w:rsidRPr="00DC733E">
        <w:rPr>
          <w:sz w:val="28"/>
          <w:szCs w:val="28"/>
        </w:rPr>
        <w:t>;</w:t>
      </w:r>
    </w:p>
    <w:p w:rsidR="00F83F9A" w:rsidRPr="00DC733E" w:rsidRDefault="00F83F9A" w:rsidP="0025683B">
      <w:pPr>
        <w:numPr>
          <w:ilvl w:val="0"/>
          <w:numId w:val="28"/>
        </w:numPr>
        <w:suppressAutoHyphens/>
        <w:spacing w:line="312" w:lineRule="auto"/>
        <w:ind w:left="0" w:firstLine="709"/>
        <w:jc w:val="both"/>
        <w:rPr>
          <w:sz w:val="28"/>
          <w:szCs w:val="28"/>
        </w:rPr>
      </w:pPr>
      <w:r w:rsidRPr="00DC733E">
        <w:rPr>
          <w:sz w:val="28"/>
          <w:szCs w:val="28"/>
        </w:rPr>
        <w:t>иные документы, требуемые к размещению</w:t>
      </w:r>
      <w:r w:rsidR="00CB2DFD" w:rsidRPr="00DC733E">
        <w:rPr>
          <w:sz w:val="28"/>
          <w:szCs w:val="28"/>
        </w:rPr>
        <w:t xml:space="preserve"> в соответствии с Законом 223-</w:t>
      </w:r>
      <w:r w:rsidRPr="00DC733E">
        <w:rPr>
          <w:sz w:val="28"/>
          <w:szCs w:val="28"/>
        </w:rPr>
        <w:t>ФЗ и принятыми в его развитие нормативными правовыми актами, в установленные в них сроки.</w:t>
      </w:r>
    </w:p>
    <w:p w:rsidR="00ED7EF4" w:rsidRPr="00DC733E" w:rsidRDefault="00ED7EF4" w:rsidP="00ED7EF4">
      <w:pPr>
        <w:suppressAutoHyphens/>
        <w:spacing w:line="312" w:lineRule="auto"/>
        <w:ind w:firstLine="709"/>
        <w:jc w:val="both"/>
        <w:rPr>
          <w:sz w:val="28"/>
          <w:szCs w:val="28"/>
        </w:rPr>
      </w:pPr>
      <w:r w:rsidRPr="00DC733E">
        <w:rPr>
          <w:sz w:val="28"/>
          <w:szCs w:val="28"/>
        </w:rPr>
        <w:t xml:space="preserve">5.3.6 Если иное прямо не установлено законодательством </w:t>
      </w:r>
      <w:r w:rsidR="0019184A" w:rsidRPr="00DC733E">
        <w:rPr>
          <w:sz w:val="28"/>
          <w:szCs w:val="28"/>
        </w:rPr>
        <w:t xml:space="preserve">Российской Федерации </w:t>
      </w:r>
      <w:r w:rsidRPr="00DC733E">
        <w:rPr>
          <w:sz w:val="28"/>
          <w:szCs w:val="28"/>
        </w:rPr>
        <w:t>или Положением</w:t>
      </w:r>
      <w:r w:rsidR="00D94B7F" w:rsidRPr="00DC733E">
        <w:rPr>
          <w:sz w:val="28"/>
          <w:szCs w:val="28"/>
        </w:rPr>
        <w:t xml:space="preserve"> о закупке</w:t>
      </w:r>
      <w:r w:rsidRPr="00DC733E">
        <w:rPr>
          <w:sz w:val="28"/>
          <w:szCs w:val="28"/>
        </w:rPr>
        <w:t>, заказчики официально размещают следующую информацию в установленные сроки:</w:t>
      </w:r>
    </w:p>
    <w:p w:rsidR="00ED7EF4" w:rsidRPr="00DC733E" w:rsidRDefault="00D716C3" w:rsidP="00D716C3">
      <w:pPr>
        <w:numPr>
          <w:ilvl w:val="0"/>
          <w:numId w:val="148"/>
        </w:numPr>
        <w:suppressAutoHyphens/>
        <w:spacing w:line="312" w:lineRule="auto"/>
        <w:ind w:left="0" w:firstLine="709"/>
        <w:jc w:val="both"/>
        <w:rPr>
          <w:sz w:val="28"/>
          <w:szCs w:val="28"/>
        </w:rPr>
      </w:pPr>
      <w:r w:rsidRPr="00DC733E">
        <w:rPr>
          <w:sz w:val="28"/>
          <w:szCs w:val="28"/>
        </w:rPr>
        <w:t xml:space="preserve">Извещение, документации о закупке или извещение о проведении запроса котировок – в сроки, установленные в соответствии с Положением </w:t>
      </w:r>
      <w:r w:rsidR="00D94B7F" w:rsidRPr="00DC733E">
        <w:rPr>
          <w:sz w:val="28"/>
          <w:szCs w:val="28"/>
        </w:rPr>
        <w:t xml:space="preserve">о закупке </w:t>
      </w:r>
      <w:r w:rsidRPr="00DC733E">
        <w:rPr>
          <w:sz w:val="28"/>
          <w:szCs w:val="28"/>
        </w:rPr>
        <w:t>для конкретного способа закупки;</w:t>
      </w:r>
      <w:r w:rsidR="00113601" w:rsidRPr="00DC733E">
        <w:rPr>
          <w:sz w:val="28"/>
          <w:szCs w:val="28"/>
        </w:rPr>
        <w:t xml:space="preserve"> </w:t>
      </w:r>
    </w:p>
    <w:p w:rsidR="00113601" w:rsidRPr="00DC733E" w:rsidRDefault="00113601" w:rsidP="00113601">
      <w:pPr>
        <w:suppressAutoHyphens/>
        <w:spacing w:line="312" w:lineRule="auto"/>
        <w:ind w:left="709"/>
        <w:jc w:val="both"/>
        <w:rPr>
          <w:b/>
          <w:sz w:val="28"/>
          <w:szCs w:val="28"/>
        </w:rPr>
      </w:pPr>
      <w:r w:rsidRPr="00DC733E">
        <w:rPr>
          <w:b/>
          <w:sz w:val="28"/>
          <w:szCs w:val="28"/>
        </w:rPr>
        <w:t>(Измененная редакция, изм. №1)</w:t>
      </w:r>
    </w:p>
    <w:p w:rsidR="00ED7EF4" w:rsidRPr="00DC733E" w:rsidRDefault="00ED7EF4" w:rsidP="002340DB">
      <w:pPr>
        <w:numPr>
          <w:ilvl w:val="0"/>
          <w:numId w:val="148"/>
        </w:numPr>
        <w:suppressAutoHyphens/>
        <w:spacing w:line="312" w:lineRule="auto"/>
        <w:ind w:left="0" w:firstLine="709"/>
        <w:jc w:val="both"/>
        <w:rPr>
          <w:sz w:val="28"/>
          <w:szCs w:val="28"/>
        </w:rPr>
      </w:pPr>
      <w:r w:rsidRPr="00DC733E">
        <w:rPr>
          <w:sz w:val="28"/>
          <w:szCs w:val="28"/>
        </w:rPr>
        <w:lastRenderedPageBreak/>
        <w:t>изменения, вносимые в извещение и/или документацию о закупке</w:t>
      </w:r>
      <w:r w:rsidR="0082417B" w:rsidRPr="00DC733E">
        <w:rPr>
          <w:sz w:val="28"/>
          <w:szCs w:val="28"/>
        </w:rPr>
        <w:t xml:space="preserve"> -</w:t>
      </w:r>
      <w:r w:rsidRPr="00DC733E">
        <w:rPr>
          <w:sz w:val="28"/>
          <w:szCs w:val="28"/>
        </w:rPr>
        <w:t xml:space="preserve"> не позднее чем в течение 3 (трех) дней со дня принятия решения о внесении указанных изменений и не позднее установленного Положением </w:t>
      </w:r>
      <w:r w:rsidR="00D94B7F" w:rsidRPr="00DC733E">
        <w:rPr>
          <w:sz w:val="28"/>
          <w:szCs w:val="28"/>
        </w:rPr>
        <w:t xml:space="preserve">о закупке </w:t>
      </w:r>
      <w:r w:rsidRPr="00DC733E">
        <w:rPr>
          <w:sz w:val="28"/>
          <w:szCs w:val="28"/>
        </w:rPr>
        <w:t xml:space="preserve">срока до даты окончания подачи заявок.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w:t>
      </w:r>
      <w:r w:rsidR="00D94B7F" w:rsidRPr="00DC733E">
        <w:rPr>
          <w:sz w:val="28"/>
          <w:szCs w:val="28"/>
        </w:rPr>
        <w:t xml:space="preserve">о закупке </w:t>
      </w:r>
      <w:r w:rsidRPr="00DC733E">
        <w:rPr>
          <w:sz w:val="28"/>
          <w:szCs w:val="28"/>
        </w:rPr>
        <w:t>для данного способа закупки;</w:t>
      </w:r>
    </w:p>
    <w:p w:rsidR="00ED7EF4" w:rsidRPr="00DC733E" w:rsidRDefault="00BA0CC8" w:rsidP="00BA0CC8">
      <w:pPr>
        <w:numPr>
          <w:ilvl w:val="0"/>
          <w:numId w:val="148"/>
        </w:numPr>
        <w:suppressAutoHyphens/>
        <w:spacing w:line="312" w:lineRule="auto"/>
        <w:ind w:left="0" w:firstLine="709"/>
        <w:jc w:val="both"/>
        <w:rPr>
          <w:sz w:val="28"/>
          <w:szCs w:val="28"/>
        </w:rPr>
      </w:pPr>
      <w:r w:rsidRPr="00DC733E">
        <w:rPr>
          <w:sz w:val="28"/>
          <w:szCs w:val="28"/>
        </w:rPr>
        <w:t>разъяснения положений Извещения, документация о закупке или извещение о проведении запроса котировок – не позднее 3 (трех) рабочих дней с даты поступления запроса от участника закупки. Заказчик вправе не осуществлять разъяснение в случае, если запрос участника поступил позднее чем за 3 (три) рабочих дня до даты окончания срока подачи заявок на участие в такой закупке;</w:t>
      </w:r>
    </w:p>
    <w:p w:rsidR="0000275D" w:rsidRPr="00DC733E" w:rsidRDefault="0000275D" w:rsidP="0000275D">
      <w:pPr>
        <w:suppressAutoHyphens/>
        <w:spacing w:line="312" w:lineRule="auto"/>
        <w:ind w:left="709"/>
        <w:jc w:val="both"/>
        <w:rPr>
          <w:b/>
          <w:sz w:val="28"/>
          <w:szCs w:val="28"/>
        </w:rPr>
      </w:pPr>
      <w:r w:rsidRPr="00DC733E">
        <w:rPr>
          <w:b/>
          <w:sz w:val="28"/>
          <w:szCs w:val="28"/>
        </w:rPr>
        <w:t>(Измененная редакция, изм. №1)</w:t>
      </w:r>
    </w:p>
    <w:p w:rsidR="00ED7EF4" w:rsidRPr="00DC733E" w:rsidRDefault="00ED7EF4" w:rsidP="002340DB">
      <w:pPr>
        <w:numPr>
          <w:ilvl w:val="0"/>
          <w:numId w:val="148"/>
        </w:numPr>
        <w:suppressAutoHyphens/>
        <w:spacing w:line="312" w:lineRule="auto"/>
        <w:ind w:left="0" w:firstLine="709"/>
        <w:jc w:val="both"/>
        <w:rPr>
          <w:sz w:val="28"/>
          <w:szCs w:val="28"/>
        </w:rPr>
      </w:pPr>
      <w:r w:rsidRPr="00DC733E">
        <w:rPr>
          <w:sz w:val="28"/>
          <w:szCs w:val="28"/>
        </w:rPr>
        <w:t xml:space="preserve">протоколы, составляемые в </w:t>
      </w:r>
      <w:r w:rsidR="00E20A36" w:rsidRPr="00DC733E">
        <w:rPr>
          <w:sz w:val="28"/>
          <w:szCs w:val="28"/>
        </w:rPr>
        <w:t>ходе</w:t>
      </w:r>
      <w:r w:rsidRPr="00DC733E">
        <w:rPr>
          <w:sz w:val="28"/>
          <w:szCs w:val="28"/>
        </w:rPr>
        <w:t xml:space="preserve"> закупки, – не позднее 3 (трех) дней со дня подписания таких протоколов;</w:t>
      </w:r>
    </w:p>
    <w:p w:rsidR="00F10C3D" w:rsidRPr="00DC733E" w:rsidRDefault="00CF5349" w:rsidP="00F10C3D">
      <w:pPr>
        <w:pStyle w:val="30"/>
        <w:numPr>
          <w:ilvl w:val="0"/>
          <w:numId w:val="0"/>
        </w:numPr>
        <w:tabs>
          <w:tab w:val="left" w:pos="993"/>
        </w:tabs>
        <w:spacing w:line="312" w:lineRule="auto"/>
        <w:ind w:firstLine="709"/>
        <w:rPr>
          <w:color w:val="000000" w:themeColor="text1"/>
          <w:sz w:val="28"/>
          <w:szCs w:val="28"/>
        </w:rPr>
      </w:pPr>
      <w:r w:rsidRPr="00DC733E">
        <w:rPr>
          <w:rFonts w:ascii="Times New Roman" w:hAnsi="Times New Roman"/>
          <w:color w:val="000000" w:themeColor="text1"/>
          <w:sz w:val="28"/>
          <w:szCs w:val="28"/>
        </w:rPr>
        <w:t xml:space="preserve">5.3.7 </w:t>
      </w:r>
      <w:r w:rsidR="00D960BE" w:rsidRPr="00DC733E">
        <w:rPr>
          <w:rFonts w:ascii="Times New Roman" w:hAnsi="Times New Roman"/>
          <w:spacing w:val="6"/>
          <w:sz w:val="28"/>
          <w:szCs w:val="28"/>
        </w:rPr>
        <w:t>Заказчик/организатор закупки вправе дополнительно разместить указанную в пунктах 5.3.5, 5.3.6 настоящего Положения о закупке информацию на сайте заказчика в сети «Интернет» либо любых других источниках как в форме копии официального документа, так и в форме выдержек из него, за исключением информации, не подлежащей в соответствии с частью 15 статьи 4 Закона 223-ФЗ размещению в ЕИС или на официальном сайте</w:t>
      </w:r>
      <w:r w:rsidRPr="00DC733E">
        <w:rPr>
          <w:rFonts w:ascii="Times New Roman" w:hAnsi="Times New Roman"/>
          <w:color w:val="000000" w:themeColor="text1"/>
          <w:sz w:val="28"/>
          <w:szCs w:val="28"/>
        </w:rPr>
        <w:t>.</w:t>
      </w:r>
      <w:r w:rsidR="00F10C3D" w:rsidRPr="00DC733E">
        <w:rPr>
          <w:color w:val="000000" w:themeColor="text1"/>
          <w:sz w:val="28"/>
          <w:szCs w:val="28"/>
        </w:rPr>
        <w:t xml:space="preserve"> </w:t>
      </w:r>
    </w:p>
    <w:p w:rsidR="00CF5349" w:rsidRPr="00DC733E" w:rsidRDefault="00F10C3D" w:rsidP="00F10C3D">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w:t>
      </w:r>
      <w:r w:rsidR="00D960BE" w:rsidRPr="00DC733E">
        <w:rPr>
          <w:rFonts w:ascii="Times New Roman" w:hAnsi="Times New Roman"/>
          <w:b/>
          <w:color w:val="auto"/>
          <w:sz w:val="28"/>
          <w:szCs w:val="28"/>
        </w:rPr>
        <w:t>8</w:t>
      </w:r>
      <w:r w:rsidRPr="00DC733E">
        <w:rPr>
          <w:rFonts w:ascii="Times New Roman" w:hAnsi="Times New Roman"/>
          <w:b/>
          <w:color w:val="auto"/>
          <w:sz w:val="28"/>
          <w:szCs w:val="28"/>
        </w:rPr>
        <w:t>)</w:t>
      </w:r>
    </w:p>
    <w:p w:rsidR="00D960BE" w:rsidRPr="00DC733E" w:rsidRDefault="00173FF8" w:rsidP="00173FF8">
      <w:pPr>
        <w:pStyle w:val="30"/>
        <w:numPr>
          <w:ilvl w:val="0"/>
          <w:numId w:val="0"/>
        </w:numPr>
        <w:tabs>
          <w:tab w:val="left" w:pos="993"/>
        </w:tabs>
        <w:spacing w:line="312" w:lineRule="auto"/>
        <w:ind w:firstLine="709"/>
        <w:rPr>
          <w:rFonts w:ascii="Times New Roman" w:hAnsi="Times New Roman"/>
          <w:color w:val="000000" w:themeColor="text1"/>
          <w:spacing w:val="6"/>
          <w:sz w:val="28"/>
          <w:szCs w:val="28"/>
        </w:rPr>
      </w:pPr>
      <w:r w:rsidRPr="00DC733E">
        <w:rPr>
          <w:rFonts w:ascii="Times New Roman" w:hAnsi="Times New Roman"/>
          <w:color w:val="000000" w:themeColor="text1"/>
          <w:spacing w:val="6"/>
          <w:sz w:val="28"/>
          <w:szCs w:val="28"/>
        </w:rPr>
        <w:t xml:space="preserve">5.3.8 </w:t>
      </w:r>
      <w:r w:rsidR="00D960BE" w:rsidRPr="00DC733E">
        <w:rPr>
          <w:rFonts w:ascii="Times New Roman" w:hAnsi="Times New Roman"/>
          <w:spacing w:val="6"/>
          <w:sz w:val="28"/>
          <w:szCs w:val="28"/>
        </w:rPr>
        <w:t xml:space="preserve">Не подлежат размещению в ЕИС информация о закупках продукции,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w:t>
      </w:r>
      <w:r w:rsidR="00D960BE" w:rsidRPr="00DC733E">
        <w:rPr>
          <w:rFonts w:ascii="Times New Roman" w:hAnsi="Times New Roman"/>
          <w:spacing w:val="6"/>
          <w:sz w:val="28"/>
          <w:szCs w:val="28"/>
        </w:rPr>
        <w:lastRenderedPageBreak/>
        <w:t>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w:t>
      </w:r>
      <w:r w:rsidRPr="00DC733E">
        <w:rPr>
          <w:rFonts w:ascii="Times New Roman" w:hAnsi="Times New Roman"/>
          <w:color w:val="000000" w:themeColor="text1"/>
          <w:spacing w:val="6"/>
          <w:sz w:val="28"/>
          <w:szCs w:val="28"/>
        </w:rPr>
        <w:t>.</w:t>
      </w:r>
    </w:p>
    <w:p w:rsidR="00173FF8" w:rsidRPr="00DC733E" w:rsidRDefault="00173FF8" w:rsidP="00173FF8">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 xml:space="preserve"> (Измененная редакция, изм. №</w:t>
      </w:r>
      <w:r w:rsidR="00D960BE" w:rsidRPr="00DC733E">
        <w:rPr>
          <w:rFonts w:ascii="Times New Roman" w:hAnsi="Times New Roman"/>
          <w:b/>
          <w:color w:val="auto"/>
          <w:sz w:val="28"/>
          <w:szCs w:val="28"/>
        </w:rPr>
        <w:t>8</w:t>
      </w:r>
      <w:r w:rsidRPr="00DC733E">
        <w:rPr>
          <w:rFonts w:ascii="Times New Roman" w:hAnsi="Times New Roman"/>
          <w:b/>
          <w:color w:val="auto"/>
          <w:sz w:val="28"/>
          <w:szCs w:val="28"/>
        </w:rPr>
        <w:t>)</w:t>
      </w:r>
    </w:p>
    <w:p w:rsidR="00520887" w:rsidRPr="00DC733E" w:rsidRDefault="00520887" w:rsidP="00520887">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5.3.9 Исключить.</w:t>
      </w:r>
    </w:p>
    <w:p w:rsidR="00520887" w:rsidRPr="00DC733E" w:rsidRDefault="00520887" w:rsidP="00520887">
      <w:pPr>
        <w:pStyle w:val="24"/>
        <w:suppressAutoHyphens/>
        <w:spacing w:line="312" w:lineRule="auto"/>
        <w:ind w:right="-1" w:firstLine="709"/>
        <w:jc w:val="both"/>
        <w:rPr>
          <w:rFonts w:ascii="Times New Roman" w:hAnsi="Times New Roman"/>
          <w:b/>
          <w:sz w:val="28"/>
          <w:szCs w:val="28"/>
        </w:rPr>
      </w:pPr>
      <w:r w:rsidRPr="00DC733E">
        <w:rPr>
          <w:rFonts w:ascii="Times New Roman" w:hAnsi="Times New Roman"/>
          <w:b/>
          <w:sz w:val="28"/>
          <w:szCs w:val="28"/>
        </w:rPr>
        <w:t>(Измененная редакция, изм. №4)</w:t>
      </w:r>
    </w:p>
    <w:p w:rsidR="005E6A6D" w:rsidRPr="00DC733E" w:rsidRDefault="00D516CD" w:rsidP="005E6A6D">
      <w:pPr>
        <w:suppressAutoHyphens/>
        <w:spacing w:line="312" w:lineRule="auto"/>
        <w:ind w:firstLine="709"/>
        <w:jc w:val="both"/>
        <w:rPr>
          <w:sz w:val="28"/>
          <w:szCs w:val="28"/>
        </w:rPr>
      </w:pPr>
      <w:r w:rsidRPr="00DC733E">
        <w:rPr>
          <w:sz w:val="28"/>
          <w:szCs w:val="28"/>
        </w:rPr>
        <w:t>5.3.</w:t>
      </w:r>
      <w:r w:rsidR="00520887" w:rsidRPr="00DC733E">
        <w:rPr>
          <w:sz w:val="28"/>
          <w:szCs w:val="28"/>
        </w:rPr>
        <w:t>10</w:t>
      </w:r>
      <w:r w:rsidR="005E6A6D" w:rsidRPr="00DC733E">
        <w:rPr>
          <w:sz w:val="28"/>
          <w:szCs w:val="28"/>
        </w:rPr>
        <w:t> </w:t>
      </w:r>
      <w:r w:rsidR="00D960BE" w:rsidRPr="00DC733E">
        <w:rPr>
          <w:spacing w:val="6"/>
          <w:sz w:val="28"/>
          <w:szCs w:val="28"/>
        </w:rPr>
        <w:t>Заказчик I группы вправе не размещать в ЕИС следующую информацию:</w:t>
      </w:r>
    </w:p>
    <w:p w:rsidR="005E6A6D" w:rsidRPr="00DC733E" w:rsidRDefault="00D960BE" w:rsidP="0025683B">
      <w:pPr>
        <w:numPr>
          <w:ilvl w:val="0"/>
          <w:numId w:val="30"/>
        </w:numPr>
        <w:suppressAutoHyphens/>
        <w:spacing w:line="312" w:lineRule="auto"/>
        <w:ind w:left="0" w:firstLine="709"/>
        <w:jc w:val="both"/>
        <w:rPr>
          <w:sz w:val="28"/>
          <w:szCs w:val="28"/>
        </w:rPr>
      </w:pPr>
      <w:r w:rsidRPr="00DC733E">
        <w:rPr>
          <w:sz w:val="28"/>
          <w:szCs w:val="28"/>
        </w:rPr>
        <w:t>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(пятьсот) тысяч рублей;</w:t>
      </w:r>
    </w:p>
    <w:p w:rsidR="005E6A6D" w:rsidRPr="00DC733E" w:rsidRDefault="005E6A6D" w:rsidP="0025683B">
      <w:pPr>
        <w:numPr>
          <w:ilvl w:val="0"/>
          <w:numId w:val="30"/>
        </w:numPr>
        <w:suppressAutoHyphens/>
        <w:spacing w:line="312" w:lineRule="auto"/>
        <w:ind w:left="0" w:firstLine="709"/>
        <w:jc w:val="both"/>
        <w:rPr>
          <w:sz w:val="28"/>
          <w:szCs w:val="28"/>
        </w:rPr>
      </w:pPr>
      <w:r w:rsidRPr="00DC733E">
        <w:rPr>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666CE" w:rsidRPr="00DC733E" w:rsidRDefault="005E6A6D" w:rsidP="0025683B">
      <w:pPr>
        <w:numPr>
          <w:ilvl w:val="0"/>
          <w:numId w:val="30"/>
        </w:numPr>
        <w:suppressAutoHyphens/>
        <w:spacing w:line="312" w:lineRule="auto"/>
        <w:ind w:left="0" w:firstLine="709"/>
        <w:jc w:val="both"/>
        <w:rPr>
          <w:sz w:val="28"/>
          <w:szCs w:val="28"/>
        </w:rPr>
      </w:pPr>
      <w:r w:rsidRPr="00DC733E">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960BE" w:rsidRPr="00DC733E" w:rsidRDefault="00D960BE" w:rsidP="00D960BE">
      <w:pPr>
        <w:pStyle w:val="30"/>
        <w:numPr>
          <w:ilvl w:val="0"/>
          <w:numId w:val="0"/>
        </w:numPr>
        <w:tabs>
          <w:tab w:val="left" w:pos="993"/>
        </w:tabs>
        <w:spacing w:line="312" w:lineRule="auto"/>
        <w:ind w:left="1224" w:hanging="504"/>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№8)</w:t>
      </w:r>
    </w:p>
    <w:p w:rsidR="006E0B5B" w:rsidRPr="00DC733E" w:rsidRDefault="007F4D92" w:rsidP="002C0413">
      <w:pPr>
        <w:suppressAutoHyphens/>
        <w:spacing w:line="312" w:lineRule="auto"/>
        <w:jc w:val="center"/>
        <w:outlineLvl w:val="0"/>
        <w:rPr>
          <w:b/>
          <w:sz w:val="28"/>
          <w:szCs w:val="28"/>
        </w:rPr>
      </w:pPr>
      <w:bookmarkStart w:id="35" w:name="_Toc125377086"/>
      <w:r w:rsidRPr="00DC733E">
        <w:rPr>
          <w:b/>
          <w:sz w:val="28"/>
          <w:szCs w:val="28"/>
        </w:rPr>
        <w:t>6</w:t>
      </w:r>
      <w:r w:rsidR="006E0B5B" w:rsidRPr="00DC733E">
        <w:rPr>
          <w:b/>
          <w:sz w:val="28"/>
          <w:szCs w:val="28"/>
        </w:rPr>
        <w:t xml:space="preserve"> УПРАВЛЕНИЕ ЗАКУПОЧНОЙ ДЕЯТЕЛЬНОСТЬЮ</w:t>
      </w:r>
      <w:bookmarkEnd w:id="35"/>
    </w:p>
    <w:p w:rsidR="00D960BE" w:rsidRPr="00DC733E" w:rsidRDefault="00D960BE" w:rsidP="00D960BE">
      <w:pPr>
        <w:tabs>
          <w:tab w:val="left" w:pos="9214"/>
        </w:tabs>
        <w:spacing w:line="312" w:lineRule="auto"/>
        <w:ind w:right="425" w:firstLine="709"/>
        <w:jc w:val="both"/>
        <w:rPr>
          <w:sz w:val="28"/>
          <w:szCs w:val="28"/>
        </w:rPr>
      </w:pPr>
      <w:r w:rsidRPr="00DC733E">
        <w:rPr>
          <w:sz w:val="28"/>
          <w:szCs w:val="28"/>
        </w:rPr>
        <w:t>6.1 Органы, участвующие в управлении закупочной деятельностью АО КБ «Вымпел», а также их функции и полномочия определены действующей Политикой закупок.</w:t>
      </w:r>
    </w:p>
    <w:p w:rsidR="00D960BE" w:rsidRPr="00DC733E" w:rsidRDefault="00D960BE" w:rsidP="00D960BE">
      <w:pPr>
        <w:tabs>
          <w:tab w:val="left" w:pos="9214"/>
        </w:tabs>
        <w:spacing w:line="312" w:lineRule="auto"/>
        <w:ind w:right="425" w:firstLine="709"/>
        <w:jc w:val="both"/>
        <w:rPr>
          <w:sz w:val="28"/>
          <w:szCs w:val="28"/>
        </w:rPr>
      </w:pPr>
      <w:r w:rsidRPr="00DC733E">
        <w:rPr>
          <w:sz w:val="28"/>
          <w:szCs w:val="28"/>
        </w:rPr>
        <w:t>6.2 Выбор СЗО для обществ Группы ОСК, осуществляется в соответствии с решением единоличного исполнительного органа АО «ОСК».</w:t>
      </w:r>
    </w:p>
    <w:p w:rsidR="00D960BE" w:rsidRPr="00DC733E" w:rsidRDefault="00D960BE" w:rsidP="00D960BE">
      <w:pPr>
        <w:tabs>
          <w:tab w:val="left" w:pos="9214"/>
        </w:tabs>
        <w:spacing w:line="312" w:lineRule="auto"/>
        <w:ind w:right="425" w:firstLine="709"/>
        <w:jc w:val="both"/>
        <w:rPr>
          <w:sz w:val="28"/>
          <w:szCs w:val="28"/>
        </w:rPr>
      </w:pPr>
      <w:r w:rsidRPr="00DC733E">
        <w:rPr>
          <w:sz w:val="28"/>
          <w:szCs w:val="28"/>
        </w:rPr>
        <w:lastRenderedPageBreak/>
        <w:t>6.3 Заказчик привлекает на основании договора СЗО для выполнения функций по определению поставщика (подрядчика, исполнителя). Конкретный перечень функций, выполняемых СЗО,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закупки и СЗО, порядок формирования и размер вознаграждения определяется условиями договора.</w:t>
      </w:r>
    </w:p>
    <w:p w:rsidR="00083E3B" w:rsidRPr="00DC733E" w:rsidRDefault="00D960BE" w:rsidP="00D960BE">
      <w:pPr>
        <w:suppressAutoHyphens/>
        <w:spacing w:line="312" w:lineRule="auto"/>
        <w:ind w:firstLine="709"/>
        <w:contextualSpacing/>
        <w:jc w:val="both"/>
        <w:rPr>
          <w:sz w:val="28"/>
          <w:szCs w:val="28"/>
        </w:rPr>
      </w:pPr>
      <w:r w:rsidRPr="00DC733E">
        <w:rPr>
          <w:sz w:val="28"/>
          <w:szCs w:val="28"/>
        </w:rPr>
        <w:t>6.4 СЗО обязана при проведении закупок соблюдать нормы законодательства, Положения, правовых актов заказчика. СЗО может быть привлечена к подготовке и проведению любых видов закупок при наличии соответствующей потребности у заказчика</w:t>
      </w:r>
    </w:p>
    <w:p w:rsidR="00036723" w:rsidRPr="00DC733E" w:rsidRDefault="00D960BE" w:rsidP="00083E3B">
      <w:pPr>
        <w:suppressAutoHyphens/>
        <w:spacing w:line="312" w:lineRule="auto"/>
        <w:ind w:firstLine="709"/>
        <w:contextualSpacing/>
        <w:jc w:val="both"/>
        <w:rPr>
          <w:sz w:val="28"/>
          <w:szCs w:val="28"/>
        </w:rPr>
      </w:pPr>
      <w:r w:rsidRPr="00DC733E">
        <w:rPr>
          <w:b/>
          <w:sz w:val="28"/>
          <w:szCs w:val="28"/>
        </w:rPr>
        <w:t>(Измененная редакция, изм. №8)</w:t>
      </w:r>
    </w:p>
    <w:p w:rsidR="006E0B5B" w:rsidRPr="00DC733E" w:rsidRDefault="007F4D92" w:rsidP="002C0413">
      <w:pPr>
        <w:suppressAutoHyphens/>
        <w:spacing w:line="312" w:lineRule="auto"/>
        <w:jc w:val="center"/>
        <w:outlineLvl w:val="0"/>
        <w:rPr>
          <w:b/>
          <w:sz w:val="28"/>
          <w:szCs w:val="28"/>
        </w:rPr>
      </w:pPr>
      <w:bookmarkStart w:id="36" w:name="_Toc125377087"/>
      <w:r w:rsidRPr="00DC733E">
        <w:rPr>
          <w:b/>
          <w:sz w:val="28"/>
          <w:szCs w:val="28"/>
        </w:rPr>
        <w:t>7 СПОСОБЫ И ФОРМЫ ЗАКУПОК И УСЛОВИЯ ИХ ВЫБОРА</w:t>
      </w:r>
      <w:bookmarkEnd w:id="36"/>
    </w:p>
    <w:p w:rsidR="002D1169" w:rsidRPr="00DC733E" w:rsidRDefault="002D1169" w:rsidP="002D1169">
      <w:pPr>
        <w:suppressAutoHyphens/>
        <w:spacing w:line="312" w:lineRule="auto"/>
        <w:ind w:firstLine="709"/>
        <w:jc w:val="center"/>
        <w:outlineLvl w:val="0"/>
        <w:rPr>
          <w:b/>
          <w:sz w:val="28"/>
          <w:szCs w:val="28"/>
        </w:rPr>
      </w:pPr>
    </w:p>
    <w:p w:rsidR="007F4D92" w:rsidRPr="00DC733E" w:rsidRDefault="007F4D92" w:rsidP="002D1169">
      <w:pPr>
        <w:suppressAutoHyphens/>
        <w:spacing w:line="312" w:lineRule="auto"/>
        <w:ind w:firstLine="709"/>
        <w:contextualSpacing/>
        <w:jc w:val="both"/>
        <w:outlineLvl w:val="1"/>
        <w:rPr>
          <w:b/>
          <w:sz w:val="28"/>
          <w:szCs w:val="28"/>
        </w:rPr>
      </w:pPr>
      <w:bookmarkStart w:id="37" w:name="_Toc125377088"/>
      <w:r w:rsidRPr="00DC733E">
        <w:rPr>
          <w:b/>
          <w:sz w:val="28"/>
          <w:szCs w:val="28"/>
        </w:rPr>
        <w:t>7.1 Способы закупок</w:t>
      </w:r>
      <w:bookmarkEnd w:id="37"/>
    </w:p>
    <w:p w:rsidR="007F4D92" w:rsidRPr="00DC733E" w:rsidRDefault="007F4D92" w:rsidP="007F4D92">
      <w:pPr>
        <w:suppressAutoHyphens/>
        <w:spacing w:line="312" w:lineRule="auto"/>
        <w:ind w:firstLine="709"/>
        <w:contextualSpacing/>
        <w:jc w:val="both"/>
        <w:rPr>
          <w:sz w:val="28"/>
          <w:szCs w:val="28"/>
        </w:rPr>
      </w:pPr>
      <w:r w:rsidRPr="00DC733E">
        <w:rPr>
          <w:sz w:val="28"/>
          <w:szCs w:val="28"/>
        </w:rPr>
        <w:t xml:space="preserve">7.1.1 Положением </w:t>
      </w:r>
      <w:r w:rsidR="00D94B7F" w:rsidRPr="00DC733E">
        <w:rPr>
          <w:sz w:val="28"/>
          <w:szCs w:val="28"/>
        </w:rPr>
        <w:t xml:space="preserve">о закупке </w:t>
      </w:r>
      <w:r w:rsidRPr="00DC733E">
        <w:rPr>
          <w:sz w:val="28"/>
          <w:szCs w:val="28"/>
        </w:rPr>
        <w:t>предусмотрены конкурентные и неконкурентные способы закупок.</w:t>
      </w:r>
    </w:p>
    <w:p w:rsidR="007F4D92" w:rsidRPr="00DC733E" w:rsidRDefault="007F4D92" w:rsidP="007F4D92">
      <w:pPr>
        <w:suppressAutoHyphens/>
        <w:spacing w:line="312" w:lineRule="auto"/>
        <w:ind w:firstLine="709"/>
        <w:contextualSpacing/>
        <w:jc w:val="both"/>
        <w:rPr>
          <w:sz w:val="28"/>
          <w:szCs w:val="28"/>
        </w:rPr>
      </w:pPr>
      <w:r w:rsidRPr="00DC733E">
        <w:rPr>
          <w:sz w:val="28"/>
          <w:szCs w:val="28"/>
        </w:rPr>
        <w:t>7.1.2 Конкурентной закупкой является закупка, осуществляемая с соблюдением одновременно следующих условий:</w:t>
      </w:r>
    </w:p>
    <w:p w:rsidR="007F4D92" w:rsidRPr="00DC733E" w:rsidRDefault="007F4D92" w:rsidP="0025683B">
      <w:pPr>
        <w:numPr>
          <w:ilvl w:val="0"/>
          <w:numId w:val="31"/>
        </w:numPr>
        <w:suppressAutoHyphens/>
        <w:spacing w:line="312" w:lineRule="auto"/>
        <w:ind w:left="0" w:firstLine="709"/>
        <w:contextualSpacing/>
        <w:jc w:val="both"/>
        <w:rPr>
          <w:sz w:val="28"/>
          <w:szCs w:val="28"/>
        </w:rPr>
      </w:pPr>
      <w:r w:rsidRPr="00DC733E">
        <w:rPr>
          <w:sz w:val="28"/>
          <w:szCs w:val="28"/>
        </w:rPr>
        <w:t>информация о конкурентной закупке сообщается заказчиком одним из следующих способов:</w:t>
      </w:r>
    </w:p>
    <w:p w:rsidR="007F4D92" w:rsidRPr="00DC733E" w:rsidRDefault="008B7576" w:rsidP="00251F6F">
      <w:pPr>
        <w:suppressAutoHyphens/>
        <w:spacing w:line="312" w:lineRule="auto"/>
        <w:ind w:firstLine="1418"/>
        <w:contextualSpacing/>
        <w:jc w:val="both"/>
        <w:rPr>
          <w:sz w:val="28"/>
          <w:szCs w:val="28"/>
        </w:rPr>
      </w:pPr>
      <w:r w:rsidRPr="00DC733E">
        <w:rPr>
          <w:sz w:val="28"/>
          <w:szCs w:val="28"/>
        </w:rPr>
        <w:t xml:space="preserve">а) </w:t>
      </w:r>
      <w:r w:rsidR="007F4D92" w:rsidRPr="00DC733E">
        <w:rPr>
          <w:sz w:val="28"/>
          <w:szCs w:val="28"/>
        </w:rPr>
        <w:t>путем размещения в ЕИС (</w:t>
      </w:r>
      <w:r w:rsidR="005034A8" w:rsidRPr="00DC733E">
        <w:rPr>
          <w:sz w:val="28"/>
          <w:szCs w:val="28"/>
        </w:rPr>
        <w:t xml:space="preserve">электронная площадка </w:t>
      </w:r>
      <w:r w:rsidR="007F4D92" w:rsidRPr="00DC733E">
        <w:rPr>
          <w:sz w:val="28"/>
          <w:szCs w:val="28"/>
        </w:rPr>
        <w:t>– для заказчиков II группы) извещения об осуществлении конкурентной закупки, доступного неограниченному кругу лиц, с приложением документации о конкурентной закупке;</w:t>
      </w:r>
    </w:p>
    <w:p w:rsidR="007F4D92" w:rsidRPr="00DC733E" w:rsidRDefault="008B7576" w:rsidP="00251F6F">
      <w:pPr>
        <w:suppressAutoHyphens/>
        <w:spacing w:line="312" w:lineRule="auto"/>
        <w:ind w:firstLine="1418"/>
        <w:contextualSpacing/>
        <w:jc w:val="both"/>
        <w:rPr>
          <w:sz w:val="28"/>
          <w:szCs w:val="28"/>
        </w:rPr>
      </w:pPr>
      <w:r w:rsidRPr="00DC733E">
        <w:rPr>
          <w:sz w:val="28"/>
          <w:szCs w:val="28"/>
        </w:rPr>
        <w:t xml:space="preserve">б) </w:t>
      </w:r>
      <w:r w:rsidR="008A36BE" w:rsidRPr="00DC733E">
        <w:rPr>
          <w:sz w:val="28"/>
          <w:szCs w:val="28"/>
        </w:rPr>
        <w:t>путем</w:t>
      </w:r>
      <w:r w:rsidR="007F4D92" w:rsidRPr="00DC733E">
        <w:rPr>
          <w:sz w:val="28"/>
          <w:szCs w:val="28"/>
        </w:rPr>
        <w:t xml:space="preserve"> направления приглашений принять участие в закрытой конкурентной закупке в случаях, которые предусмотрены статьей 3.5 Закона 223-ФЗ (</w:t>
      </w:r>
      <w:r w:rsidR="001A2D7A" w:rsidRPr="00DC733E">
        <w:rPr>
          <w:sz w:val="28"/>
          <w:szCs w:val="28"/>
        </w:rPr>
        <w:t>7</w:t>
      </w:r>
      <w:r w:rsidR="007F4D92" w:rsidRPr="00DC733E">
        <w:rPr>
          <w:sz w:val="28"/>
          <w:szCs w:val="28"/>
        </w:rPr>
        <w:t>.2.</w:t>
      </w:r>
      <w:r w:rsidR="009F05FE" w:rsidRPr="00DC733E">
        <w:rPr>
          <w:sz w:val="28"/>
          <w:szCs w:val="28"/>
        </w:rPr>
        <w:t>6</w:t>
      </w:r>
      <w:r w:rsidR="007F4D92" w:rsidRPr="00DC733E">
        <w:rPr>
          <w:sz w:val="28"/>
          <w:szCs w:val="28"/>
        </w:rPr>
        <w:t xml:space="preserve"> Положения</w:t>
      </w:r>
      <w:r w:rsidR="00D94B7F" w:rsidRPr="00DC733E">
        <w:rPr>
          <w:sz w:val="28"/>
          <w:szCs w:val="28"/>
        </w:rPr>
        <w:t xml:space="preserve"> о закупке</w:t>
      </w:r>
      <w:r w:rsidR="009F05FE" w:rsidRPr="00DC733E">
        <w:rPr>
          <w:sz w:val="28"/>
          <w:szCs w:val="28"/>
        </w:rPr>
        <w:t xml:space="preserve"> – для заказчиков </w:t>
      </w:r>
      <w:r w:rsidR="009F05FE" w:rsidRPr="00DC733E">
        <w:rPr>
          <w:sz w:val="28"/>
          <w:szCs w:val="28"/>
          <w:lang w:val="en-US"/>
        </w:rPr>
        <w:t>II</w:t>
      </w:r>
      <w:r w:rsidR="009F05FE" w:rsidRPr="00DC733E">
        <w:rPr>
          <w:sz w:val="28"/>
          <w:szCs w:val="28"/>
        </w:rPr>
        <w:t xml:space="preserve"> группы</w:t>
      </w:r>
      <w:r w:rsidR="007F4D92" w:rsidRPr="00DC733E">
        <w:rPr>
          <w:sz w:val="28"/>
          <w:szCs w:val="28"/>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F4D92" w:rsidRPr="00DC733E" w:rsidRDefault="007F4D92" w:rsidP="0025683B">
      <w:pPr>
        <w:numPr>
          <w:ilvl w:val="0"/>
          <w:numId w:val="31"/>
        </w:numPr>
        <w:suppressAutoHyphens/>
        <w:spacing w:line="312" w:lineRule="auto"/>
        <w:ind w:left="0" w:firstLine="709"/>
        <w:contextualSpacing/>
        <w:jc w:val="both"/>
        <w:rPr>
          <w:sz w:val="28"/>
          <w:szCs w:val="28"/>
        </w:rPr>
      </w:pPr>
      <w:r w:rsidRPr="00DC733E">
        <w:rPr>
          <w:sz w:val="28"/>
          <w:szCs w:val="28"/>
        </w:rPr>
        <w:t xml:space="preserve">обеспечивается конкуренция между участниками конкурентной закупки за право заключить договор с заказчиком на условиях, предлагаемых </w:t>
      </w:r>
      <w:r w:rsidRPr="00DC733E">
        <w:rPr>
          <w:sz w:val="28"/>
          <w:szCs w:val="28"/>
        </w:rPr>
        <w:lastRenderedPageBreak/>
        <w:t>в заявках на участие в такой закупке, окончательных предложениях участников такой закупки;</w:t>
      </w:r>
    </w:p>
    <w:p w:rsidR="007F4D92" w:rsidRPr="00DC733E" w:rsidRDefault="007F4D92" w:rsidP="0025683B">
      <w:pPr>
        <w:numPr>
          <w:ilvl w:val="0"/>
          <w:numId w:val="31"/>
        </w:numPr>
        <w:suppressAutoHyphens/>
        <w:spacing w:line="312" w:lineRule="auto"/>
        <w:ind w:left="0" w:firstLine="709"/>
        <w:contextualSpacing/>
        <w:jc w:val="both"/>
        <w:rPr>
          <w:sz w:val="28"/>
          <w:szCs w:val="28"/>
        </w:rPr>
      </w:pPr>
      <w:r w:rsidRPr="00DC733E">
        <w:rPr>
          <w:sz w:val="28"/>
          <w:szCs w:val="28"/>
        </w:rPr>
        <w:t>описание предмета конкурентной закупки о</w:t>
      </w:r>
      <w:r w:rsidR="003C2B76" w:rsidRPr="00DC733E">
        <w:rPr>
          <w:sz w:val="28"/>
          <w:szCs w:val="28"/>
        </w:rPr>
        <w:t>существляется с соблюдением</w:t>
      </w:r>
      <w:r w:rsidR="006C3579" w:rsidRPr="00DC733E">
        <w:rPr>
          <w:sz w:val="28"/>
          <w:szCs w:val="28"/>
        </w:rPr>
        <w:t xml:space="preserve"> 7</w:t>
      </w:r>
      <w:r w:rsidRPr="00DC733E">
        <w:rPr>
          <w:sz w:val="28"/>
          <w:szCs w:val="28"/>
        </w:rPr>
        <w:t>.1.</w:t>
      </w:r>
      <w:r w:rsidR="00617D00" w:rsidRPr="00DC733E">
        <w:rPr>
          <w:sz w:val="28"/>
          <w:szCs w:val="28"/>
        </w:rPr>
        <w:t>5</w:t>
      </w:r>
      <w:r w:rsidRPr="00DC733E">
        <w:rPr>
          <w:sz w:val="28"/>
          <w:szCs w:val="28"/>
        </w:rPr>
        <w:t xml:space="preserve"> Положения</w:t>
      </w:r>
      <w:r w:rsidR="00D94B7F" w:rsidRPr="00DC733E">
        <w:rPr>
          <w:sz w:val="28"/>
          <w:szCs w:val="28"/>
        </w:rPr>
        <w:t xml:space="preserve"> о закупке</w:t>
      </w:r>
      <w:r w:rsidRPr="00DC733E">
        <w:rPr>
          <w:sz w:val="28"/>
          <w:szCs w:val="28"/>
        </w:rPr>
        <w:t>.</w:t>
      </w:r>
    </w:p>
    <w:p w:rsidR="00B77DA7" w:rsidRPr="00DC733E" w:rsidRDefault="00B77DA7" w:rsidP="00B77DA7">
      <w:pPr>
        <w:suppressAutoHyphens/>
        <w:spacing w:line="312" w:lineRule="auto"/>
        <w:ind w:firstLine="709"/>
        <w:contextualSpacing/>
        <w:jc w:val="both"/>
        <w:rPr>
          <w:sz w:val="28"/>
          <w:szCs w:val="28"/>
        </w:rPr>
      </w:pPr>
      <w:r w:rsidRPr="00DC733E">
        <w:rPr>
          <w:sz w:val="28"/>
          <w:szCs w:val="28"/>
        </w:rPr>
        <w:t>7.1.3 Неконкурентной закупкой является закупка, условия осуществления которой не соответствуют у</w:t>
      </w:r>
      <w:r w:rsidR="003C2B76" w:rsidRPr="00DC733E">
        <w:rPr>
          <w:sz w:val="28"/>
          <w:szCs w:val="28"/>
        </w:rPr>
        <w:t>словиям, предусмотренным</w:t>
      </w:r>
      <w:r w:rsidRPr="00DC733E">
        <w:rPr>
          <w:sz w:val="28"/>
          <w:szCs w:val="28"/>
        </w:rPr>
        <w:t xml:space="preserve"> 7.1.</w:t>
      </w:r>
      <w:r w:rsidR="00617D00" w:rsidRPr="00DC733E">
        <w:rPr>
          <w:sz w:val="28"/>
          <w:szCs w:val="28"/>
        </w:rPr>
        <w:t>2</w:t>
      </w:r>
      <w:r w:rsidRPr="00DC733E">
        <w:rPr>
          <w:sz w:val="28"/>
          <w:szCs w:val="28"/>
        </w:rPr>
        <w:t xml:space="preserve"> Положения</w:t>
      </w:r>
      <w:r w:rsidR="00D94B7F" w:rsidRPr="00DC733E">
        <w:rPr>
          <w:sz w:val="28"/>
          <w:szCs w:val="28"/>
        </w:rPr>
        <w:t xml:space="preserve"> о закупке</w:t>
      </w:r>
      <w:r w:rsidRPr="00DC733E">
        <w:rPr>
          <w:sz w:val="28"/>
          <w:szCs w:val="28"/>
        </w:rPr>
        <w:t>. Способы неконкурентной закупки, в том числе закупка у единственного поставщика (исполнителя, подрядчика), устанавливаются Положением</w:t>
      </w:r>
      <w:r w:rsidR="00D94B7F" w:rsidRPr="00DC733E">
        <w:rPr>
          <w:sz w:val="28"/>
          <w:szCs w:val="28"/>
        </w:rPr>
        <w:t xml:space="preserve"> о закупке</w:t>
      </w:r>
      <w:r w:rsidRPr="00DC733E">
        <w:rPr>
          <w:sz w:val="28"/>
          <w:szCs w:val="28"/>
        </w:rPr>
        <w:t>.</w:t>
      </w:r>
    </w:p>
    <w:p w:rsidR="00B77DA7" w:rsidRPr="00DC733E" w:rsidRDefault="00B77DA7" w:rsidP="00B77DA7">
      <w:pPr>
        <w:suppressAutoHyphens/>
        <w:spacing w:line="312" w:lineRule="auto"/>
        <w:ind w:firstLine="709"/>
        <w:contextualSpacing/>
        <w:jc w:val="both"/>
        <w:rPr>
          <w:sz w:val="28"/>
          <w:szCs w:val="28"/>
        </w:rPr>
      </w:pPr>
      <w:r w:rsidRPr="00DC733E">
        <w:rPr>
          <w:sz w:val="28"/>
          <w:szCs w:val="28"/>
        </w:rPr>
        <w:t>7.1.4 Положением</w:t>
      </w:r>
      <w:r w:rsidR="00D94B7F" w:rsidRPr="00DC733E">
        <w:rPr>
          <w:sz w:val="28"/>
          <w:szCs w:val="28"/>
        </w:rPr>
        <w:t xml:space="preserve"> о закупке</w:t>
      </w:r>
      <w:r w:rsidRPr="00DC733E">
        <w:rPr>
          <w:sz w:val="28"/>
          <w:szCs w:val="28"/>
        </w:rPr>
        <w:t xml:space="preserve"> предусмотрены следующие способы закупок:</w:t>
      </w:r>
    </w:p>
    <w:p w:rsidR="00B77DA7" w:rsidRPr="00DC733E" w:rsidRDefault="00B77DA7" w:rsidP="002340DB">
      <w:pPr>
        <w:numPr>
          <w:ilvl w:val="3"/>
          <w:numId w:val="147"/>
        </w:numPr>
        <w:tabs>
          <w:tab w:val="left" w:pos="1560"/>
        </w:tabs>
        <w:suppressAutoHyphens/>
        <w:spacing w:line="312" w:lineRule="auto"/>
        <w:ind w:left="0" w:firstLine="709"/>
        <w:contextualSpacing/>
        <w:jc w:val="both"/>
        <w:rPr>
          <w:sz w:val="28"/>
          <w:szCs w:val="28"/>
        </w:rPr>
      </w:pPr>
      <w:r w:rsidRPr="00DC733E">
        <w:rPr>
          <w:sz w:val="28"/>
          <w:szCs w:val="28"/>
        </w:rPr>
        <w:t>конкурентные способы закупок:</w:t>
      </w:r>
    </w:p>
    <w:p w:rsidR="00B77DA7" w:rsidRPr="00DC733E" w:rsidRDefault="00B77DA7" w:rsidP="00B77DA7">
      <w:pPr>
        <w:suppressAutoHyphens/>
        <w:spacing w:line="312" w:lineRule="auto"/>
        <w:ind w:firstLine="1418"/>
        <w:contextualSpacing/>
        <w:jc w:val="both"/>
        <w:rPr>
          <w:sz w:val="28"/>
          <w:szCs w:val="28"/>
        </w:rPr>
      </w:pPr>
      <w:r w:rsidRPr="00DC733E">
        <w:rPr>
          <w:sz w:val="28"/>
          <w:szCs w:val="28"/>
        </w:rPr>
        <w:t>а) конкурс;</w:t>
      </w:r>
    </w:p>
    <w:p w:rsidR="00B77DA7" w:rsidRPr="00DC733E" w:rsidRDefault="00B77DA7" w:rsidP="00B77DA7">
      <w:pPr>
        <w:suppressAutoHyphens/>
        <w:spacing w:line="312" w:lineRule="auto"/>
        <w:ind w:firstLine="1418"/>
        <w:contextualSpacing/>
        <w:jc w:val="both"/>
        <w:rPr>
          <w:sz w:val="28"/>
          <w:szCs w:val="28"/>
        </w:rPr>
      </w:pPr>
      <w:r w:rsidRPr="00DC733E">
        <w:rPr>
          <w:sz w:val="28"/>
          <w:szCs w:val="28"/>
        </w:rPr>
        <w:t>б) аукцион;</w:t>
      </w:r>
    </w:p>
    <w:p w:rsidR="00B77DA7" w:rsidRPr="00DC733E" w:rsidRDefault="00B77DA7" w:rsidP="00B77DA7">
      <w:pPr>
        <w:suppressAutoHyphens/>
        <w:spacing w:line="312" w:lineRule="auto"/>
        <w:ind w:firstLine="1418"/>
        <w:contextualSpacing/>
        <w:jc w:val="both"/>
        <w:rPr>
          <w:sz w:val="28"/>
          <w:szCs w:val="28"/>
        </w:rPr>
      </w:pPr>
      <w:r w:rsidRPr="00DC733E">
        <w:rPr>
          <w:sz w:val="28"/>
          <w:szCs w:val="28"/>
        </w:rPr>
        <w:t>в) запрос предложений;</w:t>
      </w:r>
    </w:p>
    <w:p w:rsidR="00B77DA7" w:rsidRPr="00DC733E" w:rsidRDefault="00B77DA7" w:rsidP="00B77DA7">
      <w:pPr>
        <w:suppressAutoHyphens/>
        <w:spacing w:line="312" w:lineRule="auto"/>
        <w:ind w:firstLine="1418"/>
        <w:contextualSpacing/>
        <w:jc w:val="both"/>
        <w:rPr>
          <w:sz w:val="28"/>
          <w:szCs w:val="28"/>
        </w:rPr>
      </w:pPr>
      <w:r w:rsidRPr="00DC733E">
        <w:rPr>
          <w:sz w:val="28"/>
          <w:szCs w:val="28"/>
        </w:rPr>
        <w:t>г) запрос котировок;</w:t>
      </w:r>
    </w:p>
    <w:p w:rsidR="00B77DA7" w:rsidRPr="00DC733E" w:rsidRDefault="00B77DA7" w:rsidP="002340DB">
      <w:pPr>
        <w:numPr>
          <w:ilvl w:val="3"/>
          <w:numId w:val="147"/>
        </w:numPr>
        <w:tabs>
          <w:tab w:val="left" w:pos="1560"/>
        </w:tabs>
        <w:suppressAutoHyphens/>
        <w:spacing w:line="312" w:lineRule="auto"/>
        <w:ind w:left="0" w:firstLine="709"/>
        <w:contextualSpacing/>
        <w:jc w:val="both"/>
        <w:rPr>
          <w:sz w:val="28"/>
          <w:szCs w:val="28"/>
        </w:rPr>
      </w:pPr>
      <w:r w:rsidRPr="00DC733E">
        <w:rPr>
          <w:sz w:val="28"/>
          <w:szCs w:val="28"/>
        </w:rPr>
        <w:t>неконкурентные способы закупок:</w:t>
      </w:r>
    </w:p>
    <w:p w:rsidR="00B77DA7" w:rsidRPr="00DC733E" w:rsidRDefault="00B77DA7" w:rsidP="00B77DA7">
      <w:pPr>
        <w:suppressAutoHyphens/>
        <w:spacing w:line="312" w:lineRule="auto"/>
        <w:ind w:firstLine="1418"/>
        <w:contextualSpacing/>
        <w:jc w:val="both"/>
        <w:rPr>
          <w:sz w:val="28"/>
          <w:szCs w:val="28"/>
        </w:rPr>
      </w:pPr>
      <w:r w:rsidRPr="00DC733E">
        <w:rPr>
          <w:sz w:val="28"/>
          <w:szCs w:val="28"/>
        </w:rPr>
        <w:t>а)</w:t>
      </w:r>
      <w:r w:rsidR="00AF5D92" w:rsidRPr="00DC733E">
        <w:rPr>
          <w:sz w:val="28"/>
          <w:szCs w:val="28"/>
        </w:rPr>
        <w:t> </w:t>
      </w:r>
      <w:r w:rsidRPr="00DC733E">
        <w:rPr>
          <w:sz w:val="28"/>
          <w:szCs w:val="28"/>
        </w:rPr>
        <w:t>закупка у единственного поставщика (исполнителя, подрядчика);</w:t>
      </w:r>
    </w:p>
    <w:p w:rsidR="00B77DA7" w:rsidRPr="00DC733E" w:rsidRDefault="00B77DA7" w:rsidP="00B77DA7">
      <w:pPr>
        <w:suppressAutoHyphens/>
        <w:spacing w:line="312" w:lineRule="auto"/>
        <w:ind w:firstLine="1418"/>
        <w:contextualSpacing/>
        <w:jc w:val="both"/>
        <w:rPr>
          <w:sz w:val="28"/>
          <w:szCs w:val="28"/>
        </w:rPr>
      </w:pPr>
      <w:r w:rsidRPr="00DC733E">
        <w:rPr>
          <w:sz w:val="28"/>
          <w:szCs w:val="28"/>
        </w:rPr>
        <w:t>б) запрос предложений с ограниченным перечнем участников;</w:t>
      </w:r>
    </w:p>
    <w:p w:rsidR="00B77DA7" w:rsidRPr="00DC733E" w:rsidRDefault="00B77DA7" w:rsidP="00B77DA7">
      <w:pPr>
        <w:suppressAutoHyphens/>
        <w:spacing w:line="312" w:lineRule="auto"/>
        <w:ind w:firstLine="1418"/>
        <w:contextualSpacing/>
        <w:jc w:val="both"/>
        <w:rPr>
          <w:sz w:val="28"/>
          <w:szCs w:val="28"/>
        </w:rPr>
      </w:pPr>
      <w:r w:rsidRPr="00DC733E">
        <w:rPr>
          <w:sz w:val="28"/>
          <w:szCs w:val="28"/>
        </w:rPr>
        <w:t>в) запрос котировок с ограниченным перечнем участников;</w:t>
      </w:r>
    </w:p>
    <w:p w:rsidR="00B77DA7" w:rsidRPr="00DC733E" w:rsidRDefault="00B77DA7" w:rsidP="00B77DA7">
      <w:pPr>
        <w:suppressAutoHyphens/>
        <w:spacing w:line="312" w:lineRule="auto"/>
        <w:ind w:firstLine="1418"/>
        <w:contextualSpacing/>
        <w:jc w:val="both"/>
        <w:rPr>
          <w:sz w:val="28"/>
          <w:szCs w:val="28"/>
        </w:rPr>
      </w:pPr>
      <w:r w:rsidRPr="00DC733E">
        <w:rPr>
          <w:sz w:val="28"/>
          <w:szCs w:val="28"/>
        </w:rPr>
        <w:t>г) малая закупка.</w:t>
      </w:r>
    </w:p>
    <w:p w:rsidR="007F4D92" w:rsidRPr="00DC733E" w:rsidRDefault="007F4D92" w:rsidP="007F4D92">
      <w:pPr>
        <w:suppressAutoHyphens/>
        <w:spacing w:line="312" w:lineRule="auto"/>
        <w:ind w:firstLine="709"/>
        <w:contextualSpacing/>
        <w:jc w:val="both"/>
        <w:rPr>
          <w:sz w:val="28"/>
          <w:szCs w:val="28"/>
        </w:rPr>
      </w:pPr>
      <w:r w:rsidRPr="00DC733E">
        <w:rPr>
          <w:sz w:val="28"/>
          <w:szCs w:val="28"/>
        </w:rPr>
        <w:t>7.1.</w:t>
      </w:r>
      <w:r w:rsidR="00B77DA7" w:rsidRPr="00DC733E">
        <w:rPr>
          <w:sz w:val="28"/>
          <w:szCs w:val="28"/>
        </w:rPr>
        <w:t>5</w:t>
      </w:r>
      <w:r w:rsidRPr="00DC733E">
        <w:rPr>
          <w:sz w:val="28"/>
          <w:szCs w:val="28"/>
        </w:rPr>
        <w:t> При описании в документации о конкурентной закупке (в случае проведения запроса котировок – в извещении о закупке) предмета закупки заказчик должен руководствоваться следующими правилами:</w:t>
      </w:r>
    </w:p>
    <w:p w:rsidR="007F4D92" w:rsidRPr="00DC733E" w:rsidRDefault="007F4D92" w:rsidP="0025683B">
      <w:pPr>
        <w:numPr>
          <w:ilvl w:val="0"/>
          <w:numId w:val="32"/>
        </w:numPr>
        <w:suppressAutoHyphens/>
        <w:spacing w:line="312" w:lineRule="auto"/>
        <w:ind w:left="0" w:firstLine="709"/>
        <w:contextualSpacing/>
        <w:jc w:val="both"/>
        <w:rPr>
          <w:sz w:val="28"/>
          <w:szCs w:val="28"/>
        </w:rPr>
      </w:pPr>
      <w:r w:rsidRPr="00DC733E">
        <w:rPr>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F4D92" w:rsidRPr="00DC733E" w:rsidRDefault="00CF5349" w:rsidP="0025683B">
      <w:pPr>
        <w:numPr>
          <w:ilvl w:val="0"/>
          <w:numId w:val="32"/>
        </w:numPr>
        <w:suppressAutoHyphens/>
        <w:spacing w:line="312" w:lineRule="auto"/>
        <w:ind w:left="0" w:firstLine="709"/>
        <w:contextualSpacing/>
        <w:jc w:val="both"/>
        <w:rPr>
          <w:sz w:val="28"/>
          <w:szCs w:val="28"/>
        </w:rPr>
      </w:pPr>
      <w:r w:rsidRPr="00DC733E">
        <w:rPr>
          <w:color w:val="000000" w:themeColor="text1"/>
          <w:sz w:val="28"/>
          <w:szCs w:val="28"/>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w:t>
      </w:r>
      <w:r w:rsidRPr="00DC733E">
        <w:rPr>
          <w:color w:val="000000" w:themeColor="text1"/>
          <w:sz w:val="28"/>
          <w:szCs w:val="28"/>
        </w:rPr>
        <w:lastRenderedPageBreak/>
        <w:t>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Pr="00DC733E">
        <w:rPr>
          <w:sz w:val="28"/>
          <w:szCs w:val="28"/>
        </w:rPr>
        <w:t xml:space="preserve"> </w:t>
      </w:r>
      <w:r w:rsidR="007F4D92" w:rsidRPr="00DC733E">
        <w:rPr>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r w:rsidR="00F10C3D" w:rsidRPr="00DC733E">
        <w:rPr>
          <w:sz w:val="28"/>
          <w:szCs w:val="28"/>
        </w:rPr>
        <w:t xml:space="preserve"> </w:t>
      </w:r>
    </w:p>
    <w:p w:rsidR="00F10C3D" w:rsidRPr="00DC733E" w:rsidRDefault="00F10C3D" w:rsidP="00F10C3D">
      <w:pPr>
        <w:pStyle w:val="24"/>
        <w:suppressAutoHyphens/>
        <w:spacing w:line="312" w:lineRule="auto"/>
        <w:ind w:right="-1" w:firstLine="708"/>
        <w:jc w:val="both"/>
        <w:rPr>
          <w:rFonts w:ascii="Times New Roman" w:hAnsi="Times New Roman"/>
          <w:b/>
          <w:sz w:val="28"/>
          <w:szCs w:val="28"/>
        </w:rPr>
      </w:pPr>
      <w:r w:rsidRPr="00DC733E">
        <w:rPr>
          <w:rFonts w:ascii="Times New Roman" w:hAnsi="Times New Roman"/>
          <w:b/>
          <w:sz w:val="28"/>
          <w:szCs w:val="28"/>
        </w:rPr>
        <w:t>(Измененная редакция, изм. №4)</w:t>
      </w:r>
    </w:p>
    <w:p w:rsidR="007F4D92" w:rsidRPr="00DC733E" w:rsidRDefault="00A42CAA" w:rsidP="00A42CAA">
      <w:pPr>
        <w:suppressAutoHyphens/>
        <w:spacing w:line="312" w:lineRule="auto"/>
        <w:ind w:firstLine="1418"/>
        <w:contextualSpacing/>
        <w:jc w:val="both"/>
        <w:rPr>
          <w:sz w:val="28"/>
          <w:szCs w:val="28"/>
        </w:rPr>
      </w:pPr>
      <w:r w:rsidRPr="00DC733E">
        <w:rPr>
          <w:sz w:val="28"/>
          <w:szCs w:val="28"/>
        </w:rPr>
        <w:t xml:space="preserve">а) </w:t>
      </w:r>
      <w:r w:rsidR="007F4D92" w:rsidRPr="00DC733E">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F4D92" w:rsidRPr="00DC733E" w:rsidRDefault="00A42CAA" w:rsidP="00A42CAA">
      <w:pPr>
        <w:suppressAutoHyphens/>
        <w:spacing w:line="312" w:lineRule="auto"/>
        <w:ind w:firstLine="1418"/>
        <w:contextualSpacing/>
        <w:jc w:val="both"/>
        <w:rPr>
          <w:sz w:val="28"/>
          <w:szCs w:val="28"/>
        </w:rPr>
      </w:pPr>
      <w:r w:rsidRPr="00DC733E">
        <w:rPr>
          <w:sz w:val="28"/>
          <w:szCs w:val="28"/>
        </w:rPr>
        <w:t xml:space="preserve">б) </w:t>
      </w:r>
      <w:r w:rsidR="007F4D92" w:rsidRPr="00DC733E">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F4D92" w:rsidRPr="00DC733E" w:rsidRDefault="00A42CAA" w:rsidP="00A42CAA">
      <w:pPr>
        <w:suppressAutoHyphens/>
        <w:spacing w:line="312" w:lineRule="auto"/>
        <w:ind w:firstLine="1418"/>
        <w:contextualSpacing/>
        <w:jc w:val="both"/>
        <w:rPr>
          <w:sz w:val="28"/>
          <w:szCs w:val="28"/>
        </w:rPr>
      </w:pPr>
      <w:r w:rsidRPr="00DC733E">
        <w:rPr>
          <w:sz w:val="28"/>
          <w:szCs w:val="28"/>
        </w:rPr>
        <w:t>в)</w:t>
      </w:r>
      <w:r w:rsidR="0082417B" w:rsidRPr="00DC733E">
        <w:rPr>
          <w:sz w:val="28"/>
          <w:szCs w:val="28"/>
        </w:rPr>
        <w:t xml:space="preserve"> </w:t>
      </w:r>
      <w:r w:rsidR="007F4D92" w:rsidRPr="00DC733E">
        <w:rPr>
          <w:sz w:val="28"/>
          <w:szCs w:val="28"/>
        </w:rPr>
        <w:t>закупок товаров, необходимых для исполнения государственного или муниципального контракта;</w:t>
      </w:r>
    </w:p>
    <w:p w:rsidR="007F4D92" w:rsidRPr="00DC733E" w:rsidRDefault="000036C8" w:rsidP="000036C8">
      <w:pPr>
        <w:suppressAutoHyphens/>
        <w:spacing w:line="312" w:lineRule="auto"/>
        <w:ind w:firstLine="1418"/>
        <w:contextualSpacing/>
        <w:jc w:val="both"/>
        <w:rPr>
          <w:sz w:val="28"/>
          <w:szCs w:val="28"/>
        </w:rPr>
      </w:pPr>
      <w:r w:rsidRPr="00DC733E">
        <w:rPr>
          <w:sz w:val="28"/>
          <w:szCs w:val="28"/>
        </w:rPr>
        <w:t>г)</w:t>
      </w:r>
      <w:r w:rsidR="0082417B" w:rsidRPr="00DC733E">
        <w:rPr>
          <w:sz w:val="28"/>
          <w:szCs w:val="28"/>
        </w:rPr>
        <w:t xml:space="preserve"> </w:t>
      </w:r>
      <w:r w:rsidR="007F4D92" w:rsidRPr="00DC733E">
        <w:rPr>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3C2B76" w:rsidRPr="00DC733E">
        <w:rPr>
          <w:sz w:val="28"/>
          <w:szCs w:val="28"/>
        </w:rPr>
        <w:t>Закона 223-</w:t>
      </w:r>
      <w:r w:rsidR="00EB3752" w:rsidRPr="00DC733E">
        <w:rPr>
          <w:sz w:val="28"/>
          <w:szCs w:val="28"/>
        </w:rPr>
        <w:t>ФЗ</w:t>
      </w:r>
      <w:r w:rsidR="007F4D92" w:rsidRPr="00DC733E">
        <w:rPr>
          <w:sz w:val="28"/>
          <w:szCs w:val="28"/>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F4D92" w:rsidRPr="00DC733E" w:rsidRDefault="008B7576" w:rsidP="007F4D92">
      <w:pPr>
        <w:suppressAutoHyphens/>
        <w:spacing w:line="312" w:lineRule="auto"/>
        <w:ind w:firstLine="709"/>
        <w:contextualSpacing/>
        <w:jc w:val="both"/>
        <w:rPr>
          <w:sz w:val="28"/>
          <w:szCs w:val="28"/>
        </w:rPr>
      </w:pPr>
      <w:r w:rsidRPr="00DC733E">
        <w:rPr>
          <w:sz w:val="28"/>
          <w:szCs w:val="28"/>
        </w:rPr>
        <w:t>7.1.6 </w:t>
      </w:r>
      <w:r w:rsidR="00DC733E" w:rsidRPr="00DC733E">
        <w:rPr>
          <w:sz w:val="28"/>
          <w:szCs w:val="28"/>
        </w:rPr>
        <w:t>Конкурентные закупки, проводимые способом, предусмотренным подпунктом 7.1.4.1 настоящего Положения о закупке, а также неконкурентные закупки с ограниченным перечнем участников, предусмотренные перечислениями б, в, г подпункта 7.1.4.2 настоящего Положения о закупке, проводятся в электронной форме на электронной площадке в случае отсутствия противоречий с пунктом 8.10.2 настоящего Положения о закупке. Заказчики I группы обязаны размещать на электронной площадке всю информацию о ходе и результатах закупки в порядке и сроки, установленные для официального размещения на ЕИС</w:t>
      </w:r>
      <w:r w:rsidR="00965C25" w:rsidRPr="00DC733E">
        <w:rPr>
          <w:sz w:val="28"/>
          <w:szCs w:val="28"/>
        </w:rPr>
        <w:t>.</w:t>
      </w:r>
    </w:p>
    <w:p w:rsidR="00DC733E" w:rsidRPr="00DC733E" w:rsidRDefault="00DC733E" w:rsidP="00DC733E">
      <w:pPr>
        <w:pStyle w:val="24"/>
        <w:suppressAutoHyphens/>
        <w:spacing w:line="312" w:lineRule="auto"/>
        <w:ind w:right="-1" w:firstLine="708"/>
        <w:jc w:val="both"/>
        <w:rPr>
          <w:rFonts w:ascii="Times New Roman" w:hAnsi="Times New Roman"/>
          <w:b/>
          <w:sz w:val="28"/>
          <w:szCs w:val="28"/>
        </w:rPr>
      </w:pPr>
      <w:r w:rsidRPr="00DC733E">
        <w:rPr>
          <w:rFonts w:ascii="Times New Roman" w:hAnsi="Times New Roman"/>
          <w:b/>
          <w:sz w:val="28"/>
          <w:szCs w:val="28"/>
        </w:rPr>
        <w:t>(Измененная редакция, изм. №8)</w:t>
      </w:r>
    </w:p>
    <w:p w:rsidR="00E029F1" w:rsidRPr="00DC733E" w:rsidRDefault="008B7576" w:rsidP="00E029F1">
      <w:pPr>
        <w:suppressAutoHyphens/>
        <w:spacing w:line="312" w:lineRule="auto"/>
        <w:ind w:firstLine="709"/>
        <w:contextualSpacing/>
        <w:jc w:val="both"/>
        <w:rPr>
          <w:sz w:val="28"/>
          <w:szCs w:val="28"/>
        </w:rPr>
      </w:pPr>
      <w:r w:rsidRPr="00DC733E">
        <w:rPr>
          <w:sz w:val="28"/>
          <w:szCs w:val="28"/>
        </w:rPr>
        <w:t>7.1.7 </w:t>
      </w:r>
      <w:r w:rsidR="007F4D92" w:rsidRPr="00DC733E">
        <w:rPr>
          <w:sz w:val="28"/>
          <w:szCs w:val="28"/>
        </w:rPr>
        <w:t xml:space="preserve">Независимо от применяемого способа закупки в максимальной степени должны использоваться возможности механизмов конкуренции </w:t>
      </w:r>
      <w:r w:rsidR="007F4D92" w:rsidRPr="00DC733E">
        <w:rPr>
          <w:sz w:val="28"/>
          <w:szCs w:val="28"/>
        </w:rPr>
        <w:lastRenderedPageBreak/>
        <w:t xml:space="preserve">между участниками </w:t>
      </w:r>
      <w:r w:rsidR="009D65CA" w:rsidRPr="00DC733E">
        <w:rPr>
          <w:sz w:val="28"/>
          <w:szCs w:val="28"/>
        </w:rPr>
        <w:t xml:space="preserve">конкурентных </w:t>
      </w:r>
      <w:r w:rsidR="007F4D92" w:rsidRPr="00DC733E">
        <w:rPr>
          <w:sz w:val="28"/>
          <w:szCs w:val="28"/>
        </w:rPr>
        <w:t>закупочных процедур</w:t>
      </w:r>
      <w:r w:rsidR="0007192D" w:rsidRPr="00DC733E">
        <w:rPr>
          <w:sz w:val="28"/>
          <w:szCs w:val="28"/>
        </w:rPr>
        <w:t>.</w:t>
      </w:r>
      <w:r w:rsidR="00E029F1" w:rsidRPr="00DC733E">
        <w:rPr>
          <w:sz w:val="28"/>
          <w:szCs w:val="28"/>
        </w:rPr>
        <w:t xml:space="preserve"> Выбор способа закупки осуществляется заказчиком с учетом его потребностей, а также сроков проведения закупочных процедур. Преимущественными способами конкурентной процедуры закупки являются запрос предложений и запрос котировок.  </w:t>
      </w:r>
    </w:p>
    <w:p w:rsidR="007F4D92" w:rsidRPr="00DC733E" w:rsidRDefault="008B7576" w:rsidP="007F4D92">
      <w:pPr>
        <w:suppressAutoHyphens/>
        <w:spacing w:line="312" w:lineRule="auto"/>
        <w:ind w:firstLine="709"/>
        <w:contextualSpacing/>
        <w:jc w:val="both"/>
        <w:rPr>
          <w:sz w:val="28"/>
          <w:szCs w:val="28"/>
        </w:rPr>
      </w:pPr>
      <w:r w:rsidRPr="00DC733E">
        <w:rPr>
          <w:sz w:val="28"/>
          <w:szCs w:val="28"/>
        </w:rPr>
        <w:t>7.1.8 </w:t>
      </w:r>
      <w:r w:rsidR="007F4D92" w:rsidRPr="00DC733E">
        <w:rPr>
          <w:sz w:val="28"/>
          <w:szCs w:val="28"/>
        </w:rPr>
        <w:t>Выбор поставщика (исполнителя, подрядчика) с помощью конкурса может осуществляться заказчиком в случае, если оценку поданных предложений участников закупки необходимо производить по нескольким критериям.</w:t>
      </w:r>
    </w:p>
    <w:p w:rsidR="007F4D92" w:rsidRPr="00DC733E" w:rsidRDefault="008B7576" w:rsidP="0082417B">
      <w:pPr>
        <w:suppressAutoHyphens/>
        <w:spacing w:line="312" w:lineRule="auto"/>
        <w:ind w:firstLine="709"/>
        <w:contextualSpacing/>
        <w:jc w:val="both"/>
        <w:rPr>
          <w:sz w:val="28"/>
          <w:szCs w:val="28"/>
        </w:rPr>
      </w:pPr>
      <w:r w:rsidRPr="00DC733E">
        <w:rPr>
          <w:sz w:val="28"/>
          <w:szCs w:val="28"/>
        </w:rPr>
        <w:t>7.1.9 </w:t>
      </w:r>
      <w:r w:rsidR="007F4D92" w:rsidRPr="00DC733E">
        <w:rPr>
          <w:sz w:val="28"/>
          <w:szCs w:val="28"/>
        </w:rPr>
        <w:t>Заказчик размещает в ЕИС (</w:t>
      </w:r>
      <w:r w:rsidR="0089308F" w:rsidRPr="00DC733E">
        <w:rPr>
          <w:sz w:val="28"/>
          <w:szCs w:val="28"/>
        </w:rPr>
        <w:t xml:space="preserve">электронной площадке </w:t>
      </w:r>
      <w:r w:rsidR="007F4D92" w:rsidRPr="00DC733E">
        <w:rPr>
          <w:sz w:val="28"/>
          <w:szCs w:val="28"/>
        </w:rPr>
        <w:t>– для заказчиков II группы) извещение о проведении конкурса и документацию о закупке не менее чем за 15 (пятнадцать) дней до даты окончания срока подачи заявок на участие в конкурсе.</w:t>
      </w:r>
    </w:p>
    <w:p w:rsidR="007F4D92" w:rsidRPr="00DC733E" w:rsidRDefault="008B7576" w:rsidP="007F4D92">
      <w:pPr>
        <w:suppressAutoHyphens/>
        <w:spacing w:line="312" w:lineRule="auto"/>
        <w:ind w:firstLine="709"/>
        <w:contextualSpacing/>
        <w:jc w:val="both"/>
        <w:rPr>
          <w:sz w:val="28"/>
          <w:szCs w:val="28"/>
        </w:rPr>
      </w:pPr>
      <w:r w:rsidRPr="00DC733E">
        <w:rPr>
          <w:sz w:val="28"/>
          <w:szCs w:val="28"/>
        </w:rPr>
        <w:t>7.1.10</w:t>
      </w:r>
      <w:r w:rsidRPr="00DC733E">
        <w:rPr>
          <w:sz w:val="28"/>
          <w:szCs w:val="28"/>
        </w:rPr>
        <w:tab/>
        <w:t> </w:t>
      </w:r>
      <w:r w:rsidR="007F4D92" w:rsidRPr="00DC733E">
        <w:rPr>
          <w:sz w:val="28"/>
          <w:szCs w:val="28"/>
        </w:rPr>
        <w:t>Выбор поставщика с помощью аукциона может осуществляться при наличии следующих условий:</w:t>
      </w:r>
    </w:p>
    <w:p w:rsidR="007F4D92" w:rsidRPr="00DC733E" w:rsidRDefault="007F4D92" w:rsidP="0025683B">
      <w:pPr>
        <w:numPr>
          <w:ilvl w:val="0"/>
          <w:numId w:val="33"/>
        </w:numPr>
        <w:suppressAutoHyphens/>
        <w:spacing w:line="312" w:lineRule="auto"/>
        <w:ind w:left="0" w:firstLine="709"/>
        <w:contextualSpacing/>
        <w:jc w:val="both"/>
        <w:rPr>
          <w:sz w:val="28"/>
          <w:szCs w:val="28"/>
        </w:rPr>
      </w:pPr>
      <w:r w:rsidRPr="00DC733E">
        <w:rPr>
          <w:sz w:val="28"/>
          <w:szCs w:val="28"/>
        </w:rPr>
        <w:t>предметом закупки является серийная продукция;</w:t>
      </w:r>
    </w:p>
    <w:p w:rsidR="007F4D92" w:rsidRPr="00DC733E" w:rsidRDefault="007F4D92" w:rsidP="0025683B">
      <w:pPr>
        <w:numPr>
          <w:ilvl w:val="0"/>
          <w:numId w:val="33"/>
        </w:numPr>
        <w:suppressAutoHyphens/>
        <w:spacing w:line="312" w:lineRule="auto"/>
        <w:ind w:left="0" w:firstLine="709"/>
        <w:contextualSpacing/>
        <w:jc w:val="both"/>
        <w:rPr>
          <w:sz w:val="28"/>
          <w:szCs w:val="28"/>
        </w:rPr>
      </w:pPr>
      <w:r w:rsidRPr="00DC733E">
        <w:rPr>
          <w:sz w:val="28"/>
          <w:szCs w:val="28"/>
        </w:rPr>
        <w:t xml:space="preserve">единственным параметром оценки заявок и выбора победителя выступает минимальная цена; </w:t>
      </w:r>
    </w:p>
    <w:p w:rsidR="007F4D92" w:rsidRPr="00DC733E" w:rsidRDefault="007F4D92" w:rsidP="0025683B">
      <w:pPr>
        <w:numPr>
          <w:ilvl w:val="0"/>
          <w:numId w:val="33"/>
        </w:numPr>
        <w:suppressAutoHyphens/>
        <w:spacing w:line="312" w:lineRule="auto"/>
        <w:ind w:left="0" w:firstLine="709"/>
        <w:contextualSpacing/>
        <w:jc w:val="both"/>
        <w:rPr>
          <w:sz w:val="28"/>
          <w:szCs w:val="28"/>
        </w:rPr>
      </w:pPr>
      <w:r w:rsidRPr="00DC733E">
        <w:rPr>
          <w:sz w:val="28"/>
          <w:szCs w:val="28"/>
        </w:rPr>
        <w:t>наличие однозначно сформулированных подробных требований к закупаемой продукции, в том числе закупаемого товара и товаров, которые используются при выполнении работ, оказании услуг, определение функциональных характеристик (потребительских свойств) товара, размеров, упаковки, отгрузки товара, установление конкретных требований к результатам работы (услуги).</w:t>
      </w:r>
    </w:p>
    <w:p w:rsidR="007F4D92" w:rsidRPr="00DC733E" w:rsidRDefault="008B7576" w:rsidP="007F4D92">
      <w:pPr>
        <w:suppressAutoHyphens/>
        <w:spacing w:line="312" w:lineRule="auto"/>
        <w:ind w:firstLine="709"/>
        <w:contextualSpacing/>
        <w:jc w:val="both"/>
        <w:rPr>
          <w:sz w:val="28"/>
          <w:szCs w:val="28"/>
        </w:rPr>
      </w:pPr>
      <w:r w:rsidRPr="00DC733E">
        <w:rPr>
          <w:sz w:val="28"/>
          <w:szCs w:val="28"/>
        </w:rPr>
        <w:t>7.1.11</w:t>
      </w:r>
      <w:r w:rsidRPr="00DC733E">
        <w:rPr>
          <w:sz w:val="28"/>
          <w:szCs w:val="28"/>
        </w:rPr>
        <w:tab/>
        <w:t> </w:t>
      </w:r>
      <w:r w:rsidR="007F4D92" w:rsidRPr="00DC733E">
        <w:rPr>
          <w:sz w:val="28"/>
          <w:szCs w:val="28"/>
        </w:rPr>
        <w:t>Заказчик размещает в ЕИС (</w:t>
      </w:r>
      <w:r w:rsidR="0089308F" w:rsidRPr="00DC733E">
        <w:rPr>
          <w:sz w:val="28"/>
          <w:szCs w:val="28"/>
        </w:rPr>
        <w:t xml:space="preserve">электронной площадке </w:t>
      </w:r>
      <w:r w:rsidR="007F4D92" w:rsidRPr="00DC733E">
        <w:rPr>
          <w:sz w:val="28"/>
          <w:szCs w:val="28"/>
        </w:rPr>
        <w:t>– для заказчиков II группы) извещение о проведении аукциона и документацию о закупке не менее чем за 15 (пятнадцать) дней до даты окончания срока подачи заявок на участие в аукционе.</w:t>
      </w:r>
    </w:p>
    <w:p w:rsidR="007F4D92" w:rsidRPr="00DC733E" w:rsidRDefault="008B7576" w:rsidP="007F4D92">
      <w:pPr>
        <w:suppressAutoHyphens/>
        <w:spacing w:line="312" w:lineRule="auto"/>
        <w:ind w:firstLine="709"/>
        <w:contextualSpacing/>
        <w:jc w:val="both"/>
        <w:rPr>
          <w:sz w:val="28"/>
          <w:szCs w:val="28"/>
        </w:rPr>
      </w:pPr>
      <w:r w:rsidRPr="00DC733E">
        <w:rPr>
          <w:sz w:val="28"/>
          <w:szCs w:val="28"/>
        </w:rPr>
        <w:t>7.1.12</w:t>
      </w:r>
      <w:r w:rsidRPr="00DC733E">
        <w:rPr>
          <w:sz w:val="28"/>
          <w:szCs w:val="28"/>
        </w:rPr>
        <w:tab/>
        <w:t> </w:t>
      </w:r>
      <w:r w:rsidR="007F4D92" w:rsidRPr="00DC733E">
        <w:rPr>
          <w:sz w:val="28"/>
          <w:szCs w:val="28"/>
        </w:rPr>
        <w:t xml:space="preserve">Выбор поставщика (исполнителя, подрядчика) с помощью запроса предложений может осуществляться заказчиком в случае, если оценку поданных предложений участников закупки необходимо производить по нескольким критериям. </w:t>
      </w:r>
    </w:p>
    <w:p w:rsidR="007F4D92" w:rsidRPr="00DC733E" w:rsidRDefault="008B7576" w:rsidP="007F4D92">
      <w:pPr>
        <w:suppressAutoHyphens/>
        <w:spacing w:line="312" w:lineRule="auto"/>
        <w:ind w:firstLine="709"/>
        <w:contextualSpacing/>
        <w:jc w:val="both"/>
        <w:rPr>
          <w:sz w:val="28"/>
          <w:szCs w:val="28"/>
        </w:rPr>
      </w:pPr>
      <w:r w:rsidRPr="00DC733E">
        <w:rPr>
          <w:sz w:val="28"/>
          <w:szCs w:val="28"/>
        </w:rPr>
        <w:t>7.1.13</w:t>
      </w:r>
      <w:r w:rsidRPr="00DC733E">
        <w:rPr>
          <w:sz w:val="28"/>
          <w:szCs w:val="28"/>
        </w:rPr>
        <w:tab/>
        <w:t> </w:t>
      </w:r>
      <w:r w:rsidR="007F4D92" w:rsidRPr="00DC733E">
        <w:rPr>
          <w:sz w:val="28"/>
          <w:szCs w:val="28"/>
        </w:rPr>
        <w:t xml:space="preserve">При проведении </w:t>
      </w:r>
      <w:r w:rsidR="00834E68" w:rsidRPr="00DC733E">
        <w:rPr>
          <w:sz w:val="28"/>
          <w:szCs w:val="28"/>
        </w:rPr>
        <w:t xml:space="preserve">открытого </w:t>
      </w:r>
      <w:r w:rsidR="007F4D92" w:rsidRPr="00DC733E">
        <w:rPr>
          <w:sz w:val="28"/>
          <w:szCs w:val="28"/>
        </w:rPr>
        <w:t xml:space="preserve">запроса предложений извещение об осуществлении закупки и документация о закупке размещаются заказчиком в </w:t>
      </w:r>
      <w:r w:rsidR="007F4D92" w:rsidRPr="00DC733E">
        <w:rPr>
          <w:sz w:val="28"/>
          <w:szCs w:val="28"/>
        </w:rPr>
        <w:lastRenderedPageBreak/>
        <w:t>ЕИС (</w:t>
      </w:r>
      <w:r w:rsidR="0089308F" w:rsidRPr="00DC733E">
        <w:rPr>
          <w:sz w:val="28"/>
          <w:szCs w:val="28"/>
        </w:rPr>
        <w:t xml:space="preserve">электронной площадке </w:t>
      </w:r>
      <w:r w:rsidR="007F4D92" w:rsidRPr="00DC733E">
        <w:rPr>
          <w:sz w:val="28"/>
          <w:szCs w:val="28"/>
        </w:rPr>
        <w:t xml:space="preserve">– для заказчиков II группы) не менее чем за семь рабочих дней до </w:t>
      </w:r>
      <w:r w:rsidR="00C42D10" w:rsidRPr="00DC733E">
        <w:rPr>
          <w:sz w:val="28"/>
          <w:szCs w:val="28"/>
        </w:rPr>
        <w:t>дня проведения такого запроса (</w:t>
      </w:r>
      <w:r w:rsidR="007F4D92" w:rsidRPr="00DC733E">
        <w:rPr>
          <w:sz w:val="28"/>
          <w:szCs w:val="28"/>
        </w:rPr>
        <w:t>даты окончания срока подачи заявок на участие в запросе предложений</w:t>
      </w:r>
      <w:r w:rsidR="00C42D10" w:rsidRPr="00DC733E">
        <w:rPr>
          <w:sz w:val="28"/>
          <w:szCs w:val="28"/>
        </w:rPr>
        <w:t>)</w:t>
      </w:r>
      <w:r w:rsidR="007F4D92" w:rsidRPr="00DC733E">
        <w:rPr>
          <w:sz w:val="28"/>
          <w:szCs w:val="28"/>
        </w:rPr>
        <w:t>.</w:t>
      </w:r>
    </w:p>
    <w:p w:rsidR="007F4D92" w:rsidRPr="00DC733E" w:rsidRDefault="008B7576" w:rsidP="007F4D92">
      <w:pPr>
        <w:suppressAutoHyphens/>
        <w:spacing w:line="312" w:lineRule="auto"/>
        <w:ind w:firstLine="709"/>
        <w:contextualSpacing/>
        <w:jc w:val="both"/>
        <w:rPr>
          <w:sz w:val="28"/>
          <w:szCs w:val="28"/>
        </w:rPr>
      </w:pPr>
      <w:r w:rsidRPr="00DC733E">
        <w:rPr>
          <w:sz w:val="28"/>
          <w:szCs w:val="28"/>
        </w:rPr>
        <w:t>7.1.14</w:t>
      </w:r>
      <w:r w:rsidRPr="00DC733E">
        <w:rPr>
          <w:sz w:val="28"/>
          <w:szCs w:val="28"/>
        </w:rPr>
        <w:tab/>
        <w:t> </w:t>
      </w:r>
      <w:r w:rsidR="007F4D92" w:rsidRPr="00DC733E">
        <w:rPr>
          <w:sz w:val="28"/>
          <w:szCs w:val="28"/>
        </w:rPr>
        <w:t>Выбор поставщика продукции с помощью запроса котировок может осуществляться при наличии следующих условий:</w:t>
      </w:r>
    </w:p>
    <w:p w:rsidR="007F4D92" w:rsidRPr="00DC733E" w:rsidRDefault="007F4D92" w:rsidP="0025683B">
      <w:pPr>
        <w:numPr>
          <w:ilvl w:val="0"/>
          <w:numId w:val="34"/>
        </w:numPr>
        <w:suppressAutoHyphens/>
        <w:spacing w:line="312" w:lineRule="auto"/>
        <w:ind w:left="0" w:firstLine="709"/>
        <w:contextualSpacing/>
        <w:jc w:val="both"/>
        <w:rPr>
          <w:sz w:val="28"/>
          <w:szCs w:val="28"/>
        </w:rPr>
      </w:pPr>
      <w:r w:rsidRPr="00DC733E">
        <w:rPr>
          <w:sz w:val="28"/>
          <w:szCs w:val="28"/>
        </w:rPr>
        <w:t>предметом закупки является серийная продукция;</w:t>
      </w:r>
    </w:p>
    <w:p w:rsidR="007F4D92" w:rsidRPr="00DC733E" w:rsidRDefault="007F4D92" w:rsidP="0025683B">
      <w:pPr>
        <w:numPr>
          <w:ilvl w:val="0"/>
          <w:numId w:val="34"/>
        </w:numPr>
        <w:suppressAutoHyphens/>
        <w:spacing w:line="312" w:lineRule="auto"/>
        <w:ind w:left="0" w:firstLine="709"/>
        <w:contextualSpacing/>
        <w:jc w:val="both"/>
        <w:rPr>
          <w:sz w:val="28"/>
          <w:szCs w:val="28"/>
        </w:rPr>
      </w:pPr>
      <w:r w:rsidRPr="00DC733E">
        <w:rPr>
          <w:sz w:val="28"/>
          <w:szCs w:val="28"/>
        </w:rPr>
        <w:t xml:space="preserve">единственным параметром оценки заявок и выбора победителя выступает минимальная цена; </w:t>
      </w:r>
    </w:p>
    <w:p w:rsidR="007F4D92" w:rsidRPr="00DC733E" w:rsidRDefault="007F4D92" w:rsidP="0025683B">
      <w:pPr>
        <w:numPr>
          <w:ilvl w:val="0"/>
          <w:numId w:val="34"/>
        </w:numPr>
        <w:suppressAutoHyphens/>
        <w:spacing w:line="312" w:lineRule="auto"/>
        <w:ind w:left="0" w:firstLine="709"/>
        <w:contextualSpacing/>
        <w:jc w:val="both"/>
        <w:rPr>
          <w:sz w:val="28"/>
          <w:szCs w:val="28"/>
        </w:rPr>
      </w:pPr>
      <w:r w:rsidRPr="00DC733E">
        <w:rPr>
          <w:sz w:val="28"/>
          <w:szCs w:val="28"/>
        </w:rPr>
        <w:t>наличие однозначно сформулированных подробных требований к закупаемой продукции, в том числе закупаемого товара и товаров, которые используются при выполнении работ, оказании услуг, определение функциональных характеристик (потребительских свойств) товара, размеров, упаковки, отгрузки товара, установление конкретных требований к результатам работы (услуги).</w:t>
      </w:r>
    </w:p>
    <w:p w:rsidR="007F4D92" w:rsidRPr="00DC733E" w:rsidRDefault="008B7576" w:rsidP="007F4D92">
      <w:pPr>
        <w:suppressAutoHyphens/>
        <w:spacing w:line="312" w:lineRule="auto"/>
        <w:ind w:firstLine="709"/>
        <w:contextualSpacing/>
        <w:jc w:val="both"/>
        <w:rPr>
          <w:sz w:val="28"/>
          <w:szCs w:val="28"/>
        </w:rPr>
      </w:pPr>
      <w:r w:rsidRPr="00DC733E">
        <w:rPr>
          <w:sz w:val="28"/>
          <w:szCs w:val="28"/>
        </w:rPr>
        <w:t>7.1.15</w:t>
      </w:r>
      <w:r w:rsidRPr="00DC733E">
        <w:rPr>
          <w:sz w:val="28"/>
          <w:szCs w:val="28"/>
        </w:rPr>
        <w:tab/>
        <w:t> </w:t>
      </w:r>
      <w:r w:rsidR="007F4D92" w:rsidRPr="00DC733E">
        <w:rPr>
          <w:sz w:val="28"/>
          <w:szCs w:val="28"/>
        </w:rPr>
        <w:t xml:space="preserve">При проведении </w:t>
      </w:r>
      <w:r w:rsidR="00834E68" w:rsidRPr="00DC733E">
        <w:rPr>
          <w:sz w:val="28"/>
          <w:szCs w:val="28"/>
        </w:rPr>
        <w:t xml:space="preserve">открытого </w:t>
      </w:r>
      <w:r w:rsidR="007F4D92" w:rsidRPr="00DC733E">
        <w:rPr>
          <w:sz w:val="28"/>
          <w:szCs w:val="28"/>
        </w:rPr>
        <w:t>запроса котировок извещение о проведении запроса котировок размещается в ЕИС (</w:t>
      </w:r>
      <w:r w:rsidR="0089308F" w:rsidRPr="00DC733E">
        <w:rPr>
          <w:sz w:val="28"/>
          <w:szCs w:val="28"/>
        </w:rPr>
        <w:t xml:space="preserve">электронной площадке </w:t>
      </w:r>
      <w:r w:rsidR="007F4D92" w:rsidRPr="00DC733E">
        <w:rPr>
          <w:sz w:val="28"/>
          <w:szCs w:val="28"/>
        </w:rPr>
        <w:t>– для заказчиков II группы) не менее чем за 5 (пять) рабочих дней до даты окончания срока подачи заявок на участие в запросе котировок.</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7.1.16</w:t>
      </w:r>
      <w:r w:rsidRPr="00DC733E">
        <w:rPr>
          <w:sz w:val="28"/>
          <w:szCs w:val="28"/>
        </w:rPr>
        <w:tab/>
        <w:t> Закупка у единственного поставщика (исполнителя, подрядчика) может осуществляться в случаях:</w:t>
      </w:r>
    </w:p>
    <w:p w:rsidR="00DC733E" w:rsidRPr="00DC733E" w:rsidRDefault="00CA6F63" w:rsidP="00DC733E">
      <w:pPr>
        <w:suppressAutoHyphens/>
        <w:spacing w:line="312" w:lineRule="auto"/>
        <w:ind w:firstLine="709"/>
        <w:contextualSpacing/>
        <w:jc w:val="both"/>
        <w:rPr>
          <w:sz w:val="28"/>
          <w:szCs w:val="28"/>
        </w:rPr>
      </w:pPr>
      <w:r w:rsidRPr="00DC733E">
        <w:rPr>
          <w:sz w:val="28"/>
          <w:szCs w:val="28"/>
        </w:rPr>
        <w:t xml:space="preserve">1) </w:t>
      </w:r>
      <w:r w:rsidR="00DC733E" w:rsidRPr="00DC733E">
        <w:rPr>
          <w:sz w:val="28"/>
          <w:szCs w:val="28"/>
        </w:rPr>
        <w:t>возникновения неотложной потребности в продукции, а применение конкурентных способов закупки неприемлемо вследствие отсутствия времени на их проведение в случае:</w:t>
      </w:r>
    </w:p>
    <w:p w:rsidR="00DC733E" w:rsidRPr="00DC733E" w:rsidRDefault="00DC733E" w:rsidP="00DC733E">
      <w:pPr>
        <w:suppressAutoHyphens/>
        <w:spacing w:line="312" w:lineRule="auto"/>
        <w:ind w:firstLine="709"/>
        <w:contextualSpacing/>
        <w:jc w:val="both"/>
        <w:rPr>
          <w:sz w:val="28"/>
          <w:szCs w:val="28"/>
        </w:rPr>
      </w:pPr>
      <w:r w:rsidRPr="00DC733E">
        <w:rPr>
          <w:sz w:val="28"/>
          <w:szCs w:val="28"/>
        </w:rPr>
        <w:t>а) предотвращения/ликвидации аварий, и (или) их последствий в объемах, необходимых для осуществления указанных действий;</w:t>
      </w:r>
    </w:p>
    <w:p w:rsidR="00DC733E" w:rsidRPr="00DC733E" w:rsidRDefault="00DC733E" w:rsidP="00DC733E">
      <w:pPr>
        <w:suppressAutoHyphens/>
        <w:spacing w:line="312" w:lineRule="auto"/>
        <w:ind w:firstLine="709"/>
        <w:contextualSpacing/>
        <w:jc w:val="both"/>
        <w:rPr>
          <w:sz w:val="28"/>
          <w:szCs w:val="28"/>
        </w:rPr>
      </w:pPr>
      <w:r w:rsidRPr="00DC733E">
        <w:rPr>
          <w:sz w:val="28"/>
          <w:szCs w:val="28"/>
        </w:rPr>
        <w:t>б) возникновения чрезвычайных обстоятельств или ликвидации их последствий в объемах, необходимых для осуществления указанных действий, если вследствие наступления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ущерба в следствии остановки основного технологического процесса или текущей хозяйственной деятельности заказчика;</w:t>
      </w:r>
    </w:p>
    <w:p w:rsidR="00CA6F63" w:rsidRPr="00DC733E" w:rsidRDefault="00DC733E" w:rsidP="00DC733E">
      <w:pPr>
        <w:suppressAutoHyphens/>
        <w:spacing w:line="312" w:lineRule="auto"/>
        <w:ind w:firstLine="709"/>
        <w:contextualSpacing/>
        <w:jc w:val="both"/>
        <w:rPr>
          <w:sz w:val="28"/>
          <w:szCs w:val="28"/>
        </w:rPr>
      </w:pPr>
      <w:r w:rsidRPr="00DC733E">
        <w:rPr>
          <w:sz w:val="28"/>
          <w:szCs w:val="28"/>
        </w:rPr>
        <w:lastRenderedPageBreak/>
        <w:t>в) решения единоличного исполнительного органа общества в случаях, которые невозможно было предвидеть, и объективность возникших обстоятельств подтверждена документально</w:t>
      </w:r>
      <w:r w:rsidR="002F3038" w:rsidRPr="00DC733E">
        <w:rPr>
          <w:sz w:val="28"/>
          <w:szCs w:val="28"/>
        </w:rPr>
        <w:t>;</w:t>
      </w:r>
    </w:p>
    <w:p w:rsidR="00BC4B10" w:rsidRPr="00DC733E" w:rsidRDefault="00BC4B10" w:rsidP="00BC4B10">
      <w:pPr>
        <w:suppressAutoHyphens/>
        <w:spacing w:after="120" w:line="312" w:lineRule="auto"/>
        <w:ind w:firstLine="709"/>
        <w:contextualSpacing/>
        <w:jc w:val="both"/>
        <w:rPr>
          <w:b/>
          <w:snapToGrid w:val="0"/>
          <w:sz w:val="28"/>
          <w:szCs w:val="28"/>
          <w:shd w:val="clear" w:color="auto" w:fill="FFFFFF"/>
        </w:rPr>
      </w:pPr>
      <w:r w:rsidRPr="00DC733E">
        <w:rPr>
          <w:b/>
          <w:snapToGrid w:val="0"/>
          <w:sz w:val="28"/>
          <w:szCs w:val="28"/>
          <w:shd w:val="clear" w:color="auto" w:fill="FFFFFF"/>
        </w:rPr>
        <w:t>(Измененная редакция, изм. №</w:t>
      </w:r>
      <w:r w:rsidR="00DC733E">
        <w:rPr>
          <w:b/>
          <w:snapToGrid w:val="0"/>
          <w:sz w:val="28"/>
          <w:szCs w:val="28"/>
          <w:shd w:val="clear" w:color="auto" w:fill="FFFFFF"/>
        </w:rPr>
        <w:t>8</w:t>
      </w:r>
      <w:r w:rsidRPr="00DC733E">
        <w:rPr>
          <w:b/>
          <w:snapToGrid w:val="0"/>
          <w:sz w:val="28"/>
          <w:szCs w:val="28"/>
          <w:shd w:val="clear" w:color="auto" w:fill="FFFFFF"/>
        </w:rPr>
        <w:t>)</w:t>
      </w:r>
    </w:p>
    <w:p w:rsidR="00DC733E" w:rsidRPr="00DC733E" w:rsidRDefault="00CA6F63" w:rsidP="00DC733E">
      <w:pPr>
        <w:suppressAutoHyphens/>
        <w:spacing w:after="120" w:line="312" w:lineRule="auto"/>
        <w:ind w:firstLine="709"/>
        <w:contextualSpacing/>
        <w:jc w:val="both"/>
        <w:rPr>
          <w:b/>
          <w:snapToGrid w:val="0"/>
          <w:sz w:val="28"/>
          <w:szCs w:val="28"/>
          <w:shd w:val="clear" w:color="auto" w:fill="FFFFFF"/>
        </w:rPr>
      </w:pPr>
      <w:r w:rsidRPr="00DC733E">
        <w:rPr>
          <w:sz w:val="28"/>
          <w:szCs w:val="28"/>
        </w:rPr>
        <w:t xml:space="preserve">2) </w:t>
      </w:r>
      <w:r w:rsidR="00DC733E">
        <w:rPr>
          <w:sz w:val="28"/>
          <w:szCs w:val="28"/>
        </w:rPr>
        <w:t xml:space="preserve">Исключить. </w:t>
      </w:r>
      <w:r w:rsidR="00DC733E" w:rsidRPr="00DC733E">
        <w:rPr>
          <w:b/>
          <w:snapToGrid w:val="0"/>
          <w:sz w:val="28"/>
          <w:szCs w:val="28"/>
          <w:shd w:val="clear" w:color="auto" w:fill="FFFFFF"/>
        </w:rPr>
        <w:t>(Измененная редакция, изм. №</w:t>
      </w:r>
      <w:r w:rsidR="00DC733E">
        <w:rPr>
          <w:b/>
          <w:snapToGrid w:val="0"/>
          <w:sz w:val="28"/>
          <w:szCs w:val="28"/>
          <w:shd w:val="clear" w:color="auto" w:fill="FFFFFF"/>
        </w:rPr>
        <w:t>8</w:t>
      </w:r>
      <w:r w:rsidR="00DC733E" w:rsidRPr="00DC733E">
        <w:rPr>
          <w:b/>
          <w:snapToGrid w:val="0"/>
          <w:sz w:val="28"/>
          <w:szCs w:val="28"/>
          <w:shd w:val="clear" w:color="auto" w:fill="FFFFFF"/>
        </w:rPr>
        <w:t>)</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3) утвержденной адресной закупки продукции:</w:t>
      </w:r>
    </w:p>
    <w:p w:rsidR="00CA6F63" w:rsidRPr="00DC733E" w:rsidRDefault="00CA6F63" w:rsidP="00CA6F63">
      <w:pPr>
        <w:suppressAutoHyphens/>
        <w:spacing w:line="312" w:lineRule="auto"/>
        <w:ind w:firstLine="1417"/>
        <w:contextualSpacing/>
        <w:jc w:val="both"/>
        <w:rPr>
          <w:sz w:val="28"/>
          <w:szCs w:val="28"/>
        </w:rPr>
      </w:pPr>
      <w:r w:rsidRPr="00DC733E">
        <w:rPr>
          <w:sz w:val="28"/>
          <w:szCs w:val="28"/>
        </w:rPr>
        <w:t>а) если поставщик (исполнитель, подрядчик) указан в заказных ведомостях проектанта либо в мейкерс-листе и является единственно возможным либо контрактными документами предусмотрен запрет на его (поставщика, исполнителя, подрядчика) замену;</w:t>
      </w:r>
    </w:p>
    <w:p w:rsidR="00CA6F63" w:rsidRPr="00DC733E" w:rsidRDefault="00CA6F63" w:rsidP="00CA6F63">
      <w:pPr>
        <w:suppressAutoHyphens/>
        <w:spacing w:line="312" w:lineRule="auto"/>
        <w:ind w:firstLine="1418"/>
        <w:contextualSpacing/>
        <w:jc w:val="both"/>
        <w:rPr>
          <w:sz w:val="28"/>
          <w:szCs w:val="28"/>
        </w:rPr>
      </w:pPr>
      <w:r w:rsidRPr="00DC733E">
        <w:rPr>
          <w:sz w:val="28"/>
          <w:szCs w:val="28"/>
        </w:rPr>
        <w:t>б) поставщик (исполнитель, подрядчик) указан в решении Совета директоров АО «ОСК» либо решении Экспертного совета АО «ОСК»;</w:t>
      </w:r>
    </w:p>
    <w:p w:rsidR="00CA6F63" w:rsidRPr="00DC733E" w:rsidRDefault="00CA6F63" w:rsidP="00CA6F63">
      <w:pPr>
        <w:suppressAutoHyphens/>
        <w:spacing w:line="312" w:lineRule="auto"/>
        <w:ind w:firstLine="1416"/>
        <w:contextualSpacing/>
        <w:jc w:val="both"/>
        <w:rPr>
          <w:sz w:val="28"/>
          <w:szCs w:val="28"/>
        </w:rPr>
      </w:pPr>
      <w:r w:rsidRPr="00DC733E">
        <w:rPr>
          <w:sz w:val="28"/>
          <w:szCs w:val="28"/>
        </w:rPr>
        <w:t>в) если поставщик (исполнитель, подрядчик) указан в договоре и приложениях к нему, в обеспечение которого производится закупка товаров (работ, услуг);</w:t>
      </w:r>
    </w:p>
    <w:p w:rsidR="00CA6F63" w:rsidRPr="00DC733E" w:rsidRDefault="00CA6F63" w:rsidP="00CA6F63">
      <w:pPr>
        <w:suppressAutoHyphens/>
        <w:spacing w:line="312" w:lineRule="auto"/>
        <w:ind w:firstLine="1417"/>
        <w:contextualSpacing/>
        <w:jc w:val="both"/>
        <w:rPr>
          <w:sz w:val="28"/>
          <w:szCs w:val="28"/>
        </w:rPr>
      </w:pPr>
      <w:r w:rsidRPr="00DC733E">
        <w:rPr>
          <w:sz w:val="28"/>
          <w:szCs w:val="28"/>
        </w:rPr>
        <w:t>г) если возникла потребность в проведении закупки по доработке ранее разработанной, изготовленной продукции, выполненной в рамках опытно-конструкторских и научно-исследовательских работ в целях исполнения заданий государственного оборонного заказа;</w:t>
      </w:r>
    </w:p>
    <w:p w:rsidR="00520887" w:rsidRPr="00DC733E" w:rsidRDefault="00CF5349" w:rsidP="00F10C3D">
      <w:pPr>
        <w:suppressAutoHyphens/>
        <w:spacing w:line="312" w:lineRule="auto"/>
        <w:ind w:firstLine="1418"/>
        <w:contextualSpacing/>
        <w:jc w:val="both"/>
        <w:rPr>
          <w:b/>
          <w:sz w:val="28"/>
          <w:szCs w:val="28"/>
        </w:rPr>
      </w:pPr>
      <w:r w:rsidRPr="00DC733E">
        <w:rPr>
          <w:color w:val="000000" w:themeColor="text1"/>
          <w:sz w:val="28"/>
          <w:szCs w:val="28"/>
        </w:rPr>
        <w:t>д) если возникла потребность в дополнительной закупке продукции по техническому, сервисному, гарантийному обслуживанию, ремонту изделий при эксплуатации кораблей/судов, выполняемых в том числе в рамках государственного оборонного заказа, у предприятий, являвшихся поставщиками (исполнителями) при строительстве или ремонте данных кораблей/судов после проведения осви</w:t>
      </w:r>
      <w:r w:rsidR="00520887" w:rsidRPr="00DC733E">
        <w:rPr>
          <w:color w:val="000000" w:themeColor="text1"/>
          <w:sz w:val="28"/>
          <w:szCs w:val="28"/>
        </w:rPr>
        <w:t xml:space="preserve">детельствования или дефектации. </w:t>
      </w:r>
      <w:r w:rsidR="00520887" w:rsidRPr="00DC733E">
        <w:rPr>
          <w:b/>
          <w:sz w:val="28"/>
          <w:szCs w:val="28"/>
        </w:rPr>
        <w:t>(Измененная редакция, изм. №4)</w:t>
      </w:r>
    </w:p>
    <w:p w:rsidR="00CA6F63" w:rsidRPr="00DC733E" w:rsidRDefault="00CA6F63" w:rsidP="00CF5349">
      <w:pPr>
        <w:suppressAutoHyphens/>
        <w:spacing w:line="312" w:lineRule="auto"/>
        <w:ind w:firstLine="1417"/>
        <w:contextualSpacing/>
        <w:jc w:val="both"/>
        <w:rPr>
          <w:sz w:val="28"/>
          <w:szCs w:val="28"/>
        </w:rPr>
      </w:pPr>
      <w:r w:rsidRPr="00DC733E">
        <w:rPr>
          <w:sz w:val="28"/>
          <w:szCs w:val="28"/>
        </w:rPr>
        <w:t>4) когда исключительные права в отношении закупаемой продукции принадлежат определенному поставщику (исполнителю, подрядчику):</w:t>
      </w:r>
    </w:p>
    <w:p w:rsidR="00CA6F63" w:rsidRPr="00DC733E" w:rsidRDefault="00CA6F63" w:rsidP="00CA6F63">
      <w:pPr>
        <w:suppressAutoHyphens/>
        <w:spacing w:line="312" w:lineRule="auto"/>
        <w:ind w:firstLine="1417"/>
        <w:contextualSpacing/>
        <w:jc w:val="both"/>
        <w:rPr>
          <w:sz w:val="28"/>
          <w:szCs w:val="28"/>
        </w:rPr>
      </w:pPr>
      <w:r w:rsidRPr="00DC733E">
        <w:rPr>
          <w:sz w:val="28"/>
          <w:szCs w:val="28"/>
        </w:rPr>
        <w:t>а) закупки товаров, работ или услуг, которые относятся к сфере деятельности субъектов естественных монополий в соответствии с Законом 147-ФЗ, или заключается договор энергоснабжения или купли-продажи электрической энергии с гарантирующим поставщиком электрической энергии;</w:t>
      </w:r>
    </w:p>
    <w:p w:rsidR="00CA6F63" w:rsidRPr="00DC733E" w:rsidRDefault="00CA6F63" w:rsidP="00CA6F63">
      <w:pPr>
        <w:suppressAutoHyphens/>
        <w:spacing w:line="312" w:lineRule="auto"/>
        <w:ind w:firstLine="1417"/>
        <w:contextualSpacing/>
        <w:jc w:val="both"/>
        <w:rPr>
          <w:sz w:val="28"/>
          <w:szCs w:val="28"/>
        </w:rPr>
      </w:pPr>
      <w:r w:rsidRPr="00DC733E">
        <w:rPr>
          <w:sz w:val="28"/>
          <w:szCs w:val="28"/>
        </w:rPr>
        <w:lastRenderedPageBreak/>
        <w:t>б)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а также законодательными актами соответствующего субъекта Российской Федерации;</w:t>
      </w:r>
    </w:p>
    <w:p w:rsidR="00CA6F63" w:rsidRPr="00DC733E" w:rsidRDefault="00CA6F63" w:rsidP="00CA6F63">
      <w:pPr>
        <w:suppressAutoHyphens/>
        <w:spacing w:line="312" w:lineRule="auto"/>
        <w:ind w:firstLine="1417"/>
        <w:contextualSpacing/>
        <w:jc w:val="both"/>
        <w:rPr>
          <w:sz w:val="28"/>
          <w:szCs w:val="28"/>
        </w:rPr>
      </w:pPr>
      <w:r w:rsidRPr="00DC733E">
        <w:rPr>
          <w:sz w:val="28"/>
          <w:szCs w:val="28"/>
        </w:rPr>
        <w:t>в) закупки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CA6F63" w:rsidRPr="00DC733E" w:rsidRDefault="00CA6F63" w:rsidP="00CA6F63">
      <w:pPr>
        <w:suppressAutoHyphens/>
        <w:spacing w:line="312" w:lineRule="auto"/>
        <w:ind w:firstLine="1417"/>
        <w:contextualSpacing/>
        <w:jc w:val="both"/>
        <w:rPr>
          <w:sz w:val="28"/>
          <w:szCs w:val="28"/>
        </w:rPr>
      </w:pPr>
      <w:r w:rsidRPr="00DC733E">
        <w:rPr>
          <w:sz w:val="28"/>
          <w:szCs w:val="28"/>
        </w:rPr>
        <w:t>г) заключается договор на услуги, оказываемые военными представительствами Министерства обороны Российской Федерации, аккредитованными предприятиями-изготовителями, по контролю качества и приемке продукции в соответствии с требованиями нормативно-технической документации и другими условиями, указанными в контрактах на поставку продукции;</w:t>
      </w:r>
    </w:p>
    <w:p w:rsidR="00CA6F63" w:rsidRPr="00DC733E" w:rsidRDefault="00CA6F63" w:rsidP="00CA6F63">
      <w:pPr>
        <w:suppressAutoHyphens/>
        <w:spacing w:line="312" w:lineRule="auto"/>
        <w:ind w:firstLine="1416"/>
        <w:contextualSpacing/>
        <w:jc w:val="both"/>
        <w:rPr>
          <w:sz w:val="28"/>
          <w:szCs w:val="28"/>
        </w:rPr>
      </w:pPr>
      <w:r w:rsidRPr="00DC733E">
        <w:rPr>
          <w:sz w:val="28"/>
          <w:szCs w:val="28"/>
        </w:rPr>
        <w:t>д)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CA6F63" w:rsidRPr="00DC733E" w:rsidRDefault="00CA6F63" w:rsidP="00CA6F63">
      <w:pPr>
        <w:suppressAutoHyphens/>
        <w:spacing w:line="312" w:lineRule="auto"/>
        <w:ind w:firstLine="1417"/>
        <w:contextualSpacing/>
        <w:jc w:val="both"/>
        <w:rPr>
          <w:sz w:val="28"/>
          <w:szCs w:val="28"/>
        </w:rPr>
      </w:pPr>
      <w:r w:rsidRPr="00DC733E">
        <w:rPr>
          <w:sz w:val="28"/>
          <w:szCs w:val="28"/>
        </w:rPr>
        <w:t>е) другие случаи наличия у поставщика подтвержденных исключительных прав на приобретаемые товары, работы, услуги;</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5) закупки имущества (предметов лизинга), работ и услуг, в том числе привлечение заемных средств, услуг по страхованию, в рамках исполнения договоров финансовой аренды (лизинга), в соответствии с Законом 164-ФЗ;</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6) выполнения работ по мобилизационной подготовке в Российской Федерации;</w:t>
      </w:r>
    </w:p>
    <w:p w:rsidR="00CA6F63" w:rsidRDefault="00CA6F63" w:rsidP="00CA6F63">
      <w:pPr>
        <w:suppressAutoHyphens/>
        <w:spacing w:line="312" w:lineRule="auto"/>
        <w:ind w:firstLine="709"/>
        <w:contextualSpacing/>
        <w:jc w:val="both"/>
        <w:rPr>
          <w:sz w:val="28"/>
          <w:szCs w:val="28"/>
        </w:rPr>
      </w:pPr>
      <w:r w:rsidRPr="00DC733E">
        <w:rPr>
          <w:sz w:val="28"/>
          <w:szCs w:val="28"/>
        </w:rPr>
        <w:t xml:space="preserve">7) </w:t>
      </w:r>
      <w:r w:rsidR="00DC733E" w:rsidRPr="00225ACF">
        <w:rPr>
          <w:sz w:val="28"/>
          <w:szCs w:val="28"/>
        </w:rPr>
        <w:t xml:space="preserve">необходимости проведения дополнительной закупки и нецелесообразности смены поставщика по соображениям стандартизации с учетом эффективности первоначальной закупки с точки зрения удовлетворения потребностей заказчика и ограниченного объема </w:t>
      </w:r>
      <w:r w:rsidR="00DC733E" w:rsidRPr="00225ACF">
        <w:rPr>
          <w:sz w:val="28"/>
          <w:szCs w:val="28"/>
        </w:rPr>
        <w:lastRenderedPageBreak/>
        <w:t xml:space="preserve">предполагаемой закупки по сравнению с первоначальными закупками, составляющего не более 50 (пятидесяти) процентов от объема ранее проведенной закупки. При этом цена единицы продукции не должна отличаться от цены </w:t>
      </w:r>
      <w:r w:rsidR="00DC733E" w:rsidRPr="002E4BD8">
        <w:rPr>
          <w:sz w:val="28"/>
          <w:szCs w:val="28"/>
        </w:rPr>
        <w:t>ранее заключенного договора. Проведение дополнительной закупки в отношении ранее заключенных договоров в рамках настоящего пункта допустимо однократно либо накопительно, но не более 50 (пятидесяти) процентов</w:t>
      </w:r>
      <w:r w:rsidRPr="00DC733E">
        <w:rPr>
          <w:sz w:val="28"/>
          <w:szCs w:val="28"/>
        </w:rPr>
        <w:t>;</w:t>
      </w:r>
    </w:p>
    <w:p w:rsidR="00DC733E" w:rsidRPr="00DC733E" w:rsidRDefault="00DC733E" w:rsidP="00DC733E">
      <w:pPr>
        <w:suppressAutoHyphens/>
        <w:spacing w:line="312" w:lineRule="auto"/>
        <w:ind w:firstLine="1418"/>
        <w:contextualSpacing/>
        <w:jc w:val="both"/>
        <w:rPr>
          <w:b/>
          <w:sz w:val="28"/>
          <w:szCs w:val="28"/>
        </w:rPr>
      </w:pPr>
      <w:r w:rsidRPr="00DC733E">
        <w:rPr>
          <w:b/>
          <w:sz w:val="28"/>
          <w:szCs w:val="28"/>
        </w:rPr>
        <w:t>(Измененная редакция, изм. №</w:t>
      </w:r>
      <w:r>
        <w:rPr>
          <w:b/>
          <w:sz w:val="28"/>
          <w:szCs w:val="28"/>
        </w:rPr>
        <w:t>8</w:t>
      </w:r>
      <w:r w:rsidRPr="00DC733E">
        <w:rPr>
          <w:b/>
          <w:sz w:val="28"/>
          <w:szCs w:val="28"/>
        </w:rPr>
        <w:t>)</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8) проведения 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9) закупки банковских услуг, в том числе привлечение заемных средств, размещение депозитов, получение банковских гарантий;</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10) закупки, составляющие государственную тайну, при условии, что сведения, составляющие государственную тайну, содержатся в извещении о закупке и/или в документации о закупке и/или в проекте договора;</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11) заключения договора на оказание услуг связи;</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12) заключения договора на оказание услуг по участию в мероприятии, проводимом для нужд нескольких заказчиков, с поставщиком (исполнителем, подрядчиком), который выбран заказчиком, уполномоченным за проведение такого мероприятия, в порядке, предусмотренном Положением</w:t>
      </w:r>
      <w:r w:rsidR="00D94B7F" w:rsidRPr="00DC733E">
        <w:rPr>
          <w:sz w:val="28"/>
          <w:szCs w:val="28"/>
        </w:rPr>
        <w:t xml:space="preserve"> о закупке</w:t>
      </w:r>
      <w:r w:rsidRPr="00DC733E">
        <w:rPr>
          <w:sz w:val="28"/>
          <w:szCs w:val="28"/>
        </w:rPr>
        <w:t>;</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13) заключения договора на оказание услуг по размещению информации в средствах массовой информации, в том числе услуг рекламного характера;</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 xml:space="preserve">14) </w:t>
      </w:r>
      <w:r w:rsidR="00484EB1" w:rsidRPr="00DC733E">
        <w:rPr>
          <w:sz w:val="28"/>
          <w:szCs w:val="28"/>
        </w:rPr>
        <w:t>Исключить (Измененная редакция, изм. №</w:t>
      </w:r>
      <w:r w:rsidR="00D4330D" w:rsidRPr="00DC733E">
        <w:rPr>
          <w:sz w:val="28"/>
          <w:szCs w:val="28"/>
        </w:rPr>
        <w:t>7</w:t>
      </w:r>
      <w:r w:rsidR="00484EB1" w:rsidRPr="00DC733E">
        <w:rPr>
          <w:sz w:val="28"/>
          <w:szCs w:val="28"/>
        </w:rPr>
        <w:t>)</w:t>
      </w:r>
      <w:r w:rsidRPr="00DC733E">
        <w:rPr>
          <w:sz w:val="28"/>
          <w:szCs w:val="28"/>
        </w:rPr>
        <w:t>;</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 xml:space="preserve">15) </w:t>
      </w:r>
      <w:r w:rsidR="00D4330D" w:rsidRPr="00DC733E">
        <w:rPr>
          <w:sz w:val="28"/>
          <w:szCs w:val="28"/>
        </w:rPr>
        <w:t>заключения договора на приобретение путевок на санаторно-курортное лечение и путевок в детские оздоровительные лагеря для работников заказчика и членов их семей</w:t>
      </w:r>
      <w:r w:rsidR="00D4330D" w:rsidRPr="00DC733E">
        <w:rPr>
          <w:b/>
          <w:sz w:val="28"/>
          <w:szCs w:val="28"/>
        </w:rPr>
        <w:t xml:space="preserve"> </w:t>
      </w:r>
      <w:r w:rsidR="00D4330D" w:rsidRPr="00DC733E">
        <w:rPr>
          <w:sz w:val="28"/>
          <w:szCs w:val="28"/>
        </w:rPr>
        <w:t>(Измененная редакция, изм. №7);</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16) осуществления инвестиций в форме вложений в уставный капитал или имущество юридических лиц;</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 xml:space="preserve">17) </w:t>
      </w:r>
      <w:r w:rsidR="00D4330D" w:rsidRPr="00DC733E">
        <w:rPr>
          <w:sz w:val="28"/>
          <w:szCs w:val="28"/>
        </w:rPr>
        <w:t xml:space="preserve">закупки услуг по обучению по программам профессионального или дополнительного профессионального образования, повышения квалификации, а также по подготовке и аттестации работников по правилам безопасности, </w:t>
      </w:r>
      <w:r w:rsidR="00D4330D" w:rsidRPr="00DC733E">
        <w:rPr>
          <w:sz w:val="28"/>
          <w:szCs w:val="28"/>
        </w:rPr>
        <w:lastRenderedPageBreak/>
        <w:t>охране труда и других областей надзора, в том числе посредством участия в обучающих семинарах, участие в различных мероприятиях: конференциях, выставках, форумах, конгрессах, съездах, деловых совещаниях (Измененная редакция, изм. №7);</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18) приобретения прав собственности, услуг по аренде недвижимого имущества у лиц, являющихся собственниками либо имеющих исключительные права распоряжения данным недвижимым имуществом;</w:t>
      </w:r>
    </w:p>
    <w:p w:rsidR="00F10C3D" w:rsidRPr="00DC733E" w:rsidRDefault="00520887" w:rsidP="00520887">
      <w:pPr>
        <w:suppressAutoHyphens/>
        <w:spacing w:line="312" w:lineRule="auto"/>
        <w:ind w:firstLine="709"/>
        <w:contextualSpacing/>
        <w:jc w:val="both"/>
        <w:rPr>
          <w:color w:val="000000" w:themeColor="text1"/>
          <w:sz w:val="28"/>
          <w:szCs w:val="28"/>
        </w:rPr>
      </w:pPr>
      <w:r w:rsidRPr="00DC733E">
        <w:rPr>
          <w:color w:val="000000" w:themeColor="text1"/>
          <w:sz w:val="28"/>
          <w:szCs w:val="28"/>
        </w:rPr>
        <w:t xml:space="preserve">19) </w:t>
      </w:r>
      <w:r w:rsidR="001F6C91" w:rsidRPr="00DC733E">
        <w:rPr>
          <w:sz w:val="28"/>
          <w:szCs w:val="28"/>
        </w:rPr>
        <w:t>закупки услуг, связанных с направлением работников в служебные командировки, включая: приобретение билетов, гостиничное обслуживание, найм жилого помещения, транспортное обслуживание, доступ к терминалам, зонам вылета/прилета, прилегающим участкам/стоянкам</w:t>
      </w:r>
      <w:r w:rsidR="001F6C91" w:rsidRPr="00DC733E">
        <w:rPr>
          <w:color w:val="000000" w:themeColor="text1"/>
          <w:sz w:val="28"/>
          <w:szCs w:val="28"/>
        </w:rPr>
        <w:t xml:space="preserve"> (Измененная редакция, изм. №7)</w:t>
      </w:r>
      <w:r w:rsidRPr="00DC733E">
        <w:rPr>
          <w:color w:val="000000" w:themeColor="text1"/>
          <w:sz w:val="28"/>
          <w:szCs w:val="28"/>
        </w:rPr>
        <w:t xml:space="preserve">; </w:t>
      </w:r>
    </w:p>
    <w:p w:rsidR="00520887" w:rsidRPr="00DC733E" w:rsidRDefault="00520887" w:rsidP="00520887">
      <w:pPr>
        <w:suppressAutoHyphens/>
        <w:spacing w:line="312" w:lineRule="auto"/>
        <w:ind w:firstLine="709"/>
        <w:contextualSpacing/>
        <w:jc w:val="both"/>
        <w:rPr>
          <w:b/>
          <w:sz w:val="28"/>
          <w:szCs w:val="28"/>
        </w:rPr>
      </w:pPr>
      <w:r w:rsidRPr="00DC733E">
        <w:rPr>
          <w:b/>
          <w:sz w:val="28"/>
          <w:szCs w:val="28"/>
        </w:rPr>
        <w:t>(Измененная редакция, изм. №4)</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20) закупки работ, услуг по авторскому надзору и техническому сопровождению проектирования, строительства, ремонта, модернизации эксплуатации кораблей и судов, в том числе выполняемых в рамках государственного оборонного заказа;</w:t>
      </w:r>
    </w:p>
    <w:p w:rsidR="00385A89" w:rsidRPr="00DC733E" w:rsidRDefault="00CA6F63" w:rsidP="00385A89">
      <w:pPr>
        <w:suppressAutoHyphens/>
        <w:spacing w:line="312" w:lineRule="auto"/>
        <w:ind w:firstLine="709"/>
        <w:contextualSpacing/>
        <w:jc w:val="both"/>
        <w:rPr>
          <w:sz w:val="28"/>
          <w:szCs w:val="28"/>
        </w:rPr>
      </w:pPr>
      <w:r w:rsidRPr="00DC733E">
        <w:rPr>
          <w:sz w:val="28"/>
          <w:szCs w:val="28"/>
        </w:rPr>
        <w:t xml:space="preserve">21) </w:t>
      </w:r>
      <w:r w:rsidR="00385A89" w:rsidRPr="00DC733E">
        <w:rPr>
          <w:sz w:val="28"/>
          <w:szCs w:val="28"/>
        </w:rPr>
        <w:t>Исключить (Измененная редакция, изм. №7);</w:t>
      </w:r>
    </w:p>
    <w:p w:rsidR="00CA6F63" w:rsidRPr="00DC733E" w:rsidRDefault="00CA6F63" w:rsidP="00CA6F63">
      <w:pPr>
        <w:suppressAutoHyphens/>
        <w:spacing w:line="312" w:lineRule="auto"/>
        <w:ind w:firstLine="709"/>
        <w:contextualSpacing/>
        <w:jc w:val="both"/>
        <w:rPr>
          <w:sz w:val="28"/>
          <w:szCs w:val="28"/>
        </w:rPr>
      </w:pPr>
    </w:p>
    <w:p w:rsidR="00CA6F63" w:rsidRPr="00DC733E" w:rsidRDefault="00CA6F63" w:rsidP="00520887">
      <w:pPr>
        <w:suppressAutoHyphens/>
        <w:spacing w:line="312" w:lineRule="auto"/>
        <w:ind w:firstLine="709"/>
        <w:contextualSpacing/>
        <w:jc w:val="both"/>
        <w:rPr>
          <w:b/>
          <w:sz w:val="28"/>
          <w:szCs w:val="28"/>
        </w:rPr>
      </w:pPr>
      <w:r w:rsidRPr="00DC733E">
        <w:rPr>
          <w:sz w:val="28"/>
          <w:szCs w:val="28"/>
        </w:rPr>
        <w:t xml:space="preserve">22) </w:t>
      </w:r>
      <w:r w:rsidR="00520887" w:rsidRPr="00DC733E">
        <w:rPr>
          <w:color w:val="000000" w:themeColor="text1"/>
          <w:sz w:val="28"/>
          <w:szCs w:val="28"/>
        </w:rPr>
        <w:t>признания повторно проведенной закупочной процедуры несостоявшейся по причине отсутствия заявок участников, соответствующих требованиям, установленным в закупочной документации или извещении о проведении запроса котировок</w:t>
      </w:r>
      <w:r w:rsidRPr="00DC733E">
        <w:rPr>
          <w:sz w:val="28"/>
          <w:szCs w:val="28"/>
        </w:rPr>
        <w:t>;</w:t>
      </w:r>
      <w:r w:rsidR="00520887" w:rsidRPr="00DC733E">
        <w:rPr>
          <w:b/>
          <w:sz w:val="28"/>
          <w:szCs w:val="28"/>
        </w:rPr>
        <w:t xml:space="preserve"> (Измененная редакция, изм. №4)</w:t>
      </w:r>
    </w:p>
    <w:p w:rsidR="00F10C3D" w:rsidRPr="00DC733E" w:rsidRDefault="00CA6F63" w:rsidP="00520887">
      <w:pPr>
        <w:suppressAutoHyphens/>
        <w:spacing w:line="312" w:lineRule="auto"/>
        <w:ind w:firstLine="709"/>
        <w:contextualSpacing/>
        <w:jc w:val="both"/>
        <w:rPr>
          <w:b/>
          <w:sz w:val="28"/>
          <w:szCs w:val="28"/>
        </w:rPr>
      </w:pPr>
      <w:r w:rsidRPr="00DC733E">
        <w:rPr>
          <w:sz w:val="28"/>
          <w:szCs w:val="28"/>
        </w:rPr>
        <w:t xml:space="preserve">23) </w:t>
      </w:r>
      <w:r w:rsidR="00520887" w:rsidRPr="00DC733E">
        <w:rPr>
          <w:color w:val="000000" w:themeColor="text1"/>
          <w:sz w:val="28"/>
          <w:szCs w:val="28"/>
        </w:rPr>
        <w:t>заключения договора на предмет оказания услуг по ведению и хранению реестра владельцев ценных бумаг;</w:t>
      </w:r>
      <w:r w:rsidR="00520887" w:rsidRPr="00DC733E">
        <w:rPr>
          <w:b/>
          <w:sz w:val="28"/>
          <w:szCs w:val="28"/>
        </w:rPr>
        <w:t xml:space="preserve"> </w:t>
      </w:r>
    </w:p>
    <w:p w:rsidR="00520887" w:rsidRPr="00DC733E" w:rsidRDefault="00520887" w:rsidP="00520887">
      <w:pPr>
        <w:suppressAutoHyphens/>
        <w:spacing w:line="312" w:lineRule="auto"/>
        <w:ind w:firstLine="709"/>
        <w:contextualSpacing/>
        <w:jc w:val="both"/>
        <w:rPr>
          <w:b/>
          <w:sz w:val="28"/>
          <w:szCs w:val="28"/>
        </w:rPr>
      </w:pPr>
      <w:r w:rsidRPr="00DC733E">
        <w:rPr>
          <w:b/>
          <w:sz w:val="28"/>
          <w:szCs w:val="28"/>
        </w:rPr>
        <w:t>(Измененная редакция, изм. №4)</w:t>
      </w:r>
    </w:p>
    <w:p w:rsidR="00CA6F63" w:rsidRPr="00DC733E" w:rsidRDefault="00CA6F63" w:rsidP="00CA6F63">
      <w:pPr>
        <w:suppressAutoHyphens/>
        <w:spacing w:line="312" w:lineRule="auto"/>
        <w:ind w:firstLine="709"/>
        <w:contextualSpacing/>
        <w:jc w:val="both"/>
        <w:rPr>
          <w:sz w:val="28"/>
          <w:szCs w:val="28"/>
        </w:rPr>
      </w:pPr>
      <w:r w:rsidRPr="00DC733E">
        <w:rPr>
          <w:sz w:val="28"/>
          <w:szCs w:val="28"/>
        </w:rPr>
        <w:t>24) закупки услуг адвокатов в рамках уголовных дел и прокурорских проверок;</w:t>
      </w:r>
    </w:p>
    <w:p w:rsidR="00CA6F63" w:rsidRDefault="00CA6F63" w:rsidP="00CA6F63">
      <w:pPr>
        <w:tabs>
          <w:tab w:val="left" w:pos="1134"/>
        </w:tabs>
        <w:suppressAutoHyphens/>
        <w:spacing w:line="312" w:lineRule="auto"/>
        <w:ind w:firstLine="709"/>
        <w:contextualSpacing/>
        <w:jc w:val="both"/>
        <w:rPr>
          <w:sz w:val="28"/>
          <w:szCs w:val="28"/>
        </w:rPr>
      </w:pPr>
      <w:r w:rsidRPr="00DC733E">
        <w:rPr>
          <w:sz w:val="28"/>
          <w:szCs w:val="28"/>
        </w:rPr>
        <w:t xml:space="preserve">25) </w:t>
      </w:r>
      <w:r w:rsidR="000E08E5" w:rsidRPr="002E4BD8">
        <w:rPr>
          <w:spacing w:val="6"/>
          <w:sz w:val="28"/>
          <w:szCs w:val="28"/>
        </w:rPr>
        <w:t>закупки продукции у поставщика, определенного по результатам закупочных процедур, проведенных АО «ОСК» или СЗО для нужд обществ Группы ОСК</w:t>
      </w:r>
      <w:r w:rsidRPr="00DC733E">
        <w:rPr>
          <w:sz w:val="28"/>
          <w:szCs w:val="28"/>
        </w:rPr>
        <w:t>;</w:t>
      </w:r>
    </w:p>
    <w:p w:rsidR="000E08E5" w:rsidRPr="00DC733E" w:rsidRDefault="000E08E5" w:rsidP="000E08E5">
      <w:pPr>
        <w:suppressAutoHyphens/>
        <w:spacing w:line="312" w:lineRule="auto"/>
        <w:ind w:firstLine="709"/>
        <w:contextualSpacing/>
        <w:jc w:val="both"/>
        <w:rPr>
          <w:b/>
          <w:sz w:val="28"/>
          <w:szCs w:val="28"/>
        </w:rPr>
      </w:pPr>
      <w:r>
        <w:rPr>
          <w:b/>
          <w:sz w:val="28"/>
          <w:szCs w:val="28"/>
        </w:rPr>
        <w:t>(Измененная редакция, изм. №8</w:t>
      </w:r>
      <w:r w:rsidRPr="00DC733E">
        <w:rPr>
          <w:b/>
          <w:sz w:val="28"/>
          <w:szCs w:val="28"/>
        </w:rPr>
        <w:t>)</w:t>
      </w:r>
    </w:p>
    <w:p w:rsidR="007F4D92" w:rsidRPr="00DC733E" w:rsidRDefault="00CA6F63" w:rsidP="00CA6F63">
      <w:pPr>
        <w:suppressAutoHyphens/>
        <w:spacing w:line="312" w:lineRule="auto"/>
        <w:ind w:firstLine="709"/>
        <w:contextualSpacing/>
        <w:jc w:val="both"/>
        <w:rPr>
          <w:sz w:val="28"/>
          <w:szCs w:val="28"/>
        </w:rPr>
      </w:pPr>
      <w:r w:rsidRPr="00DC733E">
        <w:rPr>
          <w:sz w:val="28"/>
          <w:szCs w:val="28"/>
        </w:rPr>
        <w:t>26) закупки продукции между обществами Группы ОСК, а также между А</w:t>
      </w:r>
      <w:r w:rsidR="00E74488" w:rsidRPr="00DC733E">
        <w:rPr>
          <w:sz w:val="28"/>
          <w:szCs w:val="28"/>
        </w:rPr>
        <w:t>О «ОСК» и обществами Группы ОСК;</w:t>
      </w:r>
    </w:p>
    <w:p w:rsidR="00E74488" w:rsidRPr="00DC733E" w:rsidRDefault="00E74488" w:rsidP="00CA6F63">
      <w:pPr>
        <w:suppressAutoHyphens/>
        <w:spacing w:line="312" w:lineRule="auto"/>
        <w:ind w:firstLine="709"/>
        <w:contextualSpacing/>
        <w:jc w:val="both"/>
        <w:rPr>
          <w:b/>
          <w:sz w:val="28"/>
          <w:szCs w:val="28"/>
        </w:rPr>
      </w:pPr>
      <w:r w:rsidRPr="00DC733E">
        <w:rPr>
          <w:sz w:val="28"/>
          <w:szCs w:val="28"/>
        </w:rPr>
        <w:lastRenderedPageBreak/>
        <w:t>27) осуществления закупок с целью 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ПП 2013.</w:t>
      </w:r>
      <w:r w:rsidR="000E08E5" w:rsidRPr="000E08E5">
        <w:rPr>
          <w:spacing w:val="6"/>
          <w:sz w:val="28"/>
          <w:szCs w:val="28"/>
        </w:rPr>
        <w:t xml:space="preserve"> </w:t>
      </w:r>
      <w:r w:rsidR="000E08E5" w:rsidRPr="002E4BD8">
        <w:rPr>
          <w:spacing w:val="6"/>
          <w:sz w:val="28"/>
          <w:szCs w:val="28"/>
        </w:rPr>
        <w:t xml:space="preserve">С </w:t>
      </w:r>
      <w:r w:rsidR="000E08E5" w:rsidRPr="009878B1">
        <w:rPr>
          <w:spacing w:val="6"/>
          <w:sz w:val="28"/>
          <w:szCs w:val="28"/>
        </w:rPr>
        <w:t>01.01.2025 г. утрачивает силу</w:t>
      </w:r>
      <w:r w:rsidR="000522A7" w:rsidRPr="00DC733E">
        <w:rPr>
          <w:sz w:val="28"/>
          <w:szCs w:val="28"/>
        </w:rPr>
        <w:t xml:space="preserve"> </w:t>
      </w:r>
      <w:r w:rsidR="000522A7" w:rsidRPr="00DC733E">
        <w:rPr>
          <w:b/>
          <w:sz w:val="28"/>
          <w:szCs w:val="28"/>
        </w:rPr>
        <w:t>(Измененная редакция, изм. №</w:t>
      </w:r>
      <w:r w:rsidR="000E08E5">
        <w:rPr>
          <w:b/>
          <w:sz w:val="28"/>
          <w:szCs w:val="28"/>
        </w:rPr>
        <w:t>8</w:t>
      </w:r>
      <w:r w:rsidR="000522A7" w:rsidRPr="00DC733E">
        <w:rPr>
          <w:b/>
          <w:sz w:val="28"/>
          <w:szCs w:val="28"/>
        </w:rPr>
        <w:t>)</w:t>
      </w:r>
    </w:p>
    <w:p w:rsidR="00520887" w:rsidRPr="00DC733E" w:rsidRDefault="0099494C" w:rsidP="00520887">
      <w:pPr>
        <w:suppressAutoHyphens/>
        <w:spacing w:line="312" w:lineRule="auto"/>
        <w:ind w:firstLine="709"/>
        <w:contextualSpacing/>
        <w:jc w:val="both"/>
        <w:rPr>
          <w:b/>
          <w:sz w:val="28"/>
          <w:szCs w:val="28"/>
        </w:rPr>
      </w:pPr>
      <w:r w:rsidRPr="00DC733E">
        <w:rPr>
          <w:sz w:val="28"/>
          <w:szCs w:val="28"/>
        </w:rPr>
        <w:t>28) закупки у организации оборонно-промышленного комплекса производимой ею продукции, не имеющей произведенных в Российской Федерации аналогов, при условии наличия выданного Минпромторгом России заключения об отнесении такой продукции к промышленной продукции, не имеющей произведенных в Российской Федерации аналогов.</w:t>
      </w:r>
      <w:r w:rsidRPr="00DC733E">
        <w:rPr>
          <w:b/>
          <w:sz w:val="28"/>
          <w:szCs w:val="28"/>
        </w:rPr>
        <w:t xml:space="preserve"> (Измененная редакция, изм. №3)</w:t>
      </w:r>
    </w:p>
    <w:p w:rsidR="00F10C3D" w:rsidRPr="00DC733E" w:rsidRDefault="00520887" w:rsidP="00520887">
      <w:pPr>
        <w:suppressAutoHyphens/>
        <w:spacing w:line="312" w:lineRule="auto"/>
        <w:ind w:firstLine="709"/>
        <w:contextualSpacing/>
        <w:jc w:val="both"/>
        <w:rPr>
          <w:color w:val="000000" w:themeColor="text1"/>
          <w:sz w:val="28"/>
          <w:szCs w:val="28"/>
        </w:rPr>
      </w:pPr>
      <w:r w:rsidRPr="00DC733E">
        <w:rPr>
          <w:sz w:val="28"/>
          <w:szCs w:val="28"/>
        </w:rPr>
        <w:t>29)</w:t>
      </w:r>
      <w:r w:rsidRPr="00DC733E">
        <w:rPr>
          <w:b/>
          <w:sz w:val="28"/>
          <w:szCs w:val="28"/>
        </w:rPr>
        <w:t xml:space="preserve"> </w:t>
      </w:r>
      <w:r w:rsidR="000E08E5" w:rsidRPr="00225ACF">
        <w:rPr>
          <w:spacing w:val="6"/>
          <w:sz w:val="28"/>
          <w:szCs w:val="28"/>
        </w:rPr>
        <w:t>закупки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Закона 275-ФЗ, в случае принятия Правительством Российской Федерации решений о введении специальных мер в сфере экономики, предусмотренных пунктом 1 статьи 26.1 Закона 61-ФЗ</w:t>
      </w:r>
      <w:r w:rsidR="000E08E5">
        <w:rPr>
          <w:spacing w:val="6"/>
          <w:sz w:val="28"/>
          <w:szCs w:val="28"/>
        </w:rPr>
        <w:t>.</w:t>
      </w:r>
    </w:p>
    <w:p w:rsidR="00520887" w:rsidRDefault="00520887" w:rsidP="00520887">
      <w:pPr>
        <w:suppressAutoHyphens/>
        <w:spacing w:line="312" w:lineRule="auto"/>
        <w:ind w:firstLine="709"/>
        <w:contextualSpacing/>
        <w:jc w:val="both"/>
        <w:rPr>
          <w:b/>
          <w:sz w:val="28"/>
          <w:szCs w:val="28"/>
        </w:rPr>
      </w:pPr>
      <w:r w:rsidRPr="00DC733E">
        <w:rPr>
          <w:b/>
          <w:sz w:val="28"/>
          <w:szCs w:val="28"/>
        </w:rPr>
        <w:t>(Измененная редакция, изм. №</w:t>
      </w:r>
      <w:r w:rsidR="000E08E5">
        <w:rPr>
          <w:b/>
          <w:sz w:val="28"/>
          <w:szCs w:val="28"/>
        </w:rPr>
        <w:t>8</w:t>
      </w:r>
      <w:r w:rsidRPr="00DC733E">
        <w:rPr>
          <w:b/>
          <w:sz w:val="28"/>
          <w:szCs w:val="28"/>
        </w:rPr>
        <w:t>)</w:t>
      </w:r>
    </w:p>
    <w:p w:rsidR="000E08E5" w:rsidRDefault="000E08E5" w:rsidP="000E08E5">
      <w:pPr>
        <w:tabs>
          <w:tab w:val="left" w:pos="9214"/>
        </w:tabs>
        <w:spacing w:line="312" w:lineRule="auto"/>
        <w:ind w:right="425" w:firstLine="709"/>
        <w:jc w:val="both"/>
        <w:rPr>
          <w:spacing w:val="6"/>
          <w:sz w:val="28"/>
          <w:szCs w:val="28"/>
        </w:rPr>
      </w:pPr>
      <w:r w:rsidRPr="00225ACF">
        <w:rPr>
          <w:spacing w:val="6"/>
          <w:sz w:val="28"/>
          <w:szCs w:val="28"/>
        </w:rPr>
        <w:t>30) возникновения потребности в срочном ремонте/замене оборудования в связи с выходом из строя;</w:t>
      </w:r>
    </w:p>
    <w:p w:rsidR="007D3DF0" w:rsidRDefault="007D3DF0" w:rsidP="007D3DF0">
      <w:pPr>
        <w:suppressAutoHyphens/>
        <w:spacing w:line="312" w:lineRule="auto"/>
        <w:ind w:firstLine="709"/>
        <w:contextualSpacing/>
        <w:jc w:val="both"/>
        <w:rPr>
          <w:b/>
          <w:sz w:val="28"/>
          <w:szCs w:val="28"/>
        </w:rPr>
      </w:pPr>
      <w:r w:rsidRPr="00DC733E">
        <w:rPr>
          <w:b/>
          <w:sz w:val="28"/>
          <w:szCs w:val="28"/>
        </w:rPr>
        <w:t>(Измененная редакция, изм. №</w:t>
      </w:r>
      <w:r>
        <w:rPr>
          <w:b/>
          <w:sz w:val="28"/>
          <w:szCs w:val="28"/>
        </w:rPr>
        <w:t>8</w:t>
      </w:r>
      <w:r w:rsidRPr="00DC733E">
        <w:rPr>
          <w:b/>
          <w:sz w:val="28"/>
          <w:szCs w:val="28"/>
        </w:rPr>
        <w:t>)</w:t>
      </w:r>
    </w:p>
    <w:p w:rsidR="000E08E5" w:rsidRDefault="000E08E5" w:rsidP="000E08E5">
      <w:pPr>
        <w:tabs>
          <w:tab w:val="left" w:pos="9214"/>
        </w:tabs>
        <w:spacing w:line="312" w:lineRule="auto"/>
        <w:ind w:right="425" w:firstLine="709"/>
        <w:jc w:val="both"/>
        <w:rPr>
          <w:spacing w:val="6"/>
          <w:sz w:val="28"/>
          <w:szCs w:val="28"/>
        </w:rPr>
      </w:pPr>
      <w:r w:rsidRPr="00225ACF">
        <w:rPr>
          <w:spacing w:val="6"/>
          <w:sz w:val="28"/>
          <w:szCs w:val="28"/>
        </w:rPr>
        <w:t>31) переноса сроков внутри производственного графика на более ранние при этом проведение закупки иным способом, предусмотренным настоящим Положением о закупке, приведет к невыполнению производственного графика;</w:t>
      </w:r>
    </w:p>
    <w:p w:rsidR="007D3DF0" w:rsidRDefault="007D3DF0" w:rsidP="007D3DF0">
      <w:pPr>
        <w:suppressAutoHyphens/>
        <w:spacing w:line="312" w:lineRule="auto"/>
        <w:ind w:firstLine="709"/>
        <w:contextualSpacing/>
        <w:jc w:val="both"/>
        <w:rPr>
          <w:b/>
          <w:sz w:val="28"/>
          <w:szCs w:val="28"/>
        </w:rPr>
      </w:pPr>
      <w:r w:rsidRPr="00DC733E">
        <w:rPr>
          <w:b/>
          <w:sz w:val="28"/>
          <w:szCs w:val="28"/>
        </w:rPr>
        <w:t>(Измененная редакция, изм. №</w:t>
      </w:r>
      <w:r>
        <w:rPr>
          <w:b/>
          <w:sz w:val="28"/>
          <w:szCs w:val="28"/>
        </w:rPr>
        <w:t>8</w:t>
      </w:r>
      <w:r w:rsidRPr="00DC733E">
        <w:rPr>
          <w:b/>
          <w:sz w:val="28"/>
          <w:szCs w:val="28"/>
        </w:rPr>
        <w:t>)</w:t>
      </w:r>
    </w:p>
    <w:p w:rsidR="000E08E5" w:rsidRDefault="000E08E5" w:rsidP="000E08E5">
      <w:pPr>
        <w:tabs>
          <w:tab w:val="left" w:pos="9214"/>
        </w:tabs>
        <w:spacing w:line="312" w:lineRule="auto"/>
        <w:ind w:right="425" w:firstLine="709"/>
        <w:jc w:val="both"/>
        <w:rPr>
          <w:spacing w:val="6"/>
          <w:sz w:val="28"/>
          <w:szCs w:val="28"/>
        </w:rPr>
      </w:pPr>
      <w:r w:rsidRPr="00225ACF">
        <w:rPr>
          <w:spacing w:val="6"/>
          <w:sz w:val="28"/>
          <w:szCs w:val="28"/>
        </w:rPr>
        <w:t>32) когда проведение закупки иным способом, предусмотренным настоящим Положением о закупке, в условиях высокой волатильности рынка, может привести к экономическим потерям и у заказчика имеются достаточные основания полагать, что такая закупка позволит достичь наибольшего экономического эффекта;</w:t>
      </w:r>
    </w:p>
    <w:p w:rsidR="007D3DF0" w:rsidRDefault="007D3DF0" w:rsidP="007D3DF0">
      <w:pPr>
        <w:suppressAutoHyphens/>
        <w:spacing w:line="312" w:lineRule="auto"/>
        <w:ind w:firstLine="709"/>
        <w:contextualSpacing/>
        <w:jc w:val="both"/>
        <w:rPr>
          <w:b/>
          <w:sz w:val="28"/>
          <w:szCs w:val="28"/>
        </w:rPr>
      </w:pPr>
      <w:r w:rsidRPr="00DC733E">
        <w:rPr>
          <w:b/>
          <w:sz w:val="28"/>
          <w:szCs w:val="28"/>
        </w:rPr>
        <w:t>(Измененная редакция, изм. №</w:t>
      </w:r>
      <w:r>
        <w:rPr>
          <w:b/>
          <w:sz w:val="28"/>
          <w:szCs w:val="28"/>
        </w:rPr>
        <w:t>8</w:t>
      </w:r>
      <w:r w:rsidRPr="00DC733E">
        <w:rPr>
          <w:b/>
          <w:sz w:val="28"/>
          <w:szCs w:val="28"/>
        </w:rPr>
        <w:t>)</w:t>
      </w:r>
    </w:p>
    <w:p w:rsidR="000E08E5" w:rsidRDefault="000E08E5" w:rsidP="000E08E5">
      <w:pPr>
        <w:suppressAutoHyphens/>
        <w:spacing w:line="312" w:lineRule="auto"/>
        <w:ind w:firstLine="709"/>
        <w:contextualSpacing/>
        <w:jc w:val="both"/>
        <w:rPr>
          <w:spacing w:val="6"/>
          <w:sz w:val="28"/>
          <w:szCs w:val="28"/>
        </w:rPr>
      </w:pPr>
      <w:r w:rsidRPr="00225ACF">
        <w:rPr>
          <w:spacing w:val="6"/>
          <w:sz w:val="28"/>
          <w:szCs w:val="28"/>
        </w:rPr>
        <w:lastRenderedPageBreak/>
        <w:t>33) когда договор, заключенный по результатам проведенной закупки, был расторгнут, и у заказчика отсутствует время на проведение закупки иным способом, предусмотренным настоящим Положением о закупке, при этом объем закупаемой продукции, по отношению к расторгнутому договору, не меняется</w:t>
      </w:r>
      <w:r w:rsidR="007D3DF0">
        <w:rPr>
          <w:spacing w:val="6"/>
          <w:sz w:val="28"/>
          <w:szCs w:val="28"/>
        </w:rPr>
        <w:t>;</w:t>
      </w:r>
    </w:p>
    <w:p w:rsidR="007D3DF0" w:rsidRDefault="007D3DF0" w:rsidP="007D3DF0">
      <w:pPr>
        <w:suppressAutoHyphens/>
        <w:spacing w:line="312" w:lineRule="auto"/>
        <w:ind w:firstLine="709"/>
        <w:contextualSpacing/>
        <w:jc w:val="both"/>
        <w:rPr>
          <w:b/>
          <w:sz w:val="28"/>
          <w:szCs w:val="28"/>
        </w:rPr>
      </w:pPr>
      <w:r w:rsidRPr="00DC733E">
        <w:rPr>
          <w:b/>
          <w:sz w:val="28"/>
          <w:szCs w:val="28"/>
        </w:rPr>
        <w:t>(Измененная редакция, изм. №</w:t>
      </w:r>
      <w:r>
        <w:rPr>
          <w:b/>
          <w:sz w:val="28"/>
          <w:szCs w:val="28"/>
        </w:rPr>
        <w:t>8</w:t>
      </w:r>
      <w:r w:rsidRPr="00DC733E">
        <w:rPr>
          <w:b/>
          <w:sz w:val="28"/>
          <w:szCs w:val="28"/>
        </w:rPr>
        <w:t>)</w:t>
      </w:r>
    </w:p>
    <w:p w:rsidR="007F4D92" w:rsidRPr="00DC733E" w:rsidRDefault="00603068" w:rsidP="007F4D92">
      <w:pPr>
        <w:suppressAutoHyphens/>
        <w:spacing w:line="312" w:lineRule="auto"/>
        <w:ind w:firstLine="709"/>
        <w:contextualSpacing/>
        <w:jc w:val="both"/>
        <w:rPr>
          <w:sz w:val="28"/>
          <w:szCs w:val="28"/>
        </w:rPr>
      </w:pPr>
      <w:r w:rsidRPr="00DC733E">
        <w:rPr>
          <w:sz w:val="28"/>
          <w:szCs w:val="28"/>
        </w:rPr>
        <w:t>7.1.17 </w:t>
      </w:r>
      <w:r w:rsidR="007F4D92" w:rsidRPr="00DC733E">
        <w:rPr>
          <w:sz w:val="28"/>
          <w:szCs w:val="28"/>
        </w:rPr>
        <w:t>Выбор поставщика с помощью запроса предложений с ограниченным перечнем участников может осуществляться при одновременном выполнении следующих условий:</w:t>
      </w:r>
    </w:p>
    <w:p w:rsidR="007F4D92" w:rsidRPr="00DC733E" w:rsidRDefault="003C2B76" w:rsidP="007F4D92">
      <w:pPr>
        <w:suppressAutoHyphens/>
        <w:spacing w:line="312" w:lineRule="auto"/>
        <w:ind w:firstLine="709"/>
        <w:contextualSpacing/>
        <w:jc w:val="both"/>
        <w:rPr>
          <w:sz w:val="28"/>
          <w:szCs w:val="28"/>
        </w:rPr>
      </w:pPr>
      <w:r w:rsidRPr="00DC733E">
        <w:rPr>
          <w:sz w:val="28"/>
          <w:szCs w:val="28"/>
        </w:rPr>
        <w:t>1</w:t>
      </w:r>
      <w:r w:rsidR="00603068" w:rsidRPr="00DC733E">
        <w:rPr>
          <w:sz w:val="28"/>
          <w:szCs w:val="28"/>
        </w:rPr>
        <w:t xml:space="preserve">) </w:t>
      </w:r>
      <w:r w:rsidR="007F4D92" w:rsidRPr="00DC733E">
        <w:rPr>
          <w:sz w:val="28"/>
          <w:szCs w:val="28"/>
        </w:rPr>
        <w:t>оценку поданных предложений участников закупки необходимо производить по нескольким критериям;</w:t>
      </w:r>
    </w:p>
    <w:p w:rsidR="00F26306" w:rsidRDefault="003C2B76" w:rsidP="00B309A8">
      <w:pPr>
        <w:pStyle w:val="34"/>
        <w:suppressAutoHyphens/>
        <w:spacing w:after="0" w:line="312" w:lineRule="auto"/>
        <w:ind w:left="0" w:firstLine="709"/>
        <w:contextualSpacing/>
        <w:jc w:val="both"/>
        <w:rPr>
          <w:snapToGrid w:val="0"/>
          <w:sz w:val="28"/>
          <w:szCs w:val="28"/>
        </w:rPr>
      </w:pPr>
      <w:r w:rsidRPr="00DC733E">
        <w:rPr>
          <w:sz w:val="28"/>
          <w:szCs w:val="28"/>
        </w:rPr>
        <w:t>2</w:t>
      </w:r>
      <w:r w:rsidR="00603068" w:rsidRPr="00DC733E">
        <w:rPr>
          <w:sz w:val="28"/>
          <w:szCs w:val="28"/>
        </w:rPr>
        <w:t xml:space="preserve">) </w:t>
      </w:r>
      <w:r w:rsidR="007D3DF0" w:rsidRPr="00225ACF">
        <w:rPr>
          <w:sz w:val="28"/>
          <w:szCs w:val="28"/>
        </w:rPr>
        <w:t>к участию в закупке допускаются поставщики, приглашенные заказчиком (организатором закупки) в</w:t>
      </w:r>
      <w:r w:rsidR="007D3DF0" w:rsidRPr="00225ACF">
        <w:rPr>
          <w:sz w:val="28"/>
          <w:szCs w:val="28"/>
          <w:lang w:val="en-US"/>
        </w:rPr>
        <w:t> </w:t>
      </w:r>
      <w:r w:rsidR="007D3DF0" w:rsidRPr="00225ACF">
        <w:rPr>
          <w:sz w:val="28"/>
          <w:szCs w:val="28"/>
        </w:rPr>
        <w:t>соответствии с заказной ведомостью проектанта, мейкерс-листом, являющимся неотъемлемой частью договора, во</w:t>
      </w:r>
      <w:r w:rsidR="007D3DF0" w:rsidRPr="00225ACF">
        <w:rPr>
          <w:sz w:val="28"/>
          <w:szCs w:val="28"/>
          <w:lang w:val="en-US"/>
        </w:rPr>
        <w:t> </w:t>
      </w:r>
      <w:r w:rsidR="007D3DF0" w:rsidRPr="00225ACF">
        <w:rPr>
          <w:sz w:val="28"/>
          <w:szCs w:val="28"/>
        </w:rPr>
        <w:t>исполнение которого осуществляется такая закупка, требованиями перечней продукции и</w:t>
      </w:r>
      <w:r w:rsidR="007D3DF0" w:rsidRPr="00225ACF">
        <w:rPr>
          <w:sz w:val="28"/>
          <w:szCs w:val="28"/>
          <w:lang w:val="en-US"/>
        </w:rPr>
        <w:t> </w:t>
      </w:r>
      <w:r w:rsidR="007D3DF0" w:rsidRPr="00225ACF">
        <w:rPr>
          <w:sz w:val="28"/>
          <w:szCs w:val="28"/>
        </w:rPr>
        <w:t>ее</w:t>
      </w:r>
      <w:r w:rsidR="007D3DF0" w:rsidRPr="00225ACF">
        <w:rPr>
          <w:sz w:val="28"/>
          <w:szCs w:val="28"/>
          <w:lang w:val="en-US"/>
        </w:rPr>
        <w:t> </w:t>
      </w:r>
      <w:r w:rsidR="007D3DF0" w:rsidRPr="00225ACF">
        <w:rPr>
          <w:sz w:val="28"/>
          <w:szCs w:val="28"/>
        </w:rPr>
        <w:t>изготовителей, определенных Правительством Российской Федерации/федеральными органами исполнительной власти, либо по результатам проведения предварительного отбора</w:t>
      </w:r>
      <w:r w:rsidR="00F26306" w:rsidRPr="00DC733E">
        <w:rPr>
          <w:snapToGrid w:val="0"/>
          <w:sz w:val="28"/>
          <w:szCs w:val="28"/>
        </w:rPr>
        <w:t>.</w:t>
      </w:r>
    </w:p>
    <w:p w:rsidR="007D3DF0" w:rsidRDefault="007D3DF0" w:rsidP="007D3DF0">
      <w:pPr>
        <w:suppressAutoHyphens/>
        <w:spacing w:line="312" w:lineRule="auto"/>
        <w:ind w:firstLine="709"/>
        <w:contextualSpacing/>
        <w:jc w:val="both"/>
        <w:rPr>
          <w:b/>
          <w:sz w:val="28"/>
          <w:szCs w:val="28"/>
        </w:rPr>
      </w:pPr>
      <w:r w:rsidRPr="00DC733E">
        <w:rPr>
          <w:b/>
          <w:sz w:val="28"/>
          <w:szCs w:val="28"/>
        </w:rPr>
        <w:t>(Измененная редакция, изм. №</w:t>
      </w:r>
      <w:r>
        <w:rPr>
          <w:b/>
          <w:sz w:val="28"/>
          <w:szCs w:val="28"/>
        </w:rPr>
        <w:t>8</w:t>
      </w:r>
      <w:r w:rsidRPr="00DC733E">
        <w:rPr>
          <w:b/>
          <w:sz w:val="28"/>
          <w:szCs w:val="28"/>
        </w:rPr>
        <w:t>)</w:t>
      </w:r>
    </w:p>
    <w:p w:rsidR="00445878" w:rsidRPr="00DC733E" w:rsidRDefault="00445878" w:rsidP="00445878">
      <w:pPr>
        <w:suppressAutoHyphens/>
        <w:spacing w:line="312" w:lineRule="auto"/>
        <w:ind w:firstLine="709"/>
        <w:contextualSpacing/>
        <w:jc w:val="both"/>
        <w:rPr>
          <w:b/>
          <w:sz w:val="28"/>
          <w:szCs w:val="28"/>
        </w:rPr>
      </w:pPr>
      <w:r w:rsidRPr="00DC733E">
        <w:rPr>
          <w:color w:val="000000" w:themeColor="text1"/>
          <w:sz w:val="28"/>
          <w:szCs w:val="28"/>
        </w:rPr>
        <w:t xml:space="preserve">7.1.18 При проведении запроса предложений с ограниченным перечнем участников извещение об осуществлении закупки и документация о закупке размещаются заказчиком </w:t>
      </w:r>
      <w:r w:rsidR="0089308F" w:rsidRPr="00DC733E">
        <w:rPr>
          <w:color w:val="000000" w:themeColor="text1"/>
          <w:sz w:val="28"/>
          <w:szCs w:val="28"/>
        </w:rPr>
        <w:t>на</w:t>
      </w:r>
      <w:r w:rsidRPr="00DC733E">
        <w:rPr>
          <w:color w:val="000000" w:themeColor="text1"/>
          <w:sz w:val="28"/>
          <w:szCs w:val="28"/>
        </w:rPr>
        <w:t xml:space="preserve"> </w:t>
      </w:r>
      <w:r w:rsidR="0089308F" w:rsidRPr="00DC733E">
        <w:rPr>
          <w:color w:val="000000" w:themeColor="text1"/>
          <w:sz w:val="28"/>
          <w:szCs w:val="28"/>
        </w:rPr>
        <w:t xml:space="preserve">электронной площадке </w:t>
      </w:r>
      <w:r w:rsidRPr="00DC733E">
        <w:rPr>
          <w:color w:val="000000" w:themeColor="text1"/>
          <w:sz w:val="28"/>
          <w:szCs w:val="28"/>
        </w:rPr>
        <w:t>не менее чем за 7 (семь) рабочих дней до даты окончания срока подачи заявок на участие в запросе предложений с ограниченным перечнем участников.</w:t>
      </w:r>
      <w:r w:rsidRPr="00DC733E">
        <w:rPr>
          <w:b/>
          <w:sz w:val="28"/>
          <w:szCs w:val="28"/>
        </w:rPr>
        <w:t xml:space="preserve"> (Измененная редакция, изм. №4)</w:t>
      </w:r>
    </w:p>
    <w:p w:rsidR="007F4D92" w:rsidRPr="00DC733E" w:rsidRDefault="00603068" w:rsidP="007F4D92">
      <w:pPr>
        <w:suppressAutoHyphens/>
        <w:spacing w:line="312" w:lineRule="auto"/>
        <w:ind w:firstLine="709"/>
        <w:contextualSpacing/>
        <w:jc w:val="both"/>
        <w:rPr>
          <w:sz w:val="28"/>
          <w:szCs w:val="28"/>
        </w:rPr>
      </w:pPr>
      <w:r w:rsidRPr="00DC733E">
        <w:rPr>
          <w:sz w:val="28"/>
          <w:szCs w:val="28"/>
        </w:rPr>
        <w:t>7.1.19 </w:t>
      </w:r>
      <w:r w:rsidR="007F4D92" w:rsidRPr="00DC733E">
        <w:rPr>
          <w:sz w:val="28"/>
          <w:szCs w:val="28"/>
        </w:rPr>
        <w:t>Выбор поставщика продукции с помощью запроса котировок с ограниченным перечнем участников может осуществляться при наличии следующих условий:</w:t>
      </w:r>
    </w:p>
    <w:p w:rsidR="007F4D92" w:rsidRPr="00DC733E" w:rsidRDefault="003C2B76" w:rsidP="007F4D92">
      <w:pPr>
        <w:suppressAutoHyphens/>
        <w:spacing w:line="312" w:lineRule="auto"/>
        <w:ind w:firstLine="709"/>
        <w:contextualSpacing/>
        <w:jc w:val="both"/>
        <w:rPr>
          <w:sz w:val="28"/>
          <w:szCs w:val="28"/>
        </w:rPr>
      </w:pPr>
      <w:r w:rsidRPr="00DC733E">
        <w:rPr>
          <w:sz w:val="28"/>
          <w:szCs w:val="28"/>
        </w:rPr>
        <w:t>1</w:t>
      </w:r>
      <w:r w:rsidR="00603068" w:rsidRPr="00DC733E">
        <w:rPr>
          <w:sz w:val="28"/>
          <w:szCs w:val="28"/>
        </w:rPr>
        <w:t xml:space="preserve">) </w:t>
      </w:r>
      <w:r w:rsidR="007F4D92" w:rsidRPr="00DC733E">
        <w:rPr>
          <w:sz w:val="28"/>
          <w:szCs w:val="28"/>
        </w:rPr>
        <w:t xml:space="preserve">предметом закупки является серийная продукция либо при наличии однозначно сформулированных подробных требований к закупаемой продукции, в том числе закупаемого товара и товаров, которые используются при выполнении работ, оказании услуг, определении функциональных характеристик (потребительских свойств) товара, размеров, упаковки, </w:t>
      </w:r>
      <w:r w:rsidR="007F4D92" w:rsidRPr="00DC733E">
        <w:rPr>
          <w:sz w:val="28"/>
          <w:szCs w:val="28"/>
        </w:rPr>
        <w:lastRenderedPageBreak/>
        <w:t>отгрузки товара, установлении конкретных требований к</w:t>
      </w:r>
      <w:r w:rsidR="00603068" w:rsidRPr="00DC733E">
        <w:rPr>
          <w:sz w:val="28"/>
          <w:szCs w:val="28"/>
        </w:rPr>
        <w:t xml:space="preserve"> результатам работы (услуги);</w:t>
      </w:r>
    </w:p>
    <w:p w:rsidR="007F4D92" w:rsidRPr="00DC733E" w:rsidRDefault="003C2B76" w:rsidP="007F4D92">
      <w:pPr>
        <w:suppressAutoHyphens/>
        <w:spacing w:line="312" w:lineRule="auto"/>
        <w:ind w:firstLine="709"/>
        <w:contextualSpacing/>
        <w:jc w:val="both"/>
        <w:rPr>
          <w:sz w:val="28"/>
          <w:szCs w:val="28"/>
        </w:rPr>
      </w:pPr>
      <w:r w:rsidRPr="00DC733E">
        <w:rPr>
          <w:sz w:val="28"/>
          <w:szCs w:val="28"/>
        </w:rPr>
        <w:t>2</w:t>
      </w:r>
      <w:r w:rsidR="00603068" w:rsidRPr="00DC733E">
        <w:rPr>
          <w:sz w:val="28"/>
          <w:szCs w:val="28"/>
        </w:rPr>
        <w:t xml:space="preserve">) </w:t>
      </w:r>
      <w:r w:rsidR="007F4D92" w:rsidRPr="00DC733E">
        <w:rPr>
          <w:sz w:val="28"/>
          <w:szCs w:val="28"/>
        </w:rPr>
        <w:t xml:space="preserve">единственным параметром оценки заявок и выбора победителя выступает минимальная цена; </w:t>
      </w:r>
    </w:p>
    <w:p w:rsidR="0046212B" w:rsidRDefault="003C2B76" w:rsidP="0046212B">
      <w:pPr>
        <w:pStyle w:val="34"/>
        <w:suppressAutoHyphens/>
        <w:spacing w:after="0" w:line="312" w:lineRule="auto"/>
        <w:ind w:left="0" w:firstLine="709"/>
        <w:contextualSpacing/>
        <w:jc w:val="both"/>
        <w:rPr>
          <w:sz w:val="28"/>
          <w:szCs w:val="28"/>
        </w:rPr>
      </w:pPr>
      <w:r w:rsidRPr="00DC733E">
        <w:rPr>
          <w:sz w:val="28"/>
          <w:szCs w:val="28"/>
        </w:rPr>
        <w:t>3</w:t>
      </w:r>
      <w:r w:rsidR="00603068" w:rsidRPr="00DC733E">
        <w:rPr>
          <w:sz w:val="28"/>
          <w:szCs w:val="28"/>
        </w:rPr>
        <w:t xml:space="preserve">) </w:t>
      </w:r>
      <w:r w:rsidR="007D3DF0" w:rsidRPr="00225ACF">
        <w:rPr>
          <w:sz w:val="28"/>
          <w:szCs w:val="28"/>
        </w:rPr>
        <w:t>к участию в закупке допускаются поставщики, приглашенные заказчиком (организатором закупки) в</w:t>
      </w:r>
      <w:r w:rsidR="007D3DF0" w:rsidRPr="00225ACF">
        <w:rPr>
          <w:sz w:val="28"/>
          <w:szCs w:val="28"/>
          <w:lang w:val="en-US"/>
        </w:rPr>
        <w:t> </w:t>
      </w:r>
      <w:r w:rsidR="007D3DF0" w:rsidRPr="00225ACF">
        <w:rPr>
          <w:sz w:val="28"/>
          <w:szCs w:val="28"/>
        </w:rPr>
        <w:t>соответствии с заказной ведомостью проектанта, мейкерс-листом, являющимся неотъемлемой частью договора, во</w:t>
      </w:r>
      <w:r w:rsidR="007D3DF0" w:rsidRPr="00225ACF">
        <w:rPr>
          <w:sz w:val="28"/>
          <w:szCs w:val="28"/>
          <w:lang w:val="en-US"/>
        </w:rPr>
        <w:t> </w:t>
      </w:r>
      <w:r w:rsidR="007D3DF0" w:rsidRPr="00225ACF">
        <w:rPr>
          <w:sz w:val="28"/>
          <w:szCs w:val="28"/>
        </w:rPr>
        <w:t>исполнение которого осуществляется такая закупка, требованиями перечней продукции и</w:t>
      </w:r>
      <w:r w:rsidR="007D3DF0" w:rsidRPr="00225ACF">
        <w:rPr>
          <w:sz w:val="28"/>
          <w:szCs w:val="28"/>
          <w:lang w:val="en-US"/>
        </w:rPr>
        <w:t> </w:t>
      </w:r>
      <w:r w:rsidR="007D3DF0" w:rsidRPr="00225ACF">
        <w:rPr>
          <w:sz w:val="28"/>
          <w:szCs w:val="28"/>
        </w:rPr>
        <w:t>ее</w:t>
      </w:r>
      <w:r w:rsidR="007D3DF0" w:rsidRPr="00225ACF">
        <w:rPr>
          <w:sz w:val="28"/>
          <w:szCs w:val="28"/>
          <w:lang w:val="en-US"/>
        </w:rPr>
        <w:t> </w:t>
      </w:r>
      <w:r w:rsidR="007D3DF0" w:rsidRPr="00225ACF">
        <w:rPr>
          <w:sz w:val="28"/>
          <w:szCs w:val="28"/>
        </w:rPr>
        <w:t>изготовителей, определенных Правительством Российской Федерации/федеральными органами исполнительной власти, либо по результатам проведения предварительного отбора</w:t>
      </w:r>
      <w:r w:rsidR="007D3DF0">
        <w:rPr>
          <w:sz w:val="28"/>
          <w:szCs w:val="28"/>
        </w:rPr>
        <w:t>.</w:t>
      </w:r>
    </w:p>
    <w:p w:rsidR="007D3DF0" w:rsidRDefault="007D3DF0" w:rsidP="007D3DF0">
      <w:pPr>
        <w:suppressAutoHyphens/>
        <w:spacing w:line="312" w:lineRule="auto"/>
        <w:ind w:firstLine="709"/>
        <w:contextualSpacing/>
        <w:jc w:val="both"/>
        <w:rPr>
          <w:b/>
          <w:sz w:val="28"/>
          <w:szCs w:val="28"/>
        </w:rPr>
      </w:pPr>
      <w:r w:rsidRPr="00DC733E">
        <w:rPr>
          <w:b/>
          <w:sz w:val="28"/>
          <w:szCs w:val="28"/>
        </w:rPr>
        <w:t>(Измененная редакция, изм. №</w:t>
      </w:r>
      <w:r>
        <w:rPr>
          <w:b/>
          <w:sz w:val="28"/>
          <w:szCs w:val="28"/>
        </w:rPr>
        <w:t>8</w:t>
      </w:r>
      <w:r w:rsidRPr="00DC733E">
        <w:rPr>
          <w:b/>
          <w:sz w:val="28"/>
          <w:szCs w:val="28"/>
        </w:rPr>
        <w:t>)</w:t>
      </w:r>
    </w:p>
    <w:p w:rsidR="007F4D92" w:rsidRPr="00DC733E" w:rsidRDefault="00603068" w:rsidP="007F4D92">
      <w:pPr>
        <w:suppressAutoHyphens/>
        <w:spacing w:line="312" w:lineRule="auto"/>
        <w:ind w:firstLine="709"/>
        <w:contextualSpacing/>
        <w:jc w:val="both"/>
        <w:rPr>
          <w:color w:val="000000" w:themeColor="text1"/>
          <w:sz w:val="28"/>
          <w:szCs w:val="28"/>
        </w:rPr>
      </w:pPr>
      <w:r w:rsidRPr="00DC733E">
        <w:rPr>
          <w:sz w:val="28"/>
          <w:szCs w:val="28"/>
        </w:rPr>
        <w:t>7.1.20 </w:t>
      </w:r>
      <w:r w:rsidR="00445878" w:rsidRPr="00DC733E">
        <w:rPr>
          <w:color w:val="000000" w:themeColor="text1"/>
          <w:sz w:val="28"/>
          <w:szCs w:val="28"/>
        </w:rPr>
        <w:t xml:space="preserve">При проведении запроса котировок с ограниченным перечнем участников извещение о проведении закупки размещается </w:t>
      </w:r>
      <w:r w:rsidR="0089308F" w:rsidRPr="00DC733E">
        <w:rPr>
          <w:color w:val="000000" w:themeColor="text1"/>
          <w:sz w:val="28"/>
          <w:szCs w:val="28"/>
        </w:rPr>
        <w:t>на</w:t>
      </w:r>
      <w:r w:rsidR="00445878" w:rsidRPr="00DC733E">
        <w:rPr>
          <w:color w:val="000000" w:themeColor="text1"/>
          <w:sz w:val="28"/>
          <w:szCs w:val="28"/>
        </w:rPr>
        <w:t xml:space="preserve"> </w:t>
      </w:r>
      <w:r w:rsidR="0089308F" w:rsidRPr="00DC733E">
        <w:rPr>
          <w:color w:val="000000" w:themeColor="text1"/>
          <w:sz w:val="28"/>
          <w:szCs w:val="28"/>
        </w:rPr>
        <w:t xml:space="preserve">электронной площадке </w:t>
      </w:r>
      <w:r w:rsidR="00445878" w:rsidRPr="00DC733E">
        <w:rPr>
          <w:color w:val="000000" w:themeColor="text1"/>
          <w:sz w:val="28"/>
          <w:szCs w:val="28"/>
        </w:rPr>
        <w:t>не менее чем за 5 (пять) рабочих дней до даты окончания срока подачи заявок на участие в запросе котировок с ограниченным перечнем участников.</w:t>
      </w:r>
    </w:p>
    <w:p w:rsidR="00445878" w:rsidRPr="00DC733E" w:rsidRDefault="00445878" w:rsidP="007F4D92">
      <w:pPr>
        <w:suppressAutoHyphens/>
        <w:spacing w:line="312" w:lineRule="auto"/>
        <w:ind w:firstLine="709"/>
        <w:contextualSpacing/>
        <w:jc w:val="both"/>
        <w:rPr>
          <w:sz w:val="28"/>
          <w:szCs w:val="28"/>
        </w:rPr>
      </w:pPr>
      <w:r w:rsidRPr="00DC733E">
        <w:rPr>
          <w:b/>
          <w:sz w:val="28"/>
          <w:szCs w:val="28"/>
        </w:rPr>
        <w:t>(Измененная редакция, изм. №4)</w:t>
      </w:r>
    </w:p>
    <w:p w:rsidR="007F4D92" w:rsidRPr="00DC733E" w:rsidRDefault="00603068" w:rsidP="007F4D92">
      <w:pPr>
        <w:suppressAutoHyphens/>
        <w:spacing w:line="312" w:lineRule="auto"/>
        <w:ind w:firstLine="709"/>
        <w:contextualSpacing/>
        <w:jc w:val="both"/>
        <w:rPr>
          <w:sz w:val="28"/>
          <w:szCs w:val="28"/>
        </w:rPr>
      </w:pPr>
      <w:r w:rsidRPr="00DC733E">
        <w:rPr>
          <w:sz w:val="28"/>
          <w:szCs w:val="28"/>
        </w:rPr>
        <w:t>7.1.21 </w:t>
      </w:r>
      <w:r w:rsidR="007F4D92" w:rsidRPr="00DC733E">
        <w:rPr>
          <w:sz w:val="28"/>
          <w:szCs w:val="28"/>
        </w:rPr>
        <w:t>Малая закупка может осуществляться при закупке продукции на сумму, не превышающую 100 тысяч рублей либо 500 тысяч рублей, в случае если годовая выручка заказчика за отчетный финансовый год составляет более 5 млрд. рублей.</w:t>
      </w:r>
    </w:p>
    <w:p w:rsidR="007F4D92" w:rsidRPr="00DC733E" w:rsidRDefault="009207B4" w:rsidP="002D1169">
      <w:pPr>
        <w:suppressAutoHyphens/>
        <w:spacing w:line="312" w:lineRule="auto"/>
        <w:ind w:firstLine="709"/>
        <w:contextualSpacing/>
        <w:jc w:val="both"/>
        <w:outlineLvl w:val="1"/>
        <w:rPr>
          <w:b/>
          <w:sz w:val="28"/>
          <w:szCs w:val="28"/>
        </w:rPr>
      </w:pPr>
      <w:bookmarkStart w:id="38" w:name="_Toc125377089"/>
      <w:r w:rsidRPr="00DC733E">
        <w:rPr>
          <w:b/>
          <w:sz w:val="28"/>
          <w:szCs w:val="28"/>
        </w:rPr>
        <w:t>7.2 Формы закупок</w:t>
      </w:r>
      <w:bookmarkEnd w:id="38"/>
    </w:p>
    <w:p w:rsidR="009207B4" w:rsidRDefault="009207B4" w:rsidP="009207B4">
      <w:pPr>
        <w:suppressAutoHyphens/>
        <w:spacing w:line="312" w:lineRule="auto"/>
        <w:ind w:firstLine="709"/>
        <w:contextualSpacing/>
        <w:jc w:val="both"/>
        <w:rPr>
          <w:sz w:val="28"/>
          <w:szCs w:val="28"/>
        </w:rPr>
      </w:pPr>
      <w:r w:rsidRPr="00DC733E">
        <w:rPr>
          <w:sz w:val="28"/>
          <w:szCs w:val="28"/>
        </w:rPr>
        <w:t>7.2.1 </w:t>
      </w:r>
      <w:r w:rsidR="008602E7" w:rsidRPr="00225ACF">
        <w:rPr>
          <w:sz w:val="28"/>
          <w:szCs w:val="28"/>
        </w:rPr>
        <w:t>Все конкурентные закупки, а также неконкурентные закупки, осуществляемые способом</w:t>
      </w:r>
      <w:r w:rsidR="008602E7">
        <w:rPr>
          <w:sz w:val="28"/>
          <w:szCs w:val="28"/>
        </w:rPr>
        <w:t>,</w:t>
      </w:r>
      <w:r w:rsidR="008602E7" w:rsidRPr="00225ACF">
        <w:rPr>
          <w:sz w:val="28"/>
          <w:szCs w:val="28"/>
        </w:rPr>
        <w:t xml:space="preserve"> предусмотренным перечислениями б, в, г подпункта </w:t>
      </w:r>
      <w:r w:rsidR="008602E7" w:rsidRPr="00225ACF">
        <w:rPr>
          <w:sz w:val="28"/>
          <w:szCs w:val="28"/>
          <w:shd w:val="clear" w:color="auto" w:fill="FFFFFF"/>
        </w:rPr>
        <w:t>7.1.4.</w:t>
      </w:r>
      <w:r w:rsidR="008602E7" w:rsidRPr="00225ACF">
        <w:rPr>
          <w:sz w:val="28"/>
          <w:szCs w:val="28"/>
        </w:rPr>
        <w:t>2 настоящего Положения о закупке, должны проводиться в электронной форме за исключением случаев, указанных в пунктах 7.2.4, 7.2.5 настоящего Положения о закупке</w:t>
      </w:r>
      <w:r w:rsidRPr="00DC733E">
        <w:rPr>
          <w:sz w:val="28"/>
          <w:szCs w:val="28"/>
        </w:rPr>
        <w:t>.</w:t>
      </w:r>
    </w:p>
    <w:p w:rsidR="008602E7" w:rsidRPr="006A184C" w:rsidRDefault="008602E7" w:rsidP="008602E7">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9207B4" w:rsidRPr="00DC733E" w:rsidRDefault="009207B4" w:rsidP="009207B4">
      <w:pPr>
        <w:suppressAutoHyphens/>
        <w:spacing w:line="312" w:lineRule="auto"/>
        <w:ind w:firstLine="709"/>
        <w:contextualSpacing/>
        <w:jc w:val="both"/>
        <w:rPr>
          <w:sz w:val="28"/>
          <w:szCs w:val="28"/>
        </w:rPr>
      </w:pPr>
      <w:r w:rsidRPr="00DC733E">
        <w:rPr>
          <w:sz w:val="28"/>
          <w:szCs w:val="28"/>
        </w:rPr>
        <w:t xml:space="preserve">7.2.2 Информация о проведении закупки в открытой форме размещается </w:t>
      </w:r>
    </w:p>
    <w:p w:rsidR="009207B4" w:rsidRPr="00DC733E" w:rsidRDefault="009207B4" w:rsidP="0013610B">
      <w:pPr>
        <w:suppressAutoHyphens/>
        <w:spacing w:line="312" w:lineRule="auto"/>
        <w:contextualSpacing/>
        <w:jc w:val="both"/>
        <w:rPr>
          <w:sz w:val="28"/>
          <w:szCs w:val="28"/>
        </w:rPr>
      </w:pPr>
      <w:r w:rsidRPr="00DC733E">
        <w:rPr>
          <w:sz w:val="28"/>
          <w:szCs w:val="28"/>
        </w:rPr>
        <w:t>в отк</w:t>
      </w:r>
      <w:r w:rsidR="003C2B76" w:rsidRPr="00DC733E">
        <w:rPr>
          <w:sz w:val="28"/>
          <w:szCs w:val="28"/>
        </w:rPr>
        <w:t>рытых источниках, установленных</w:t>
      </w:r>
      <w:r w:rsidRPr="00DC733E">
        <w:rPr>
          <w:sz w:val="28"/>
          <w:szCs w:val="28"/>
        </w:rPr>
        <w:t xml:space="preserve"> </w:t>
      </w:r>
      <w:r w:rsidR="00A80732" w:rsidRPr="00DC733E">
        <w:rPr>
          <w:sz w:val="28"/>
          <w:szCs w:val="28"/>
        </w:rPr>
        <w:t>5</w:t>
      </w:r>
      <w:r w:rsidRPr="00DC733E">
        <w:rPr>
          <w:sz w:val="28"/>
          <w:szCs w:val="28"/>
        </w:rPr>
        <w:t>.3.1 Положения</w:t>
      </w:r>
      <w:r w:rsidR="00D94B7F" w:rsidRPr="00DC733E">
        <w:rPr>
          <w:sz w:val="28"/>
          <w:szCs w:val="28"/>
        </w:rPr>
        <w:t xml:space="preserve"> о закупке</w:t>
      </w:r>
      <w:r w:rsidRPr="00DC733E">
        <w:rPr>
          <w:sz w:val="28"/>
          <w:szCs w:val="28"/>
        </w:rPr>
        <w:t>.</w:t>
      </w:r>
    </w:p>
    <w:p w:rsidR="008602E7" w:rsidRPr="008602E7" w:rsidRDefault="00111B6C" w:rsidP="008602E7">
      <w:pPr>
        <w:pStyle w:val="30"/>
        <w:numPr>
          <w:ilvl w:val="0"/>
          <w:numId w:val="0"/>
        </w:numPr>
        <w:tabs>
          <w:tab w:val="left" w:pos="993"/>
        </w:tabs>
        <w:spacing w:line="312" w:lineRule="auto"/>
        <w:ind w:firstLine="709"/>
        <w:rPr>
          <w:rFonts w:ascii="Times New Roman" w:hAnsi="Times New Roman"/>
          <w:b/>
          <w:color w:val="auto"/>
          <w:sz w:val="28"/>
          <w:szCs w:val="28"/>
        </w:rPr>
      </w:pPr>
      <w:r w:rsidRPr="008602E7">
        <w:rPr>
          <w:rFonts w:ascii="Times New Roman" w:hAnsi="Times New Roman"/>
          <w:sz w:val="28"/>
          <w:szCs w:val="28"/>
        </w:rPr>
        <w:t xml:space="preserve">7.2.3 </w:t>
      </w:r>
      <w:r w:rsidR="008602E7" w:rsidRPr="008602E7">
        <w:rPr>
          <w:rFonts w:ascii="Times New Roman" w:hAnsi="Times New Roman"/>
          <w:sz w:val="28"/>
          <w:szCs w:val="28"/>
        </w:rPr>
        <w:t xml:space="preserve">Исключить. </w:t>
      </w:r>
      <w:r w:rsidR="008602E7" w:rsidRPr="008602E7">
        <w:rPr>
          <w:rFonts w:ascii="Times New Roman" w:hAnsi="Times New Roman"/>
          <w:b/>
          <w:color w:val="auto"/>
          <w:sz w:val="28"/>
          <w:szCs w:val="28"/>
        </w:rPr>
        <w:t>(Измененная редакция, изм. №8)</w:t>
      </w:r>
    </w:p>
    <w:p w:rsidR="009207B4" w:rsidRPr="00DC733E" w:rsidRDefault="009207B4" w:rsidP="009207B4">
      <w:pPr>
        <w:suppressAutoHyphens/>
        <w:spacing w:line="312" w:lineRule="auto"/>
        <w:ind w:firstLine="709"/>
        <w:contextualSpacing/>
        <w:jc w:val="both"/>
        <w:rPr>
          <w:sz w:val="28"/>
          <w:szCs w:val="28"/>
        </w:rPr>
      </w:pPr>
      <w:r w:rsidRPr="00DC733E">
        <w:rPr>
          <w:sz w:val="28"/>
          <w:szCs w:val="28"/>
        </w:rPr>
        <w:lastRenderedPageBreak/>
        <w:t>7.2.</w:t>
      </w:r>
      <w:r w:rsidR="00111B6C" w:rsidRPr="00DC733E">
        <w:rPr>
          <w:sz w:val="28"/>
          <w:szCs w:val="28"/>
        </w:rPr>
        <w:t>4</w:t>
      </w:r>
      <w:r w:rsidRPr="00DC733E">
        <w:rPr>
          <w:sz w:val="28"/>
          <w:szCs w:val="28"/>
        </w:rPr>
        <w:t> Информация о закрытой закупке не подлежит размещению в открытых источниках</w:t>
      </w:r>
      <w:r w:rsidR="00A80732" w:rsidRPr="00DC733E">
        <w:rPr>
          <w:sz w:val="28"/>
          <w:szCs w:val="28"/>
        </w:rPr>
        <w:t>, установленных</w:t>
      </w:r>
      <w:r w:rsidRPr="00DC733E">
        <w:rPr>
          <w:sz w:val="28"/>
          <w:szCs w:val="28"/>
        </w:rPr>
        <w:t xml:space="preserve"> </w:t>
      </w:r>
      <w:r w:rsidR="00A80732" w:rsidRPr="00DC733E">
        <w:rPr>
          <w:sz w:val="28"/>
          <w:szCs w:val="28"/>
        </w:rPr>
        <w:t>5</w:t>
      </w:r>
      <w:r w:rsidRPr="00DC733E">
        <w:rPr>
          <w:sz w:val="28"/>
          <w:szCs w:val="28"/>
        </w:rPr>
        <w:t>.3.1 Положения</w:t>
      </w:r>
      <w:r w:rsidR="00D94B7F" w:rsidRPr="00DC733E">
        <w:rPr>
          <w:sz w:val="28"/>
          <w:szCs w:val="28"/>
        </w:rPr>
        <w:t xml:space="preserve"> о закупке</w:t>
      </w:r>
      <w:r w:rsidRPr="00DC733E">
        <w:rPr>
          <w:sz w:val="28"/>
          <w:szCs w:val="28"/>
        </w:rPr>
        <w:t xml:space="preserve">, а заказчик и его работники несут ответственность за разглашение указанной информации. </w:t>
      </w:r>
    </w:p>
    <w:p w:rsidR="009207B4" w:rsidRPr="00DC733E" w:rsidRDefault="009207B4" w:rsidP="009207B4">
      <w:pPr>
        <w:suppressAutoHyphens/>
        <w:spacing w:line="312" w:lineRule="auto"/>
        <w:ind w:firstLine="709"/>
        <w:contextualSpacing/>
        <w:jc w:val="both"/>
        <w:rPr>
          <w:sz w:val="28"/>
          <w:szCs w:val="28"/>
        </w:rPr>
      </w:pPr>
      <w:r w:rsidRPr="00DC733E">
        <w:rPr>
          <w:sz w:val="28"/>
          <w:szCs w:val="28"/>
        </w:rPr>
        <w:t>7.2.</w:t>
      </w:r>
      <w:r w:rsidR="00111B6C" w:rsidRPr="00DC733E">
        <w:rPr>
          <w:sz w:val="28"/>
          <w:szCs w:val="28"/>
        </w:rPr>
        <w:t>5</w:t>
      </w:r>
      <w:r w:rsidRPr="00DC733E">
        <w:rPr>
          <w:sz w:val="28"/>
          <w:szCs w:val="28"/>
        </w:rPr>
        <w:t> Закрытая форма закупки применяется заказчиками I группы в следующих случаях, установленных законодательством</w:t>
      </w:r>
      <w:r w:rsidR="0019184A" w:rsidRPr="00DC733E">
        <w:rPr>
          <w:sz w:val="28"/>
          <w:szCs w:val="28"/>
        </w:rPr>
        <w:t xml:space="preserve"> Российской Федерации</w:t>
      </w:r>
      <w:r w:rsidRPr="00DC733E">
        <w:rPr>
          <w:sz w:val="28"/>
          <w:szCs w:val="28"/>
        </w:rPr>
        <w:t>:</w:t>
      </w:r>
    </w:p>
    <w:p w:rsidR="009207B4" w:rsidRPr="00DC733E" w:rsidRDefault="009207B4" w:rsidP="0025683B">
      <w:pPr>
        <w:numPr>
          <w:ilvl w:val="0"/>
          <w:numId w:val="35"/>
        </w:numPr>
        <w:suppressAutoHyphens/>
        <w:spacing w:line="312" w:lineRule="auto"/>
        <w:ind w:left="0" w:firstLine="709"/>
        <w:contextualSpacing/>
        <w:jc w:val="both"/>
        <w:rPr>
          <w:sz w:val="28"/>
          <w:szCs w:val="28"/>
        </w:rPr>
      </w:pPr>
      <w:r w:rsidRPr="00DC733E">
        <w:rPr>
          <w:sz w:val="28"/>
          <w:szCs w:val="28"/>
        </w:rPr>
        <w:t>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9207B4" w:rsidRPr="00DC733E" w:rsidRDefault="009207B4" w:rsidP="0025683B">
      <w:pPr>
        <w:numPr>
          <w:ilvl w:val="0"/>
          <w:numId w:val="35"/>
        </w:numPr>
        <w:suppressAutoHyphens/>
        <w:spacing w:line="312" w:lineRule="auto"/>
        <w:ind w:left="0" w:firstLine="709"/>
        <w:contextualSpacing/>
        <w:jc w:val="both"/>
        <w:rPr>
          <w:sz w:val="28"/>
          <w:szCs w:val="28"/>
        </w:rPr>
      </w:pPr>
      <w:r w:rsidRPr="00DC733E">
        <w:rPr>
          <w:sz w:val="28"/>
          <w:szCs w:val="28"/>
        </w:rPr>
        <w:t>если Правительством Российской Федерации определена конкретная закупка, сведения о которой не составляют государственную тайну, но не подлежат размещению в ЕИС;</w:t>
      </w:r>
    </w:p>
    <w:p w:rsidR="000C202A" w:rsidRPr="00DC733E" w:rsidRDefault="000C202A" w:rsidP="0025683B">
      <w:pPr>
        <w:numPr>
          <w:ilvl w:val="0"/>
          <w:numId w:val="35"/>
        </w:numPr>
        <w:suppressAutoHyphens/>
        <w:spacing w:line="312" w:lineRule="auto"/>
        <w:ind w:left="0" w:firstLine="709"/>
        <w:contextualSpacing/>
        <w:jc w:val="both"/>
        <w:rPr>
          <w:sz w:val="28"/>
          <w:szCs w:val="28"/>
        </w:rPr>
      </w:pPr>
      <w:r w:rsidRPr="00DC733E">
        <w:rPr>
          <w:sz w:val="28"/>
          <w:szCs w:val="28"/>
        </w:rPr>
        <w:t>если Координационным органом Правительства Российской Федерации определена конкретная закупка, сведения о которой не составляют государственную тайну, но не подлежат размещению в ЕИС при реализации инвестиционных проектов</w:t>
      </w:r>
      <w:r w:rsidR="00FF5F25" w:rsidRPr="00DC733E">
        <w:rPr>
          <w:sz w:val="28"/>
          <w:szCs w:val="28"/>
        </w:rPr>
        <w:t xml:space="preserve"> (применяется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r w:rsidRPr="00DC733E">
        <w:rPr>
          <w:sz w:val="28"/>
          <w:szCs w:val="28"/>
        </w:rPr>
        <w:t>;</w:t>
      </w:r>
    </w:p>
    <w:p w:rsidR="009207B4" w:rsidRPr="00DC733E" w:rsidRDefault="009207B4" w:rsidP="0025683B">
      <w:pPr>
        <w:numPr>
          <w:ilvl w:val="0"/>
          <w:numId w:val="35"/>
        </w:numPr>
        <w:suppressAutoHyphens/>
        <w:spacing w:line="312" w:lineRule="auto"/>
        <w:ind w:left="0" w:firstLine="709"/>
        <w:contextualSpacing/>
        <w:jc w:val="both"/>
        <w:rPr>
          <w:sz w:val="28"/>
          <w:szCs w:val="28"/>
        </w:rPr>
      </w:pPr>
      <w:r w:rsidRPr="00DC733E">
        <w:rPr>
          <w:sz w:val="28"/>
          <w:szCs w:val="28"/>
        </w:rPr>
        <w:t>если закупка производится на поставку товаров, выполнение работ, оказание услуг, включенных в перечни и (или) группы товаров, работ, услуг, определенные Правительством Российской Федерации, сведения о закупке которых не составляют государственную тайну, но не подлежат размещению в ЕИС.</w:t>
      </w:r>
    </w:p>
    <w:p w:rsidR="005E31D4" w:rsidRPr="00DC733E" w:rsidRDefault="00D92CC8" w:rsidP="0025683B">
      <w:pPr>
        <w:numPr>
          <w:ilvl w:val="0"/>
          <w:numId w:val="35"/>
        </w:numPr>
        <w:suppressAutoHyphens/>
        <w:spacing w:line="312" w:lineRule="auto"/>
        <w:ind w:left="0" w:firstLine="709"/>
        <w:contextualSpacing/>
        <w:jc w:val="both"/>
        <w:rPr>
          <w:sz w:val="28"/>
          <w:szCs w:val="28"/>
        </w:rPr>
      </w:pPr>
      <w:r w:rsidRPr="00DC733E">
        <w:rPr>
          <w:sz w:val="28"/>
          <w:szCs w:val="28"/>
        </w:rPr>
        <w:t>если</w:t>
      </w:r>
      <w:r w:rsidR="005E31D4" w:rsidRPr="00DC733E">
        <w:rPr>
          <w:sz w:val="28"/>
          <w:szCs w:val="28"/>
        </w:rPr>
        <w:t xml:space="preserve"> такая закупка осуществляется в рамках выполнения государственного оборонного заказа в целях обеспечения обороны и безопасности</w:t>
      </w:r>
      <w:r w:rsidRPr="00DC733E">
        <w:rPr>
          <w:sz w:val="28"/>
          <w:szCs w:val="28"/>
        </w:rPr>
        <w:t xml:space="preserve">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9207B4" w:rsidRPr="00DC733E" w:rsidRDefault="009207B4" w:rsidP="009207B4">
      <w:pPr>
        <w:suppressAutoHyphens/>
        <w:spacing w:line="312" w:lineRule="auto"/>
        <w:ind w:firstLine="709"/>
        <w:contextualSpacing/>
        <w:jc w:val="both"/>
        <w:rPr>
          <w:sz w:val="28"/>
          <w:szCs w:val="28"/>
        </w:rPr>
      </w:pPr>
      <w:r w:rsidRPr="00DC733E">
        <w:rPr>
          <w:sz w:val="28"/>
          <w:szCs w:val="28"/>
        </w:rPr>
        <w:t>7</w:t>
      </w:r>
      <w:r w:rsidR="00111B6C" w:rsidRPr="00DC733E">
        <w:rPr>
          <w:sz w:val="28"/>
          <w:szCs w:val="28"/>
        </w:rPr>
        <w:t>.2.6</w:t>
      </w:r>
      <w:r w:rsidRPr="00DC733E">
        <w:rPr>
          <w:sz w:val="28"/>
          <w:szCs w:val="28"/>
        </w:rPr>
        <w:tab/>
        <w:t>Закрытая форма закупки применяется заказчиками II группы в случаях:</w:t>
      </w:r>
    </w:p>
    <w:p w:rsidR="009207B4" w:rsidRPr="00DC733E" w:rsidRDefault="003C2B76" w:rsidP="0025683B">
      <w:pPr>
        <w:numPr>
          <w:ilvl w:val="0"/>
          <w:numId w:val="36"/>
        </w:numPr>
        <w:tabs>
          <w:tab w:val="left" w:pos="993"/>
        </w:tabs>
        <w:suppressAutoHyphens/>
        <w:spacing w:line="312" w:lineRule="auto"/>
        <w:ind w:left="0" w:firstLine="709"/>
        <w:contextualSpacing/>
        <w:jc w:val="both"/>
        <w:rPr>
          <w:sz w:val="28"/>
          <w:szCs w:val="28"/>
        </w:rPr>
      </w:pPr>
      <w:r w:rsidRPr="00DC733E">
        <w:rPr>
          <w:sz w:val="28"/>
          <w:szCs w:val="28"/>
        </w:rPr>
        <w:t xml:space="preserve">указанных в </w:t>
      </w:r>
      <w:r w:rsidR="007006AB" w:rsidRPr="00DC733E">
        <w:rPr>
          <w:sz w:val="28"/>
          <w:szCs w:val="28"/>
        </w:rPr>
        <w:t>7</w:t>
      </w:r>
      <w:r w:rsidR="009207B4" w:rsidRPr="00DC733E">
        <w:rPr>
          <w:sz w:val="28"/>
          <w:szCs w:val="28"/>
        </w:rPr>
        <w:t>.2.</w:t>
      </w:r>
      <w:r w:rsidR="00111B6C" w:rsidRPr="00DC733E">
        <w:rPr>
          <w:sz w:val="28"/>
          <w:szCs w:val="28"/>
        </w:rPr>
        <w:t>5</w:t>
      </w:r>
      <w:r w:rsidR="009207B4" w:rsidRPr="00DC733E">
        <w:rPr>
          <w:sz w:val="28"/>
          <w:szCs w:val="28"/>
        </w:rPr>
        <w:t xml:space="preserve"> Положения</w:t>
      </w:r>
      <w:r w:rsidR="00D94B7F" w:rsidRPr="00DC733E">
        <w:rPr>
          <w:sz w:val="28"/>
          <w:szCs w:val="28"/>
        </w:rPr>
        <w:t xml:space="preserve"> о закупке</w:t>
      </w:r>
      <w:r w:rsidR="009207B4" w:rsidRPr="00DC733E">
        <w:rPr>
          <w:sz w:val="28"/>
          <w:szCs w:val="28"/>
        </w:rPr>
        <w:t>;</w:t>
      </w:r>
    </w:p>
    <w:p w:rsidR="009207B4" w:rsidRPr="00DC733E" w:rsidRDefault="009207B4" w:rsidP="0025683B">
      <w:pPr>
        <w:numPr>
          <w:ilvl w:val="0"/>
          <w:numId w:val="36"/>
        </w:numPr>
        <w:tabs>
          <w:tab w:val="left" w:pos="993"/>
        </w:tabs>
        <w:suppressAutoHyphens/>
        <w:spacing w:line="312" w:lineRule="auto"/>
        <w:ind w:left="0" w:firstLine="709"/>
        <w:contextualSpacing/>
        <w:jc w:val="both"/>
        <w:rPr>
          <w:sz w:val="28"/>
          <w:szCs w:val="28"/>
        </w:rPr>
      </w:pPr>
      <w:r w:rsidRPr="00DC733E">
        <w:rPr>
          <w:sz w:val="28"/>
          <w:szCs w:val="28"/>
        </w:rPr>
        <w:lastRenderedPageBreak/>
        <w:t>при закупках, содержащих сведения, составляющие коммерческую тайну;</w:t>
      </w:r>
    </w:p>
    <w:p w:rsidR="009207B4" w:rsidRPr="00DC733E" w:rsidRDefault="009207B4" w:rsidP="0025683B">
      <w:pPr>
        <w:numPr>
          <w:ilvl w:val="0"/>
          <w:numId w:val="36"/>
        </w:numPr>
        <w:tabs>
          <w:tab w:val="left" w:pos="993"/>
        </w:tabs>
        <w:suppressAutoHyphens/>
        <w:spacing w:line="312" w:lineRule="auto"/>
        <w:ind w:left="0" w:firstLine="709"/>
        <w:contextualSpacing/>
        <w:jc w:val="both"/>
        <w:rPr>
          <w:sz w:val="28"/>
          <w:szCs w:val="28"/>
        </w:rPr>
      </w:pPr>
      <w:r w:rsidRPr="00DC733E">
        <w:rPr>
          <w:sz w:val="28"/>
          <w:szCs w:val="28"/>
        </w:rPr>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p>
    <w:p w:rsidR="009207B4" w:rsidRPr="00DC733E" w:rsidRDefault="009207B4" w:rsidP="009207B4">
      <w:pPr>
        <w:suppressAutoHyphens/>
        <w:spacing w:line="312" w:lineRule="auto"/>
        <w:ind w:firstLine="709"/>
        <w:contextualSpacing/>
        <w:jc w:val="both"/>
        <w:rPr>
          <w:sz w:val="28"/>
          <w:szCs w:val="28"/>
        </w:rPr>
      </w:pPr>
      <w:r w:rsidRPr="00DC733E">
        <w:rPr>
          <w:sz w:val="28"/>
          <w:szCs w:val="28"/>
        </w:rPr>
        <w:t>7.2.</w:t>
      </w:r>
      <w:r w:rsidR="00111B6C" w:rsidRPr="00DC733E">
        <w:rPr>
          <w:sz w:val="28"/>
          <w:szCs w:val="28"/>
        </w:rPr>
        <w:t>7</w:t>
      </w:r>
      <w:r w:rsidRPr="00DC733E">
        <w:rPr>
          <w:sz w:val="28"/>
          <w:szCs w:val="28"/>
        </w:rPr>
        <w:t> При проведении закупки в закрытой форме применяются нормы Положения</w:t>
      </w:r>
      <w:r w:rsidR="00D94B7F" w:rsidRPr="00DC733E">
        <w:rPr>
          <w:sz w:val="28"/>
          <w:szCs w:val="28"/>
        </w:rPr>
        <w:t xml:space="preserve"> о закупке</w:t>
      </w:r>
      <w:r w:rsidRPr="00DC733E">
        <w:rPr>
          <w:sz w:val="28"/>
          <w:szCs w:val="28"/>
        </w:rPr>
        <w:t xml:space="preserve"> в отношении порядка проведения соответствующего способа закупки в открытой форме с учетом особенностей, предусмотренных настоящим подразделом</w:t>
      </w:r>
      <w:r w:rsidR="00E61E8F" w:rsidRPr="00E61E8F">
        <w:rPr>
          <w:sz w:val="28"/>
          <w:szCs w:val="28"/>
        </w:rPr>
        <w:t xml:space="preserve"> </w:t>
      </w:r>
      <w:r w:rsidR="00E61E8F" w:rsidRPr="00B55353">
        <w:rPr>
          <w:sz w:val="28"/>
          <w:szCs w:val="28"/>
        </w:rPr>
        <w:t>настоящего Положения о закупке</w:t>
      </w:r>
      <w:r w:rsidR="003459F3" w:rsidRPr="00DC733E">
        <w:rPr>
          <w:sz w:val="28"/>
          <w:szCs w:val="28"/>
        </w:rPr>
        <w:t>, а также подразделом 7.5 Положения</w:t>
      </w:r>
      <w:r w:rsidR="00D94B7F" w:rsidRPr="00DC733E">
        <w:rPr>
          <w:sz w:val="28"/>
          <w:szCs w:val="28"/>
        </w:rPr>
        <w:t xml:space="preserve"> о закупке</w:t>
      </w:r>
      <w:r w:rsidRPr="00DC733E">
        <w:rPr>
          <w:sz w:val="28"/>
          <w:szCs w:val="28"/>
        </w:rPr>
        <w:t>.</w:t>
      </w:r>
    </w:p>
    <w:p w:rsidR="009207B4" w:rsidRPr="00DC733E" w:rsidRDefault="00111B6C" w:rsidP="009207B4">
      <w:pPr>
        <w:suppressAutoHyphens/>
        <w:spacing w:line="312" w:lineRule="auto"/>
        <w:ind w:firstLine="709"/>
        <w:contextualSpacing/>
        <w:jc w:val="both"/>
        <w:rPr>
          <w:sz w:val="28"/>
          <w:szCs w:val="28"/>
        </w:rPr>
      </w:pPr>
      <w:r w:rsidRPr="00DC733E">
        <w:rPr>
          <w:sz w:val="28"/>
          <w:szCs w:val="28"/>
        </w:rPr>
        <w:t>7.2.8</w:t>
      </w:r>
      <w:r w:rsidR="009207B4" w:rsidRPr="00DC733E">
        <w:rPr>
          <w:sz w:val="28"/>
          <w:szCs w:val="28"/>
        </w:rPr>
        <w:t> </w:t>
      </w:r>
      <w:r w:rsidR="00935C67" w:rsidRPr="00DC733E">
        <w:rPr>
          <w:sz w:val="28"/>
          <w:szCs w:val="28"/>
        </w:rPr>
        <w:t xml:space="preserve">При проведении </w:t>
      </w:r>
      <w:r w:rsidR="004402A8" w:rsidRPr="00DC733E">
        <w:rPr>
          <w:sz w:val="28"/>
          <w:szCs w:val="28"/>
        </w:rPr>
        <w:t xml:space="preserve">закрытой </w:t>
      </w:r>
      <w:r w:rsidR="00935C67" w:rsidRPr="00DC733E">
        <w:rPr>
          <w:sz w:val="28"/>
          <w:szCs w:val="28"/>
        </w:rPr>
        <w:t xml:space="preserve">закупки в </w:t>
      </w:r>
      <w:r w:rsidR="004402A8" w:rsidRPr="00DC733E">
        <w:rPr>
          <w:sz w:val="28"/>
          <w:szCs w:val="28"/>
        </w:rPr>
        <w:t>электронной</w:t>
      </w:r>
      <w:r w:rsidR="00935C67" w:rsidRPr="00DC733E">
        <w:rPr>
          <w:sz w:val="28"/>
          <w:szCs w:val="28"/>
        </w:rPr>
        <w:t xml:space="preserve"> форме заказчик размещает извещение и документацию о закрытой закупке на </w:t>
      </w:r>
      <w:r w:rsidR="0036665B" w:rsidRPr="00DC733E">
        <w:rPr>
          <w:sz w:val="28"/>
          <w:szCs w:val="28"/>
        </w:rPr>
        <w:t xml:space="preserve">электронной площадке </w:t>
      </w:r>
      <w:r w:rsidR="00935C67" w:rsidRPr="00DC733E">
        <w:rPr>
          <w:sz w:val="28"/>
          <w:szCs w:val="28"/>
        </w:rPr>
        <w:t xml:space="preserve">в сроки, установленные в отношении </w:t>
      </w:r>
      <w:r w:rsidRPr="00DC733E">
        <w:rPr>
          <w:sz w:val="28"/>
          <w:szCs w:val="28"/>
        </w:rPr>
        <w:t xml:space="preserve">официального размещения для </w:t>
      </w:r>
      <w:r w:rsidR="00935C67" w:rsidRPr="00DC733E">
        <w:rPr>
          <w:sz w:val="28"/>
          <w:szCs w:val="28"/>
        </w:rPr>
        <w:t xml:space="preserve">открытой закупки, и направляет </w:t>
      </w:r>
      <w:r w:rsidR="008A36BE" w:rsidRPr="00DC733E">
        <w:rPr>
          <w:sz w:val="28"/>
          <w:szCs w:val="28"/>
        </w:rPr>
        <w:t>с использованием</w:t>
      </w:r>
      <w:r w:rsidR="00935C67" w:rsidRPr="00DC733E">
        <w:rPr>
          <w:sz w:val="28"/>
          <w:szCs w:val="28"/>
        </w:rPr>
        <w:t xml:space="preserve"> </w:t>
      </w:r>
      <w:r w:rsidR="0036665B" w:rsidRPr="00DC733E">
        <w:rPr>
          <w:sz w:val="28"/>
          <w:szCs w:val="28"/>
        </w:rPr>
        <w:t xml:space="preserve">электронной площадки </w:t>
      </w:r>
      <w:r w:rsidR="00935C67" w:rsidRPr="00DC733E">
        <w:rPr>
          <w:sz w:val="28"/>
          <w:szCs w:val="28"/>
        </w:rPr>
        <w:t>приглашения принять участие в закрытой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9207B4" w:rsidRPr="00DC733E" w:rsidRDefault="009207B4" w:rsidP="009207B4">
      <w:pPr>
        <w:suppressAutoHyphens/>
        <w:spacing w:line="312" w:lineRule="auto"/>
        <w:ind w:firstLine="709"/>
        <w:contextualSpacing/>
        <w:jc w:val="both"/>
        <w:rPr>
          <w:sz w:val="28"/>
          <w:szCs w:val="28"/>
        </w:rPr>
      </w:pPr>
      <w:r w:rsidRPr="00DC733E">
        <w:rPr>
          <w:sz w:val="28"/>
          <w:szCs w:val="28"/>
        </w:rPr>
        <w:t>7.2.</w:t>
      </w:r>
      <w:r w:rsidR="00111B6C" w:rsidRPr="00DC733E">
        <w:rPr>
          <w:sz w:val="28"/>
          <w:szCs w:val="28"/>
        </w:rPr>
        <w:t>9</w:t>
      </w:r>
      <w:r w:rsidRPr="00DC733E">
        <w:rPr>
          <w:sz w:val="28"/>
          <w:szCs w:val="28"/>
        </w:rPr>
        <w:t> Перечень</w:t>
      </w:r>
      <w:r w:rsidR="00413334" w:rsidRPr="00DC733E">
        <w:rPr>
          <w:sz w:val="28"/>
          <w:szCs w:val="28"/>
        </w:rPr>
        <w:t xml:space="preserve"> </w:t>
      </w:r>
      <w:r w:rsidRPr="00DC733E">
        <w:rPr>
          <w:sz w:val="28"/>
          <w:szCs w:val="28"/>
        </w:rPr>
        <w:t>поставщиков</w:t>
      </w:r>
      <w:r w:rsidR="00DC642C" w:rsidRPr="00DC733E">
        <w:rPr>
          <w:sz w:val="28"/>
          <w:szCs w:val="28"/>
        </w:rPr>
        <w:t xml:space="preserve"> (исполнителей, подрядчиков)</w:t>
      </w:r>
      <w:r w:rsidRPr="00DC733E">
        <w:rPr>
          <w:sz w:val="28"/>
          <w:szCs w:val="28"/>
        </w:rPr>
        <w:t xml:space="preserve">, приглашаемых к участию в закрытой закупке, определяется заказчиком из числа лиц, аккредитованных на </w:t>
      </w:r>
      <w:r w:rsidR="0036665B" w:rsidRPr="00DC733E">
        <w:rPr>
          <w:sz w:val="28"/>
          <w:szCs w:val="28"/>
        </w:rPr>
        <w:t>электронной площадке</w:t>
      </w:r>
      <w:r w:rsidR="00DC642C" w:rsidRPr="00DC733E">
        <w:rPr>
          <w:sz w:val="28"/>
          <w:szCs w:val="28"/>
        </w:rPr>
        <w:t>.</w:t>
      </w:r>
    </w:p>
    <w:p w:rsidR="008602E7" w:rsidRPr="00225ACF" w:rsidRDefault="009207B4" w:rsidP="008602E7">
      <w:pPr>
        <w:tabs>
          <w:tab w:val="left" w:pos="9214"/>
        </w:tabs>
        <w:spacing w:line="312" w:lineRule="auto"/>
        <w:ind w:right="425" w:firstLine="709"/>
        <w:jc w:val="both"/>
        <w:rPr>
          <w:spacing w:val="6"/>
          <w:sz w:val="28"/>
          <w:szCs w:val="28"/>
        </w:rPr>
      </w:pPr>
      <w:r w:rsidRPr="00DC733E">
        <w:rPr>
          <w:sz w:val="28"/>
          <w:szCs w:val="28"/>
        </w:rPr>
        <w:t>7.2.1</w:t>
      </w:r>
      <w:r w:rsidR="005A544E" w:rsidRPr="00DC733E">
        <w:rPr>
          <w:sz w:val="28"/>
          <w:szCs w:val="28"/>
        </w:rPr>
        <w:t>0</w:t>
      </w:r>
      <w:r w:rsidR="008602E7">
        <w:rPr>
          <w:sz w:val="28"/>
          <w:szCs w:val="28"/>
        </w:rPr>
        <w:t xml:space="preserve"> </w:t>
      </w:r>
      <w:r w:rsidR="008602E7" w:rsidRPr="00225ACF">
        <w:rPr>
          <w:spacing w:val="6"/>
          <w:sz w:val="28"/>
          <w:szCs w:val="28"/>
        </w:rPr>
        <w:t>Все способы закупок осуществляются в электронной форме, за исключением:</w:t>
      </w:r>
    </w:p>
    <w:p w:rsidR="008602E7" w:rsidRPr="00225ACF" w:rsidRDefault="008602E7" w:rsidP="008602E7">
      <w:pPr>
        <w:tabs>
          <w:tab w:val="left" w:pos="9214"/>
        </w:tabs>
        <w:spacing w:line="312" w:lineRule="auto"/>
        <w:ind w:right="425" w:firstLine="709"/>
        <w:jc w:val="both"/>
        <w:rPr>
          <w:spacing w:val="6"/>
          <w:sz w:val="28"/>
          <w:szCs w:val="28"/>
        </w:rPr>
      </w:pPr>
      <w:r w:rsidRPr="00225ACF">
        <w:rPr>
          <w:spacing w:val="6"/>
          <w:sz w:val="28"/>
          <w:szCs w:val="28"/>
        </w:rPr>
        <w:t>1) закупка у единственного поставщика (исполнителя, подрядчика) (пункт 7.1.16 настоящего Положения о закупке);</w:t>
      </w:r>
    </w:p>
    <w:p w:rsidR="009207B4" w:rsidRDefault="008602E7" w:rsidP="008602E7">
      <w:pPr>
        <w:suppressAutoHyphens/>
        <w:spacing w:line="312" w:lineRule="auto"/>
        <w:ind w:firstLine="709"/>
        <w:contextualSpacing/>
        <w:jc w:val="both"/>
        <w:rPr>
          <w:sz w:val="28"/>
          <w:szCs w:val="28"/>
        </w:rPr>
      </w:pPr>
      <w:r w:rsidRPr="00225ACF">
        <w:rPr>
          <w:spacing w:val="6"/>
          <w:sz w:val="28"/>
          <w:szCs w:val="28"/>
        </w:rPr>
        <w:t>2) малая закупка (пункт 7.1.21 настоящего Положения о закупке) осуществляемая в рамках государственного оборонного заказа</w:t>
      </w:r>
      <w:r w:rsidR="009207B4" w:rsidRPr="00DC733E">
        <w:rPr>
          <w:sz w:val="28"/>
          <w:szCs w:val="28"/>
        </w:rPr>
        <w:t>.</w:t>
      </w:r>
    </w:p>
    <w:p w:rsidR="008602E7" w:rsidRPr="006A184C" w:rsidRDefault="008602E7" w:rsidP="008602E7">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9207B4" w:rsidRPr="00DC733E" w:rsidRDefault="009207B4" w:rsidP="009207B4">
      <w:pPr>
        <w:suppressAutoHyphens/>
        <w:spacing w:line="312" w:lineRule="auto"/>
        <w:ind w:firstLine="709"/>
        <w:contextualSpacing/>
        <w:jc w:val="both"/>
        <w:rPr>
          <w:sz w:val="28"/>
          <w:szCs w:val="28"/>
        </w:rPr>
      </w:pPr>
      <w:r w:rsidRPr="00DC733E">
        <w:rPr>
          <w:sz w:val="28"/>
          <w:szCs w:val="28"/>
        </w:rPr>
        <w:t>7.2.1</w:t>
      </w:r>
      <w:r w:rsidR="005A544E" w:rsidRPr="00DC733E">
        <w:rPr>
          <w:sz w:val="28"/>
          <w:szCs w:val="28"/>
        </w:rPr>
        <w:t>2</w:t>
      </w:r>
      <w:r w:rsidR="00B552C2" w:rsidRPr="00DC733E">
        <w:rPr>
          <w:sz w:val="28"/>
          <w:szCs w:val="28"/>
        </w:rPr>
        <w:t xml:space="preserve"> </w:t>
      </w:r>
      <w:r w:rsidRPr="00DC733E">
        <w:rPr>
          <w:sz w:val="28"/>
          <w:szCs w:val="28"/>
        </w:rPr>
        <w:t>Закупки с участием субъектов малого и среднего предпринимательства проводятся с учетом требований, установленных законодательством Российской Федерации.</w:t>
      </w:r>
    </w:p>
    <w:p w:rsidR="007F4D92" w:rsidRPr="00DC733E" w:rsidRDefault="009207B4" w:rsidP="009207B4">
      <w:pPr>
        <w:suppressAutoHyphens/>
        <w:spacing w:line="312" w:lineRule="auto"/>
        <w:ind w:firstLine="709"/>
        <w:contextualSpacing/>
        <w:jc w:val="both"/>
        <w:rPr>
          <w:sz w:val="28"/>
          <w:szCs w:val="28"/>
        </w:rPr>
      </w:pPr>
      <w:r w:rsidRPr="00DC733E">
        <w:rPr>
          <w:sz w:val="28"/>
          <w:szCs w:val="28"/>
        </w:rPr>
        <w:t>7.2.1</w:t>
      </w:r>
      <w:r w:rsidR="005A544E" w:rsidRPr="00DC733E">
        <w:rPr>
          <w:sz w:val="28"/>
          <w:szCs w:val="28"/>
        </w:rPr>
        <w:t xml:space="preserve">3 </w:t>
      </w:r>
      <w:r w:rsidRPr="00DC733E">
        <w:rPr>
          <w:sz w:val="28"/>
          <w:szCs w:val="28"/>
        </w:rPr>
        <w:t>Закупки инновационной и высокотехнологичной продукции проводятся с учетом требований, установленных законодательством Российской Федерации.</w:t>
      </w:r>
    </w:p>
    <w:p w:rsidR="007F4D92" w:rsidRPr="00DC733E" w:rsidRDefault="00246B3A" w:rsidP="002D1169">
      <w:pPr>
        <w:suppressAutoHyphens/>
        <w:spacing w:line="312" w:lineRule="auto"/>
        <w:ind w:firstLine="709"/>
        <w:contextualSpacing/>
        <w:jc w:val="both"/>
        <w:outlineLvl w:val="1"/>
        <w:rPr>
          <w:b/>
          <w:sz w:val="28"/>
          <w:szCs w:val="28"/>
        </w:rPr>
      </w:pPr>
      <w:bookmarkStart w:id="39" w:name="_Toc125377090"/>
      <w:r w:rsidRPr="00DC733E">
        <w:rPr>
          <w:b/>
          <w:sz w:val="28"/>
          <w:szCs w:val="28"/>
        </w:rPr>
        <w:lastRenderedPageBreak/>
        <w:t>7.3 Дополнительные элементы закупок</w:t>
      </w:r>
      <w:bookmarkEnd w:id="39"/>
    </w:p>
    <w:p w:rsidR="007F4D92" w:rsidRPr="00DC733E" w:rsidRDefault="000651E4" w:rsidP="00006B0D">
      <w:pPr>
        <w:suppressAutoHyphens/>
        <w:spacing w:line="312" w:lineRule="auto"/>
        <w:ind w:firstLine="709"/>
        <w:contextualSpacing/>
        <w:jc w:val="both"/>
        <w:outlineLvl w:val="2"/>
        <w:rPr>
          <w:sz w:val="28"/>
          <w:szCs w:val="28"/>
        </w:rPr>
      </w:pPr>
      <w:bookmarkStart w:id="40" w:name="_Toc125377091"/>
      <w:r w:rsidRPr="00DC733E">
        <w:rPr>
          <w:sz w:val="28"/>
          <w:szCs w:val="28"/>
        </w:rPr>
        <w:t>7.3.1</w:t>
      </w:r>
      <w:r w:rsidR="00246B3A" w:rsidRPr="00DC733E">
        <w:rPr>
          <w:sz w:val="28"/>
          <w:szCs w:val="28"/>
        </w:rPr>
        <w:t> Квалификационный отбор для отдельной закупки</w:t>
      </w:r>
      <w:bookmarkEnd w:id="40"/>
    </w:p>
    <w:p w:rsidR="00163A42" w:rsidRPr="00DC733E" w:rsidRDefault="000651E4" w:rsidP="00163A42">
      <w:pPr>
        <w:suppressAutoHyphens/>
        <w:spacing w:line="312" w:lineRule="auto"/>
        <w:ind w:firstLine="709"/>
        <w:jc w:val="both"/>
        <w:rPr>
          <w:sz w:val="28"/>
          <w:szCs w:val="28"/>
        </w:rPr>
      </w:pPr>
      <w:r w:rsidRPr="00DC733E">
        <w:rPr>
          <w:sz w:val="28"/>
          <w:szCs w:val="28"/>
        </w:rPr>
        <w:t>7.3.1</w:t>
      </w:r>
      <w:r w:rsidR="00246B3A" w:rsidRPr="00DC733E">
        <w:rPr>
          <w:sz w:val="28"/>
          <w:szCs w:val="28"/>
        </w:rPr>
        <w:t>.1 </w:t>
      </w:r>
      <w:r w:rsidR="00163A42" w:rsidRPr="00DC733E">
        <w:rPr>
          <w:sz w:val="28"/>
          <w:szCs w:val="28"/>
        </w:rPr>
        <w:t>Квалификационный отбор для отдельной закупки представляет собой отдельную стадию конкурентного способа закупки, целью которой является предварительный отбор участников процедуры закупки, отвечающих квалификационным требованиям, установленным в документации о закупке.</w:t>
      </w:r>
    </w:p>
    <w:p w:rsidR="00163A42" w:rsidRPr="00DC733E" w:rsidRDefault="00163A42" w:rsidP="00163A42">
      <w:pPr>
        <w:suppressAutoHyphens/>
        <w:spacing w:line="312" w:lineRule="auto"/>
        <w:ind w:firstLine="709"/>
        <w:jc w:val="both"/>
        <w:rPr>
          <w:sz w:val="28"/>
          <w:szCs w:val="28"/>
        </w:rPr>
      </w:pPr>
      <w:r w:rsidRPr="00DC733E">
        <w:rPr>
          <w:sz w:val="28"/>
          <w:szCs w:val="28"/>
        </w:rPr>
        <w:t>7.3.1.2 Квалификационный отбор для отдельной закупки проводится в целях выбора квалифицированных поставщиков</w:t>
      </w:r>
      <w:r w:rsidR="00FD7702" w:rsidRPr="00DC733E">
        <w:rPr>
          <w:sz w:val="28"/>
          <w:szCs w:val="28"/>
        </w:rPr>
        <w:t xml:space="preserve"> (исполнителей, подрядчиков)</w:t>
      </w:r>
      <w:r w:rsidRPr="00DC733E">
        <w:rPr>
          <w:sz w:val="28"/>
          <w:szCs w:val="28"/>
        </w:rPr>
        <w:t>, которым предоставляется право дальнейшего участия в проводимой среди них закупке.</w:t>
      </w:r>
    </w:p>
    <w:p w:rsidR="00163A42" w:rsidRPr="00DC733E" w:rsidRDefault="00163A42" w:rsidP="00163A42">
      <w:pPr>
        <w:suppressAutoHyphens/>
        <w:spacing w:line="312" w:lineRule="auto"/>
        <w:ind w:firstLine="709"/>
        <w:jc w:val="both"/>
        <w:rPr>
          <w:sz w:val="28"/>
          <w:szCs w:val="28"/>
        </w:rPr>
      </w:pPr>
      <w:r w:rsidRPr="00DC733E">
        <w:rPr>
          <w:sz w:val="28"/>
          <w:szCs w:val="28"/>
        </w:rPr>
        <w:t>7.3.1.3 При проведении квалификационного отбора для отдельной закупки применяются нормы Положения</w:t>
      </w:r>
      <w:r w:rsidR="00D94B7F" w:rsidRPr="00DC733E">
        <w:rPr>
          <w:sz w:val="28"/>
          <w:szCs w:val="28"/>
        </w:rPr>
        <w:t xml:space="preserve"> о закупке</w:t>
      </w:r>
      <w:r w:rsidRPr="00DC733E">
        <w:rPr>
          <w:sz w:val="28"/>
          <w:szCs w:val="28"/>
        </w:rPr>
        <w:t xml:space="preserve">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r w:rsidR="00E61E8F" w:rsidRPr="00E61E8F">
        <w:rPr>
          <w:sz w:val="28"/>
          <w:szCs w:val="28"/>
        </w:rPr>
        <w:t xml:space="preserve"> </w:t>
      </w:r>
      <w:r w:rsidR="00E61E8F" w:rsidRPr="00B55353">
        <w:rPr>
          <w:sz w:val="28"/>
          <w:szCs w:val="28"/>
        </w:rPr>
        <w:t>Положения о закупке</w:t>
      </w:r>
      <w:r w:rsidRPr="00DC733E">
        <w:rPr>
          <w:sz w:val="28"/>
          <w:szCs w:val="28"/>
        </w:rPr>
        <w:t>.</w:t>
      </w:r>
    </w:p>
    <w:p w:rsidR="00163A42" w:rsidRPr="00DC733E" w:rsidRDefault="00163A42" w:rsidP="00163A42">
      <w:pPr>
        <w:suppressAutoHyphens/>
        <w:spacing w:line="312" w:lineRule="auto"/>
        <w:ind w:firstLine="709"/>
        <w:jc w:val="both"/>
        <w:rPr>
          <w:sz w:val="28"/>
          <w:szCs w:val="28"/>
        </w:rPr>
      </w:pPr>
      <w:r w:rsidRPr="00DC733E">
        <w:rPr>
          <w:sz w:val="28"/>
          <w:szCs w:val="28"/>
        </w:rPr>
        <w:t xml:space="preserve">7.3.1.4 Срок проведения такого отбора с момента официального размещения извещения до дня окончания подачи заявок на участие в квалификационном отборе исчисляется и указывается в извещении отдельно от срока проведения основной стадии закупки. Срок проведения квалификационного отбора должен быть не менее минимально установленного срока от даты официального размещения извещения и документации и до даты окончания срока подачи заявок, предусмотренного Положением </w:t>
      </w:r>
      <w:r w:rsidR="00D94B7F" w:rsidRPr="00DC733E">
        <w:rPr>
          <w:sz w:val="28"/>
          <w:szCs w:val="28"/>
        </w:rPr>
        <w:t xml:space="preserve">о закупке </w:t>
      </w:r>
      <w:r w:rsidRPr="00DC733E">
        <w:rPr>
          <w:sz w:val="28"/>
          <w:szCs w:val="28"/>
        </w:rPr>
        <w:t>для соответствующего способа закупки.</w:t>
      </w:r>
    </w:p>
    <w:p w:rsidR="00163A42" w:rsidRPr="00DC733E" w:rsidRDefault="00163A42" w:rsidP="00163A42">
      <w:pPr>
        <w:suppressAutoHyphens/>
        <w:spacing w:line="312" w:lineRule="auto"/>
        <w:ind w:firstLine="709"/>
        <w:jc w:val="both"/>
        <w:rPr>
          <w:sz w:val="28"/>
          <w:szCs w:val="28"/>
        </w:rPr>
      </w:pPr>
      <w:r w:rsidRPr="00DC733E">
        <w:rPr>
          <w:sz w:val="28"/>
          <w:szCs w:val="28"/>
        </w:rPr>
        <w:t>7.3.1.5 При проведении закупки с квалификационным отбором официально размещается извещение, в котором дополнительно к общим сведениям, предусмотренным для указания по проводимому способу закупки, должны содержаться:</w:t>
      </w:r>
    </w:p>
    <w:p w:rsidR="00163A42" w:rsidRPr="00DC733E" w:rsidRDefault="00163A42" w:rsidP="0025683B">
      <w:pPr>
        <w:numPr>
          <w:ilvl w:val="0"/>
          <w:numId w:val="38"/>
        </w:numPr>
        <w:tabs>
          <w:tab w:val="left" w:pos="1134"/>
        </w:tabs>
        <w:suppressAutoHyphens/>
        <w:spacing w:line="312" w:lineRule="auto"/>
        <w:ind w:left="0" w:firstLine="709"/>
        <w:jc w:val="both"/>
        <w:rPr>
          <w:sz w:val="28"/>
          <w:szCs w:val="28"/>
        </w:rPr>
      </w:pPr>
      <w:r w:rsidRPr="00DC733E">
        <w:rPr>
          <w:sz w:val="28"/>
          <w:szCs w:val="28"/>
        </w:rPr>
        <w:t>дата начала, дата и время окончания подачи заявок на участие в квалификационном отборе, месте и порядке их подачи участниками;</w:t>
      </w:r>
    </w:p>
    <w:p w:rsidR="00163A42" w:rsidRPr="00DC733E" w:rsidRDefault="00163A42" w:rsidP="0025683B">
      <w:pPr>
        <w:numPr>
          <w:ilvl w:val="0"/>
          <w:numId w:val="38"/>
        </w:numPr>
        <w:tabs>
          <w:tab w:val="left" w:pos="1134"/>
        </w:tabs>
        <w:suppressAutoHyphens/>
        <w:spacing w:line="312" w:lineRule="auto"/>
        <w:ind w:left="0" w:firstLine="709"/>
        <w:jc w:val="both"/>
        <w:rPr>
          <w:sz w:val="28"/>
          <w:szCs w:val="28"/>
        </w:rPr>
      </w:pPr>
      <w:r w:rsidRPr="00DC733E">
        <w:rPr>
          <w:sz w:val="28"/>
          <w:szCs w:val="28"/>
        </w:rPr>
        <w:t>сведения о сроках подведения итогов квалификационного отбора;</w:t>
      </w:r>
    </w:p>
    <w:p w:rsidR="00163A42" w:rsidRPr="00DC733E" w:rsidRDefault="00163A42" w:rsidP="0025683B">
      <w:pPr>
        <w:numPr>
          <w:ilvl w:val="0"/>
          <w:numId w:val="38"/>
        </w:numPr>
        <w:tabs>
          <w:tab w:val="left" w:pos="1134"/>
        </w:tabs>
        <w:suppressAutoHyphens/>
        <w:spacing w:line="312" w:lineRule="auto"/>
        <w:ind w:left="0" w:firstLine="709"/>
        <w:jc w:val="both"/>
        <w:rPr>
          <w:sz w:val="28"/>
          <w:szCs w:val="28"/>
        </w:rPr>
      </w:pPr>
      <w:r w:rsidRPr="00DC733E">
        <w:rPr>
          <w:sz w:val="28"/>
          <w:szCs w:val="28"/>
        </w:rPr>
        <w:t xml:space="preserve">указание на право </w:t>
      </w:r>
      <w:r w:rsidR="004F15FC" w:rsidRPr="00DC733E">
        <w:rPr>
          <w:sz w:val="28"/>
          <w:szCs w:val="28"/>
        </w:rPr>
        <w:t>заказчика</w:t>
      </w:r>
      <w:r w:rsidRPr="00DC733E">
        <w:rPr>
          <w:sz w:val="28"/>
          <w:szCs w:val="28"/>
        </w:rPr>
        <w:t xml:space="preserve"> отменить закупочную процедуру;</w:t>
      </w:r>
    </w:p>
    <w:p w:rsidR="00163A42" w:rsidRPr="00DC733E" w:rsidRDefault="00163A42" w:rsidP="0025683B">
      <w:pPr>
        <w:numPr>
          <w:ilvl w:val="0"/>
          <w:numId w:val="38"/>
        </w:numPr>
        <w:tabs>
          <w:tab w:val="left" w:pos="1134"/>
        </w:tabs>
        <w:suppressAutoHyphens/>
        <w:spacing w:line="312" w:lineRule="auto"/>
        <w:ind w:left="0" w:firstLine="709"/>
        <w:jc w:val="both"/>
        <w:rPr>
          <w:sz w:val="28"/>
          <w:szCs w:val="28"/>
        </w:rPr>
      </w:pPr>
      <w:r w:rsidRPr="00DC733E">
        <w:rPr>
          <w:sz w:val="28"/>
          <w:szCs w:val="28"/>
        </w:rPr>
        <w:t xml:space="preserve">предупреждение о том, что в рамках последующей стадии закупки будут рассмотрены заявки только тех участников закупки, которые успешно прошли квалификационный отбор и предоставили заявку на основную стадию </w:t>
      </w:r>
      <w:r w:rsidRPr="00DC733E">
        <w:rPr>
          <w:sz w:val="28"/>
          <w:szCs w:val="28"/>
        </w:rPr>
        <w:lastRenderedPageBreak/>
        <w:t>закупки в порядке, предусмотренном по проводимому способу закупки и в соответствии с условиями документации о закупке.</w:t>
      </w:r>
    </w:p>
    <w:p w:rsidR="00163A42" w:rsidRPr="00DC733E" w:rsidRDefault="00163A42" w:rsidP="00163A42">
      <w:pPr>
        <w:suppressAutoHyphens/>
        <w:spacing w:line="312" w:lineRule="auto"/>
        <w:ind w:firstLine="709"/>
        <w:jc w:val="both"/>
        <w:rPr>
          <w:sz w:val="28"/>
          <w:szCs w:val="28"/>
        </w:rPr>
      </w:pPr>
      <w:r w:rsidRPr="00DC733E">
        <w:rPr>
          <w:sz w:val="28"/>
          <w:szCs w:val="28"/>
        </w:rPr>
        <w:t>7.3.1.6 Документация о закупке</w:t>
      </w:r>
      <w:r w:rsidR="00D715FA" w:rsidRPr="00DC733E">
        <w:rPr>
          <w:sz w:val="28"/>
          <w:szCs w:val="28"/>
        </w:rPr>
        <w:t xml:space="preserve"> (в случа</w:t>
      </w:r>
      <w:r w:rsidR="000563FC" w:rsidRPr="00DC733E">
        <w:rPr>
          <w:sz w:val="28"/>
          <w:szCs w:val="28"/>
        </w:rPr>
        <w:t>е проведения запроса котировок –</w:t>
      </w:r>
      <w:r w:rsidR="00D715FA" w:rsidRPr="00DC733E">
        <w:rPr>
          <w:sz w:val="28"/>
          <w:szCs w:val="28"/>
        </w:rPr>
        <w:t xml:space="preserve"> </w:t>
      </w:r>
      <w:r w:rsidRPr="00DC733E">
        <w:rPr>
          <w:sz w:val="28"/>
          <w:szCs w:val="28"/>
        </w:rPr>
        <w:t xml:space="preserve">извещение о проведении </w:t>
      </w:r>
      <w:r w:rsidR="00D715FA" w:rsidRPr="00DC733E">
        <w:rPr>
          <w:sz w:val="28"/>
          <w:szCs w:val="28"/>
        </w:rPr>
        <w:t>закупки), проводимой</w:t>
      </w:r>
      <w:r w:rsidRPr="00DC733E">
        <w:rPr>
          <w:sz w:val="28"/>
          <w:szCs w:val="28"/>
        </w:rPr>
        <w:t xml:space="preserve"> с квалификационным отбором, дополнительно к общим сведениям, предусмотренным для указания по проводимому способу закупки, должна содержать:</w:t>
      </w:r>
    </w:p>
    <w:p w:rsidR="00163A42" w:rsidRPr="00DC733E" w:rsidRDefault="00163A42" w:rsidP="0025683B">
      <w:pPr>
        <w:numPr>
          <w:ilvl w:val="0"/>
          <w:numId w:val="39"/>
        </w:numPr>
        <w:tabs>
          <w:tab w:val="left" w:pos="1134"/>
        </w:tabs>
        <w:suppressAutoHyphens/>
        <w:spacing w:line="312" w:lineRule="auto"/>
        <w:ind w:left="0" w:firstLine="709"/>
        <w:jc w:val="both"/>
        <w:rPr>
          <w:sz w:val="28"/>
          <w:szCs w:val="28"/>
        </w:rPr>
      </w:pPr>
      <w:r w:rsidRPr="00DC733E">
        <w:rPr>
          <w:sz w:val="28"/>
          <w:szCs w:val="28"/>
        </w:rPr>
        <w:t>подробные условия и порядок проведения квалификационного отбора;</w:t>
      </w:r>
    </w:p>
    <w:p w:rsidR="00163A42" w:rsidRPr="00DC733E" w:rsidRDefault="00163A42" w:rsidP="0025683B">
      <w:pPr>
        <w:numPr>
          <w:ilvl w:val="0"/>
          <w:numId w:val="39"/>
        </w:numPr>
        <w:tabs>
          <w:tab w:val="left" w:pos="1134"/>
        </w:tabs>
        <w:suppressAutoHyphens/>
        <w:spacing w:line="312" w:lineRule="auto"/>
        <w:ind w:left="0" w:firstLine="709"/>
        <w:jc w:val="both"/>
        <w:rPr>
          <w:sz w:val="28"/>
          <w:szCs w:val="28"/>
        </w:rPr>
      </w:pPr>
      <w:r w:rsidRPr="00DC733E">
        <w:rPr>
          <w:sz w:val="28"/>
          <w:szCs w:val="28"/>
        </w:rPr>
        <w:t>требования к участникам на этапе квалификационного отбора;</w:t>
      </w:r>
    </w:p>
    <w:p w:rsidR="00163A42" w:rsidRPr="00DC733E" w:rsidRDefault="005D2AC5" w:rsidP="0025683B">
      <w:pPr>
        <w:numPr>
          <w:ilvl w:val="0"/>
          <w:numId w:val="39"/>
        </w:numPr>
        <w:tabs>
          <w:tab w:val="left" w:pos="1134"/>
        </w:tabs>
        <w:suppressAutoHyphens/>
        <w:spacing w:line="312" w:lineRule="auto"/>
        <w:ind w:left="0" w:firstLine="709"/>
        <w:jc w:val="both"/>
        <w:rPr>
          <w:sz w:val="28"/>
          <w:szCs w:val="28"/>
        </w:rPr>
      </w:pPr>
      <w:r w:rsidRPr="00DC733E">
        <w:rPr>
          <w:sz w:val="28"/>
          <w:szCs w:val="28"/>
        </w:rPr>
        <w:t>т</w:t>
      </w:r>
      <w:r w:rsidR="00163A42" w:rsidRPr="00DC733E">
        <w:rPr>
          <w:sz w:val="28"/>
          <w:szCs w:val="28"/>
        </w:rPr>
        <w:t>ребования к составу и оформлению заявки на этапе квалификационного отбора, в том числе способу подтверждения соответствия участника предъявляемым требованиям;</w:t>
      </w:r>
    </w:p>
    <w:p w:rsidR="00163A42" w:rsidRPr="00DC733E" w:rsidRDefault="00163A42" w:rsidP="0025683B">
      <w:pPr>
        <w:numPr>
          <w:ilvl w:val="0"/>
          <w:numId w:val="39"/>
        </w:numPr>
        <w:tabs>
          <w:tab w:val="left" w:pos="1134"/>
        </w:tabs>
        <w:suppressAutoHyphens/>
        <w:spacing w:line="312" w:lineRule="auto"/>
        <w:ind w:left="0" w:firstLine="709"/>
        <w:jc w:val="both"/>
        <w:rPr>
          <w:sz w:val="28"/>
          <w:szCs w:val="28"/>
        </w:rPr>
      </w:pPr>
      <w:r w:rsidRPr="00DC733E">
        <w:rPr>
          <w:sz w:val="28"/>
          <w:szCs w:val="28"/>
        </w:rPr>
        <w:t>порядок предоставления заявок на участие в квалификационном отборе, срок и место их предоставления;</w:t>
      </w:r>
    </w:p>
    <w:p w:rsidR="00163A42" w:rsidRPr="00DC733E" w:rsidRDefault="00163A42" w:rsidP="0025683B">
      <w:pPr>
        <w:numPr>
          <w:ilvl w:val="0"/>
          <w:numId w:val="39"/>
        </w:numPr>
        <w:tabs>
          <w:tab w:val="left" w:pos="1134"/>
        </w:tabs>
        <w:suppressAutoHyphens/>
        <w:spacing w:line="312" w:lineRule="auto"/>
        <w:ind w:left="0" w:firstLine="709"/>
        <w:jc w:val="both"/>
        <w:rPr>
          <w:sz w:val="28"/>
          <w:szCs w:val="28"/>
        </w:rPr>
      </w:pPr>
      <w:r w:rsidRPr="00DC733E">
        <w:rPr>
          <w:sz w:val="28"/>
          <w:szCs w:val="28"/>
        </w:rPr>
        <w:t>срок и порядок рассмотрения заявок на участие в квалификационном отборе и подведения итогов отбора;</w:t>
      </w:r>
    </w:p>
    <w:p w:rsidR="00163A42" w:rsidRPr="00DC733E" w:rsidRDefault="00163A42" w:rsidP="0025683B">
      <w:pPr>
        <w:numPr>
          <w:ilvl w:val="0"/>
          <w:numId w:val="39"/>
        </w:numPr>
        <w:tabs>
          <w:tab w:val="left" w:pos="1134"/>
        </w:tabs>
        <w:suppressAutoHyphens/>
        <w:spacing w:line="312" w:lineRule="auto"/>
        <w:ind w:left="0" w:firstLine="709"/>
        <w:jc w:val="both"/>
        <w:rPr>
          <w:sz w:val="28"/>
          <w:szCs w:val="28"/>
        </w:rPr>
      </w:pPr>
      <w:r w:rsidRPr="00DC733E">
        <w:rPr>
          <w:sz w:val="28"/>
          <w:szCs w:val="28"/>
        </w:rPr>
        <w:t>сведения о правах и обязанностях, которые получают прошедшие квалификационный отбор участники.</w:t>
      </w:r>
    </w:p>
    <w:p w:rsidR="00163A42" w:rsidRPr="00DC733E" w:rsidRDefault="00163A42" w:rsidP="00163A42">
      <w:pPr>
        <w:suppressAutoHyphens/>
        <w:spacing w:line="312" w:lineRule="auto"/>
        <w:ind w:firstLine="709"/>
        <w:jc w:val="both"/>
        <w:rPr>
          <w:sz w:val="28"/>
          <w:szCs w:val="28"/>
        </w:rPr>
      </w:pPr>
      <w:r w:rsidRPr="00DC733E">
        <w:rPr>
          <w:sz w:val="28"/>
          <w:szCs w:val="28"/>
        </w:rPr>
        <w:t>7.3.1.7 Заказчики должны официально разместить документацию о закупке с квалификационным отбором в полном объеме одновременно с извещением о закупке.</w:t>
      </w:r>
    </w:p>
    <w:p w:rsidR="00163A42" w:rsidRPr="00DC733E" w:rsidRDefault="00163A42" w:rsidP="00163A42">
      <w:pPr>
        <w:suppressAutoHyphens/>
        <w:spacing w:line="312" w:lineRule="auto"/>
        <w:ind w:firstLine="709"/>
        <w:jc w:val="both"/>
        <w:rPr>
          <w:sz w:val="28"/>
          <w:szCs w:val="28"/>
        </w:rPr>
      </w:pPr>
      <w:r w:rsidRPr="00DC733E">
        <w:rPr>
          <w:sz w:val="28"/>
          <w:szCs w:val="28"/>
        </w:rPr>
        <w:t xml:space="preserve">7.3.1.8 По окончании срока предоставления заявок на участие в квалификационном отборе </w:t>
      </w:r>
      <w:r w:rsidR="00BA33EB" w:rsidRPr="00DC733E">
        <w:rPr>
          <w:sz w:val="28"/>
          <w:szCs w:val="28"/>
        </w:rPr>
        <w:t xml:space="preserve">ЗК </w:t>
      </w:r>
      <w:r w:rsidRPr="00DC733E">
        <w:rPr>
          <w:sz w:val="28"/>
          <w:szCs w:val="28"/>
        </w:rPr>
        <w:t>рассматривает поступившие предложения и подводит итоги квалификационного отбора в порядке и сроки, установленные в извещении и в документации о закупке.</w:t>
      </w:r>
    </w:p>
    <w:p w:rsidR="00163A42" w:rsidRPr="00DC733E" w:rsidRDefault="00163A42" w:rsidP="00163A42">
      <w:pPr>
        <w:suppressAutoHyphens/>
        <w:spacing w:line="312" w:lineRule="auto"/>
        <w:ind w:firstLine="709"/>
        <w:jc w:val="both"/>
        <w:rPr>
          <w:sz w:val="28"/>
          <w:szCs w:val="28"/>
        </w:rPr>
      </w:pPr>
      <w:r w:rsidRPr="00DC733E">
        <w:rPr>
          <w:sz w:val="28"/>
          <w:szCs w:val="28"/>
        </w:rPr>
        <w:t>7.3.1.9 В рамках рассмотрения и подведения итогов квалификационного отбора ЗК проверяет соответствие участников процедуры закупки всем требованиям, установленным в документации о закупке, на основе представленных участниками заявок. Использование не предусмотренных в документации о закупке 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документации о закупке.</w:t>
      </w:r>
    </w:p>
    <w:p w:rsidR="00163A42" w:rsidRPr="00DC733E" w:rsidRDefault="00163A42" w:rsidP="00163A42">
      <w:pPr>
        <w:suppressAutoHyphens/>
        <w:spacing w:line="312" w:lineRule="auto"/>
        <w:ind w:firstLine="709"/>
        <w:jc w:val="both"/>
        <w:rPr>
          <w:sz w:val="28"/>
          <w:szCs w:val="28"/>
        </w:rPr>
      </w:pPr>
      <w:r w:rsidRPr="00DC733E">
        <w:rPr>
          <w:sz w:val="28"/>
          <w:szCs w:val="28"/>
        </w:rPr>
        <w:lastRenderedPageBreak/>
        <w:t>7.3.1.10 По результатам квалификационного отбора оформляется протокол заседания ЗК, который должен содержать следующие сведения:</w:t>
      </w:r>
    </w:p>
    <w:p w:rsidR="00DD1887" w:rsidRPr="00DC733E" w:rsidRDefault="00DD1887"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дата подписания протокола;</w:t>
      </w:r>
    </w:p>
    <w:p w:rsidR="00DD1887" w:rsidRPr="00DC733E" w:rsidRDefault="00DD1887"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предмет закупки;</w:t>
      </w:r>
    </w:p>
    <w:p w:rsidR="00DD1887" w:rsidRPr="00DC733E" w:rsidRDefault="00DD1887"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дата и время проведения процедуры рассмотрения заявок на участие в квалификационном отборе и подведения итогов отбора;</w:t>
      </w:r>
    </w:p>
    <w:p w:rsidR="00DD1887" w:rsidRPr="00DC733E" w:rsidRDefault="00DD1887"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количество поданных на участие в квалификационном отборе заявок, а также дата и время регистрации каждой такой заявки;</w:t>
      </w:r>
    </w:p>
    <w:p w:rsidR="00DD1887" w:rsidRPr="00DC733E" w:rsidRDefault="00381EE5"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наименование (для юридического лица), фамилия, имя, отчество (для физического лица) и юридический адрес каждого участника квалификационного отбора</w:t>
      </w:r>
      <w:r w:rsidR="00DD1887" w:rsidRPr="00DC733E">
        <w:rPr>
          <w:sz w:val="28"/>
          <w:szCs w:val="28"/>
        </w:rPr>
        <w:t>;</w:t>
      </w:r>
    </w:p>
    <w:p w:rsidR="00DD1887" w:rsidRPr="00DC733E" w:rsidRDefault="00DD1887"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количеств</w:t>
      </w:r>
      <w:r w:rsidR="00917444" w:rsidRPr="00DC733E">
        <w:rPr>
          <w:sz w:val="28"/>
          <w:szCs w:val="28"/>
        </w:rPr>
        <w:t>о</w:t>
      </w:r>
      <w:r w:rsidRPr="00DC733E">
        <w:rPr>
          <w:sz w:val="28"/>
          <w:szCs w:val="28"/>
        </w:rPr>
        <w:t xml:space="preserve"> </w:t>
      </w:r>
      <w:r w:rsidR="00B06E33" w:rsidRPr="00DC733E">
        <w:rPr>
          <w:sz w:val="28"/>
          <w:szCs w:val="28"/>
        </w:rPr>
        <w:t>участников квалификационного отбора, к</w:t>
      </w:r>
      <w:r w:rsidRPr="00DC733E">
        <w:rPr>
          <w:sz w:val="28"/>
          <w:szCs w:val="28"/>
        </w:rPr>
        <w:t>оторы</w:t>
      </w:r>
      <w:r w:rsidR="00B06E33" w:rsidRPr="00DC733E">
        <w:rPr>
          <w:sz w:val="28"/>
          <w:szCs w:val="28"/>
        </w:rPr>
        <w:t>е признаны квалифицированными</w:t>
      </w:r>
      <w:r w:rsidRPr="00DC733E">
        <w:rPr>
          <w:sz w:val="28"/>
          <w:szCs w:val="28"/>
        </w:rPr>
        <w:t>;</w:t>
      </w:r>
    </w:p>
    <w:p w:rsidR="00B06E33" w:rsidRPr="00DC733E" w:rsidRDefault="00381EE5"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наименование (для юридического лица), фамилия, имя, отчество (для физического лица) и юридический адрес каждого из участников квалификационного отбора, кот</w:t>
      </w:r>
      <w:r w:rsidR="00B06E33" w:rsidRPr="00DC733E">
        <w:rPr>
          <w:sz w:val="28"/>
          <w:szCs w:val="28"/>
        </w:rPr>
        <w:t>орые признаны квалифицированными;</w:t>
      </w:r>
    </w:p>
    <w:p w:rsidR="00B06E33" w:rsidRPr="00DC733E" w:rsidRDefault="00B06E33"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количеств</w:t>
      </w:r>
      <w:r w:rsidR="00917444" w:rsidRPr="00DC733E">
        <w:rPr>
          <w:sz w:val="28"/>
          <w:szCs w:val="28"/>
        </w:rPr>
        <w:t>о</w:t>
      </w:r>
      <w:r w:rsidRPr="00DC733E">
        <w:rPr>
          <w:sz w:val="28"/>
          <w:szCs w:val="28"/>
        </w:rPr>
        <w:t xml:space="preserve"> заявок участников квалификационного отбора, которые отклонены;</w:t>
      </w:r>
    </w:p>
    <w:p w:rsidR="00B06E33" w:rsidRPr="00DC733E" w:rsidRDefault="00381EE5"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наименование (для юридического лица), фамилия, имя, отчество (для физического лица) и юридический адрес каждого из участников квалификационного отбора</w:t>
      </w:r>
      <w:r w:rsidR="00B06E33" w:rsidRPr="00DC733E">
        <w:rPr>
          <w:sz w:val="28"/>
          <w:szCs w:val="28"/>
        </w:rPr>
        <w:t>, заявки которых отклонены;</w:t>
      </w:r>
    </w:p>
    <w:p w:rsidR="00DD1887" w:rsidRPr="00DC733E" w:rsidRDefault="00DD1887"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основани</w:t>
      </w:r>
      <w:r w:rsidR="00B06E33" w:rsidRPr="00DC733E">
        <w:rPr>
          <w:sz w:val="28"/>
          <w:szCs w:val="28"/>
        </w:rPr>
        <w:t>я</w:t>
      </w:r>
      <w:r w:rsidRPr="00DC733E">
        <w:rPr>
          <w:sz w:val="28"/>
          <w:szCs w:val="28"/>
        </w:rPr>
        <w:t xml:space="preserve"> отклонения каждой заявки на участие в </w:t>
      </w:r>
      <w:r w:rsidR="00B06E33" w:rsidRPr="00DC733E">
        <w:rPr>
          <w:sz w:val="28"/>
          <w:szCs w:val="28"/>
        </w:rPr>
        <w:t>квалификационном отборе</w:t>
      </w:r>
      <w:r w:rsidRPr="00DC733E">
        <w:rPr>
          <w:sz w:val="28"/>
          <w:szCs w:val="28"/>
        </w:rPr>
        <w:t xml:space="preserve"> с указанием положений документации о закупке, извещения о проведении запроса котировок, которым не соответствует такая заявка;</w:t>
      </w:r>
    </w:p>
    <w:p w:rsidR="00935A92" w:rsidRPr="00DC733E" w:rsidRDefault="00935A92"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163A42" w:rsidRPr="00DC733E" w:rsidRDefault="00163A42" w:rsidP="0025683B">
      <w:pPr>
        <w:numPr>
          <w:ilvl w:val="0"/>
          <w:numId w:val="40"/>
        </w:numPr>
        <w:tabs>
          <w:tab w:val="left" w:pos="1134"/>
        </w:tabs>
        <w:suppressAutoHyphens/>
        <w:spacing w:line="312" w:lineRule="auto"/>
        <w:ind w:left="0" w:firstLine="709"/>
        <w:jc w:val="both"/>
        <w:rPr>
          <w:sz w:val="28"/>
          <w:szCs w:val="28"/>
        </w:rPr>
      </w:pPr>
      <w:r w:rsidRPr="00DC733E">
        <w:rPr>
          <w:sz w:val="28"/>
          <w:szCs w:val="28"/>
        </w:rPr>
        <w:t>результаты голосования членов ЗК, принявших участие в голосовании.</w:t>
      </w:r>
    </w:p>
    <w:p w:rsidR="00163A42" w:rsidRPr="00DC733E" w:rsidRDefault="00163A42" w:rsidP="00163A42">
      <w:pPr>
        <w:suppressAutoHyphens/>
        <w:spacing w:line="312" w:lineRule="auto"/>
        <w:ind w:firstLine="709"/>
        <w:jc w:val="both"/>
        <w:rPr>
          <w:sz w:val="28"/>
          <w:szCs w:val="28"/>
        </w:rPr>
      </w:pPr>
      <w:r w:rsidRPr="00DC733E">
        <w:rPr>
          <w:sz w:val="28"/>
          <w:szCs w:val="28"/>
        </w:rPr>
        <w:t xml:space="preserve">7.3.1.11 По результатам квалификационного отбора процедура закупки признается несостоявшейся в случаях, если по окончании срока подачи заявок на участие в квалификационном отборе подано менее 2 (двух) заявок либо если в ходе рассмотрения заявок принято решение о признании менее 2 (двух) </w:t>
      </w:r>
      <w:r w:rsidRPr="00DC733E">
        <w:rPr>
          <w:sz w:val="28"/>
          <w:szCs w:val="28"/>
        </w:rPr>
        <w:lastRenderedPageBreak/>
        <w:t>участников процедуры закупки соответствующи</w:t>
      </w:r>
      <w:r w:rsidR="00FD03A1" w:rsidRPr="00DC733E">
        <w:rPr>
          <w:sz w:val="28"/>
          <w:szCs w:val="28"/>
        </w:rPr>
        <w:t xml:space="preserve">м квалификационным требованиям </w:t>
      </w:r>
      <w:r w:rsidR="00D1756C" w:rsidRPr="00DC733E">
        <w:rPr>
          <w:sz w:val="28"/>
          <w:szCs w:val="28"/>
        </w:rPr>
        <w:t>(</w:t>
      </w:r>
      <w:r w:rsidRPr="00DC733E">
        <w:rPr>
          <w:sz w:val="28"/>
          <w:szCs w:val="28"/>
        </w:rPr>
        <w:t xml:space="preserve">в соответствии с </w:t>
      </w:r>
      <w:r w:rsidR="00CF268D" w:rsidRPr="00DC733E">
        <w:rPr>
          <w:sz w:val="28"/>
          <w:szCs w:val="28"/>
        </w:rPr>
        <w:t xml:space="preserve">перечислениями </w:t>
      </w:r>
      <w:r w:rsidR="00C92F53" w:rsidRPr="00DC733E">
        <w:rPr>
          <w:sz w:val="28"/>
          <w:szCs w:val="28"/>
        </w:rPr>
        <w:t>1</w:t>
      </w:r>
      <w:r w:rsidR="00CF268D" w:rsidRPr="00DC733E">
        <w:rPr>
          <w:sz w:val="28"/>
          <w:szCs w:val="28"/>
        </w:rPr>
        <w:t>) –</w:t>
      </w:r>
      <w:r w:rsidR="00C92F53" w:rsidRPr="00DC733E">
        <w:rPr>
          <w:sz w:val="28"/>
          <w:szCs w:val="28"/>
        </w:rPr>
        <w:t xml:space="preserve"> 4</w:t>
      </w:r>
      <w:r w:rsidR="00CF268D" w:rsidRPr="00DC733E">
        <w:rPr>
          <w:sz w:val="28"/>
          <w:szCs w:val="28"/>
        </w:rPr>
        <w:t>)</w:t>
      </w:r>
      <w:r w:rsidRPr="00DC733E">
        <w:rPr>
          <w:sz w:val="28"/>
          <w:szCs w:val="28"/>
        </w:rPr>
        <w:t xml:space="preserve"> </w:t>
      </w:r>
      <w:r w:rsidR="00C92F53" w:rsidRPr="00DC733E">
        <w:rPr>
          <w:sz w:val="28"/>
          <w:szCs w:val="28"/>
        </w:rPr>
        <w:t>8</w:t>
      </w:r>
      <w:r w:rsidRPr="00DC733E">
        <w:rPr>
          <w:sz w:val="28"/>
          <w:szCs w:val="28"/>
        </w:rPr>
        <w:t>.6.1.</w:t>
      </w:r>
      <w:r w:rsidR="00C92F53" w:rsidRPr="00DC733E">
        <w:rPr>
          <w:sz w:val="28"/>
          <w:szCs w:val="28"/>
        </w:rPr>
        <w:t xml:space="preserve"> </w:t>
      </w:r>
      <w:r w:rsidR="00FD03A1" w:rsidRPr="00DC733E">
        <w:rPr>
          <w:sz w:val="28"/>
          <w:szCs w:val="28"/>
        </w:rPr>
        <w:t>Положения</w:t>
      </w:r>
      <w:r w:rsidR="00D94B7F" w:rsidRPr="00DC733E">
        <w:rPr>
          <w:sz w:val="28"/>
          <w:szCs w:val="28"/>
        </w:rPr>
        <w:t xml:space="preserve"> о закупке</w:t>
      </w:r>
      <w:r w:rsidR="00D1756C" w:rsidRPr="00DC733E">
        <w:rPr>
          <w:sz w:val="28"/>
          <w:szCs w:val="28"/>
        </w:rPr>
        <w:t>)</w:t>
      </w:r>
      <w:r w:rsidRPr="00DC733E">
        <w:rPr>
          <w:sz w:val="28"/>
          <w:szCs w:val="28"/>
        </w:rPr>
        <w:t>; при этом в протокол заседания ЗК вносится соответствующая информация. В случае признания процедуры закупки несостоявшейся по указанным основаниям заказчик вправе принять решение о проведении повторной закупки (с квалификационным отбором) или ее</w:t>
      </w:r>
      <w:r w:rsidR="00CF268D" w:rsidRPr="00DC733E">
        <w:rPr>
          <w:sz w:val="28"/>
          <w:szCs w:val="28"/>
        </w:rPr>
        <w:t xml:space="preserve"> отмене в соответствии с</w:t>
      </w:r>
      <w:r w:rsidRPr="00DC733E">
        <w:rPr>
          <w:sz w:val="28"/>
          <w:szCs w:val="28"/>
        </w:rPr>
        <w:t xml:space="preserve"> </w:t>
      </w:r>
      <w:r w:rsidR="00DE0C90" w:rsidRPr="00DC733E">
        <w:rPr>
          <w:sz w:val="28"/>
          <w:szCs w:val="28"/>
        </w:rPr>
        <w:t>8</w:t>
      </w:r>
      <w:r w:rsidRPr="00DC733E">
        <w:rPr>
          <w:sz w:val="28"/>
          <w:szCs w:val="28"/>
        </w:rPr>
        <w:t>.6.4 Положения</w:t>
      </w:r>
      <w:r w:rsidR="00D94B7F" w:rsidRPr="00DC733E">
        <w:rPr>
          <w:sz w:val="28"/>
          <w:szCs w:val="28"/>
        </w:rPr>
        <w:t xml:space="preserve"> о закупке</w:t>
      </w:r>
      <w:r w:rsidRPr="00DC733E">
        <w:rPr>
          <w:sz w:val="28"/>
          <w:szCs w:val="28"/>
        </w:rPr>
        <w:t>.</w:t>
      </w:r>
    </w:p>
    <w:p w:rsidR="00163A42" w:rsidRPr="00DC733E" w:rsidRDefault="00163A42" w:rsidP="00163A42">
      <w:pPr>
        <w:suppressAutoHyphens/>
        <w:spacing w:line="312" w:lineRule="auto"/>
        <w:ind w:firstLine="709"/>
        <w:jc w:val="both"/>
        <w:rPr>
          <w:sz w:val="28"/>
          <w:szCs w:val="28"/>
        </w:rPr>
      </w:pPr>
      <w:r w:rsidRPr="00DC733E">
        <w:rPr>
          <w:sz w:val="28"/>
          <w:szCs w:val="28"/>
        </w:rPr>
        <w:t>7.3.1.12 После подведения итогов квалификационного отбора 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p>
    <w:p w:rsidR="00163A42" w:rsidRPr="00DC733E" w:rsidRDefault="00163A42" w:rsidP="005E2208">
      <w:pPr>
        <w:suppressAutoHyphens/>
        <w:spacing w:line="312" w:lineRule="auto"/>
        <w:ind w:firstLine="709"/>
        <w:jc w:val="both"/>
        <w:rPr>
          <w:sz w:val="28"/>
          <w:szCs w:val="28"/>
        </w:rPr>
      </w:pPr>
      <w:r w:rsidRPr="00DC733E">
        <w:rPr>
          <w:sz w:val="28"/>
          <w:szCs w:val="28"/>
        </w:rPr>
        <w:t>7.3.1.13 Участник процедуры закупки, не прошедший или</w:t>
      </w:r>
      <w:r w:rsidR="005E2208" w:rsidRPr="00DC733E">
        <w:rPr>
          <w:sz w:val="28"/>
          <w:szCs w:val="28"/>
        </w:rPr>
        <w:t xml:space="preserve"> </w:t>
      </w:r>
      <w:r w:rsidRPr="00DC733E">
        <w:rPr>
          <w:sz w:val="28"/>
          <w:szCs w:val="28"/>
        </w:rPr>
        <w:t xml:space="preserve">не проходивший квалификационный отбор, не допускается к участию в последующей стадии закупки, которая проводится в соответствии с порядком, установленным в Положении </w:t>
      </w:r>
      <w:r w:rsidR="00D94B7F" w:rsidRPr="00DC733E">
        <w:rPr>
          <w:sz w:val="28"/>
          <w:szCs w:val="28"/>
        </w:rPr>
        <w:t xml:space="preserve">о закупке </w:t>
      </w:r>
      <w:r w:rsidRPr="00DC733E">
        <w:rPr>
          <w:sz w:val="28"/>
          <w:szCs w:val="28"/>
        </w:rPr>
        <w:t>для способа закупки, выбранного организатором закупки и указанного в извещении. Если такой участник подает заявку на участие в последующей стадии закупки, ЗК обязана отклонить такую заявку на основании несоответствия участника установленным требованиям.</w:t>
      </w:r>
    </w:p>
    <w:p w:rsidR="007F4D92" w:rsidRPr="00DC733E" w:rsidRDefault="00163A42" w:rsidP="00163A42">
      <w:pPr>
        <w:suppressAutoHyphens/>
        <w:spacing w:line="312" w:lineRule="auto"/>
        <w:ind w:firstLine="709"/>
        <w:jc w:val="both"/>
        <w:rPr>
          <w:sz w:val="28"/>
          <w:szCs w:val="28"/>
        </w:rPr>
      </w:pPr>
      <w:r w:rsidRPr="00DC733E">
        <w:rPr>
          <w:sz w:val="28"/>
          <w:szCs w:val="28"/>
        </w:rPr>
        <w:t>7.3.1.14 По решению ЗК в период с момента подведения итогов квалификационного отбора и до подведения итогов последующей стадии закупки участник закупки,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p>
    <w:p w:rsidR="007F4D92" w:rsidRPr="00DC733E" w:rsidRDefault="00163A42" w:rsidP="00006B0D">
      <w:pPr>
        <w:suppressAutoHyphens/>
        <w:spacing w:line="312" w:lineRule="auto"/>
        <w:ind w:firstLine="709"/>
        <w:contextualSpacing/>
        <w:jc w:val="both"/>
        <w:outlineLvl w:val="2"/>
        <w:rPr>
          <w:sz w:val="28"/>
          <w:szCs w:val="28"/>
        </w:rPr>
      </w:pPr>
      <w:bookmarkStart w:id="41" w:name="_Toc125377092"/>
      <w:r w:rsidRPr="00DC733E">
        <w:rPr>
          <w:sz w:val="28"/>
          <w:szCs w:val="28"/>
        </w:rPr>
        <w:t>7.3.2 Многолотовые закупки</w:t>
      </w:r>
      <w:bookmarkEnd w:id="41"/>
    </w:p>
    <w:p w:rsidR="00163A42" w:rsidRPr="00DC733E" w:rsidRDefault="00163A42" w:rsidP="00163A42">
      <w:pPr>
        <w:suppressAutoHyphens/>
        <w:spacing w:line="312" w:lineRule="auto"/>
        <w:ind w:firstLine="709"/>
        <w:jc w:val="both"/>
        <w:rPr>
          <w:sz w:val="28"/>
          <w:szCs w:val="28"/>
        </w:rPr>
      </w:pPr>
      <w:r w:rsidRPr="00DC733E">
        <w:rPr>
          <w:sz w:val="28"/>
          <w:szCs w:val="28"/>
        </w:rPr>
        <w:t>7.3.2.1 Конкурентный способ закупки может проводиться с несколькими лотами.</w:t>
      </w:r>
    </w:p>
    <w:p w:rsidR="00163A42" w:rsidRPr="00DC733E" w:rsidRDefault="00163A42" w:rsidP="00163A42">
      <w:pPr>
        <w:suppressAutoHyphens/>
        <w:spacing w:line="312" w:lineRule="auto"/>
        <w:ind w:firstLine="709"/>
        <w:jc w:val="both"/>
        <w:rPr>
          <w:sz w:val="28"/>
          <w:szCs w:val="28"/>
        </w:rPr>
      </w:pPr>
      <w:r w:rsidRPr="00DC733E">
        <w:rPr>
          <w:sz w:val="28"/>
          <w:szCs w:val="28"/>
        </w:rPr>
        <w:t>7.3.2.2 Конкурентный способ закупки является многолотовым в условиях выделения нескольких отдельных предметов будущих договоров, являющихся независимыми между собой, право на заключение которых является предметом закупки.</w:t>
      </w:r>
    </w:p>
    <w:p w:rsidR="00163A42" w:rsidRPr="00DC733E" w:rsidRDefault="00163A42" w:rsidP="00163A42">
      <w:pPr>
        <w:suppressAutoHyphens/>
        <w:spacing w:line="312" w:lineRule="auto"/>
        <w:ind w:firstLine="709"/>
        <w:jc w:val="both"/>
        <w:rPr>
          <w:sz w:val="28"/>
          <w:szCs w:val="28"/>
        </w:rPr>
      </w:pPr>
      <w:r w:rsidRPr="00DC733E">
        <w:rPr>
          <w:sz w:val="28"/>
          <w:szCs w:val="28"/>
        </w:rPr>
        <w:t xml:space="preserve">7.3.2.3 Многолотовая закупка проводится в случае возникновения потребности в однотипных (с точки зрения условий, сроков или </w:t>
      </w:r>
      <w:r w:rsidRPr="00DC733E">
        <w:rPr>
          <w:sz w:val="28"/>
          <w:szCs w:val="28"/>
        </w:rPr>
        <w:lastRenderedPageBreak/>
        <w:t>документального оформления) процедурах закупок в целях снижения издержек заказчика.</w:t>
      </w:r>
    </w:p>
    <w:p w:rsidR="00163A42" w:rsidRPr="00DC733E" w:rsidRDefault="00163A42" w:rsidP="00163A42">
      <w:pPr>
        <w:suppressAutoHyphens/>
        <w:spacing w:line="312" w:lineRule="auto"/>
        <w:ind w:firstLine="709"/>
        <w:jc w:val="both"/>
        <w:rPr>
          <w:sz w:val="28"/>
          <w:szCs w:val="28"/>
        </w:rPr>
      </w:pPr>
      <w:r w:rsidRPr="00DC733E">
        <w:rPr>
          <w:sz w:val="28"/>
          <w:szCs w:val="28"/>
        </w:rPr>
        <w:t>7.3.2.4 По каждому лоту в извещении могут быть установлены различные условия в отношении:</w:t>
      </w:r>
    </w:p>
    <w:p w:rsidR="00163A42" w:rsidRPr="00DC733E" w:rsidRDefault="00163A42" w:rsidP="0025683B">
      <w:pPr>
        <w:numPr>
          <w:ilvl w:val="0"/>
          <w:numId w:val="41"/>
        </w:numPr>
        <w:tabs>
          <w:tab w:val="left" w:pos="1134"/>
        </w:tabs>
        <w:suppressAutoHyphens/>
        <w:spacing w:line="312" w:lineRule="auto"/>
        <w:ind w:left="0" w:firstLine="709"/>
        <w:jc w:val="both"/>
        <w:rPr>
          <w:sz w:val="28"/>
          <w:szCs w:val="28"/>
        </w:rPr>
      </w:pPr>
      <w:r w:rsidRPr="00DC733E">
        <w:rPr>
          <w:sz w:val="28"/>
          <w:szCs w:val="28"/>
        </w:rPr>
        <w:t>предмета договора, количества поставляемого товара, объема выполняемых работ, оказываемых услуг;</w:t>
      </w:r>
    </w:p>
    <w:p w:rsidR="00163A42" w:rsidRPr="00DC733E" w:rsidRDefault="00163A42" w:rsidP="0025683B">
      <w:pPr>
        <w:numPr>
          <w:ilvl w:val="0"/>
          <w:numId w:val="41"/>
        </w:numPr>
        <w:tabs>
          <w:tab w:val="left" w:pos="1134"/>
        </w:tabs>
        <w:suppressAutoHyphens/>
        <w:spacing w:line="312" w:lineRule="auto"/>
        <w:ind w:left="0" w:firstLine="709"/>
        <w:jc w:val="both"/>
        <w:rPr>
          <w:sz w:val="28"/>
          <w:szCs w:val="28"/>
        </w:rPr>
      </w:pPr>
      <w:r w:rsidRPr="00DC733E">
        <w:rPr>
          <w:sz w:val="28"/>
          <w:szCs w:val="28"/>
        </w:rPr>
        <w:t>места поставки товара, выполнения работ, оказания услуг;</w:t>
      </w:r>
    </w:p>
    <w:p w:rsidR="00163A42" w:rsidRPr="00DC733E" w:rsidRDefault="00163A42" w:rsidP="0025683B">
      <w:pPr>
        <w:numPr>
          <w:ilvl w:val="0"/>
          <w:numId w:val="41"/>
        </w:numPr>
        <w:tabs>
          <w:tab w:val="left" w:pos="1134"/>
        </w:tabs>
        <w:suppressAutoHyphens/>
        <w:spacing w:line="312" w:lineRule="auto"/>
        <w:ind w:left="0" w:firstLine="709"/>
        <w:jc w:val="both"/>
        <w:rPr>
          <w:sz w:val="28"/>
          <w:szCs w:val="28"/>
        </w:rPr>
      </w:pPr>
      <w:r w:rsidRPr="00DC733E">
        <w:rPr>
          <w:sz w:val="28"/>
          <w:szCs w:val="28"/>
        </w:rPr>
        <w:t>сведений об НМЦ;</w:t>
      </w:r>
    </w:p>
    <w:p w:rsidR="00163A42" w:rsidRPr="00DC733E" w:rsidRDefault="00163A42" w:rsidP="0025683B">
      <w:pPr>
        <w:numPr>
          <w:ilvl w:val="0"/>
          <w:numId w:val="41"/>
        </w:numPr>
        <w:tabs>
          <w:tab w:val="left" w:pos="1134"/>
        </w:tabs>
        <w:suppressAutoHyphens/>
        <w:spacing w:line="312" w:lineRule="auto"/>
        <w:ind w:left="0" w:firstLine="709"/>
        <w:jc w:val="both"/>
        <w:rPr>
          <w:sz w:val="28"/>
          <w:szCs w:val="28"/>
        </w:rPr>
      </w:pPr>
      <w:r w:rsidRPr="00DC733E">
        <w:rPr>
          <w:sz w:val="28"/>
          <w:szCs w:val="28"/>
        </w:rPr>
        <w:t>формы, размера и сроков предоставления обеспечения заявки (если требуется);</w:t>
      </w:r>
    </w:p>
    <w:p w:rsidR="00163A42" w:rsidRPr="00DC733E" w:rsidRDefault="00163A42" w:rsidP="0025683B">
      <w:pPr>
        <w:numPr>
          <w:ilvl w:val="0"/>
          <w:numId w:val="41"/>
        </w:numPr>
        <w:tabs>
          <w:tab w:val="left" w:pos="1134"/>
        </w:tabs>
        <w:suppressAutoHyphens/>
        <w:spacing w:line="312" w:lineRule="auto"/>
        <w:ind w:left="0" w:firstLine="709"/>
        <w:jc w:val="both"/>
        <w:rPr>
          <w:sz w:val="28"/>
          <w:szCs w:val="28"/>
        </w:rPr>
      </w:pPr>
      <w:r w:rsidRPr="00DC733E">
        <w:rPr>
          <w:sz w:val="28"/>
          <w:szCs w:val="28"/>
        </w:rPr>
        <w:t>срока заключения договора после определения победителя закупки.</w:t>
      </w:r>
    </w:p>
    <w:p w:rsidR="00163A42" w:rsidRPr="00DC733E" w:rsidRDefault="000F5CC9" w:rsidP="00163A42">
      <w:pPr>
        <w:suppressAutoHyphens/>
        <w:spacing w:line="312" w:lineRule="auto"/>
        <w:ind w:firstLine="709"/>
        <w:jc w:val="both"/>
        <w:rPr>
          <w:sz w:val="28"/>
          <w:szCs w:val="28"/>
        </w:rPr>
      </w:pPr>
      <w:r w:rsidRPr="00DC733E">
        <w:rPr>
          <w:sz w:val="28"/>
          <w:szCs w:val="28"/>
        </w:rPr>
        <w:t>7.3.2.5 </w:t>
      </w:r>
      <w:r w:rsidR="00163A42" w:rsidRPr="00DC733E">
        <w:rPr>
          <w:sz w:val="28"/>
          <w:szCs w:val="28"/>
        </w:rPr>
        <w:t>По каждому лоту в документации о закупке могут быть установлены различные условия в отношении:</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предмета договора, право на за</w:t>
      </w:r>
      <w:r w:rsidR="007633D6" w:rsidRPr="00DC733E">
        <w:rPr>
          <w:sz w:val="28"/>
          <w:szCs w:val="28"/>
        </w:rPr>
        <w:t xml:space="preserve">ключение которого является </w:t>
      </w:r>
      <w:r w:rsidRPr="00DC733E">
        <w:rPr>
          <w:sz w:val="28"/>
          <w:szCs w:val="28"/>
        </w:rPr>
        <w:t>предметом закупки;</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 xml:space="preserve">установленных заказчиком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w:t>
      </w:r>
      <w:r w:rsidRPr="00DC733E">
        <w:rPr>
          <w:sz w:val="28"/>
          <w:szCs w:val="28"/>
        </w:rPr>
        <w:lastRenderedPageBreak/>
        <w:t>связанных с определением соответствия поставляемого товара, выполняемой работы, оказываемой услуги потребностям заказчика;</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места, условий и сроков (периодов) поставки товара, выполнения работы, оказания услуги;</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сведений об НМЦ;</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формы, сроков и порядка оплаты товара, работы, услуги;</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порядка формирования цены договора (цены лота) – с учетом  расходов на перевозку, страхование, уплату таможенных пошлин, налогов и других обязательных платежей;</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критериев и порядка оценки и сопоставления заявок (если применяется);</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требований к размеру, форме и способу предоставления обеспечения заявки, к порядку его возврата и удержания (если требуется);</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требований к размеру, форме и способу предоставления обеспечения исполнения договора, включая обязательства поставщика</w:t>
      </w:r>
      <w:r w:rsidR="00FD7702" w:rsidRPr="00DC733E">
        <w:rPr>
          <w:sz w:val="28"/>
          <w:szCs w:val="28"/>
        </w:rPr>
        <w:t xml:space="preserve"> (исполнителя, подрядчика)</w:t>
      </w:r>
      <w:r w:rsidRPr="00DC733E">
        <w:rPr>
          <w:sz w:val="28"/>
          <w:szCs w:val="28"/>
        </w:rPr>
        <w:t>, которые должны быть обеспечены, если требуется (в составе проекта договора);</w:t>
      </w:r>
    </w:p>
    <w:p w:rsidR="00163A42" w:rsidRPr="00DC733E" w:rsidRDefault="00163A42" w:rsidP="0025683B">
      <w:pPr>
        <w:numPr>
          <w:ilvl w:val="0"/>
          <w:numId w:val="42"/>
        </w:numPr>
        <w:tabs>
          <w:tab w:val="left" w:pos="1134"/>
        </w:tabs>
        <w:suppressAutoHyphens/>
        <w:spacing w:line="312" w:lineRule="auto"/>
        <w:ind w:left="0" w:firstLine="709"/>
        <w:jc w:val="both"/>
        <w:rPr>
          <w:sz w:val="28"/>
          <w:szCs w:val="28"/>
        </w:rPr>
      </w:pPr>
      <w:r w:rsidRPr="00DC733E">
        <w:rPr>
          <w:sz w:val="28"/>
          <w:szCs w:val="28"/>
        </w:rPr>
        <w:t>срока, установленного для заключения договора.</w:t>
      </w:r>
    </w:p>
    <w:p w:rsidR="00163A42" w:rsidRPr="00DC733E" w:rsidRDefault="000F5CC9" w:rsidP="00163A42">
      <w:pPr>
        <w:suppressAutoHyphens/>
        <w:spacing w:line="312" w:lineRule="auto"/>
        <w:ind w:firstLine="709"/>
        <w:jc w:val="both"/>
        <w:rPr>
          <w:sz w:val="28"/>
          <w:szCs w:val="28"/>
        </w:rPr>
      </w:pPr>
      <w:r w:rsidRPr="00DC733E">
        <w:rPr>
          <w:sz w:val="28"/>
          <w:szCs w:val="28"/>
        </w:rPr>
        <w:t>7.3.2.6 </w:t>
      </w:r>
      <w:r w:rsidR="00163A42" w:rsidRPr="00DC733E">
        <w:rPr>
          <w:sz w:val="28"/>
          <w:szCs w:val="28"/>
        </w:rPr>
        <w:t>По каждому лоту в документации о закупке может быть предусмотрен отдельный проект договора.</w:t>
      </w:r>
    </w:p>
    <w:p w:rsidR="007F4D92" w:rsidRPr="00DC733E" w:rsidRDefault="000F5CC9" w:rsidP="00163A42">
      <w:pPr>
        <w:suppressAutoHyphens/>
        <w:spacing w:line="312" w:lineRule="auto"/>
        <w:ind w:firstLine="709"/>
        <w:jc w:val="both"/>
        <w:rPr>
          <w:sz w:val="28"/>
          <w:szCs w:val="28"/>
        </w:rPr>
      </w:pPr>
      <w:r w:rsidRPr="00DC733E">
        <w:rPr>
          <w:sz w:val="28"/>
          <w:szCs w:val="28"/>
        </w:rPr>
        <w:lastRenderedPageBreak/>
        <w:t>7.3.2.7 </w:t>
      </w:r>
      <w:r w:rsidR="00163A42" w:rsidRPr="00DC733E">
        <w:rPr>
          <w:sz w:val="28"/>
          <w:szCs w:val="28"/>
        </w:rPr>
        <w:t>Решения, принимаемые в ходе процедуры закупки, в том числе подведение итогов закупки, отмена закупочной процедуры, осуществляется независимо по каждому лоту и в отношении каждого лота заключается отдельный договор.</w:t>
      </w:r>
    </w:p>
    <w:p w:rsidR="007F4D92" w:rsidRPr="00DC733E" w:rsidRDefault="00EE09C8" w:rsidP="00006B0D">
      <w:pPr>
        <w:suppressAutoHyphens/>
        <w:spacing w:line="312" w:lineRule="auto"/>
        <w:ind w:firstLine="709"/>
        <w:contextualSpacing/>
        <w:jc w:val="both"/>
        <w:outlineLvl w:val="2"/>
        <w:rPr>
          <w:sz w:val="28"/>
          <w:szCs w:val="28"/>
        </w:rPr>
      </w:pPr>
      <w:bookmarkStart w:id="42" w:name="_Toc125377093"/>
      <w:r w:rsidRPr="00DC733E">
        <w:rPr>
          <w:sz w:val="28"/>
          <w:szCs w:val="28"/>
        </w:rPr>
        <w:t>7.3.3 Альтернативные предложения</w:t>
      </w:r>
      <w:bookmarkEnd w:id="42"/>
    </w:p>
    <w:p w:rsidR="00A2703C" w:rsidRPr="00DC733E" w:rsidRDefault="00A2703C" w:rsidP="00A2703C">
      <w:pPr>
        <w:suppressAutoHyphens/>
        <w:spacing w:line="312" w:lineRule="auto"/>
        <w:ind w:firstLine="709"/>
        <w:jc w:val="both"/>
        <w:rPr>
          <w:sz w:val="28"/>
          <w:szCs w:val="28"/>
        </w:rPr>
      </w:pPr>
      <w:r w:rsidRPr="00DC733E">
        <w:rPr>
          <w:sz w:val="28"/>
          <w:szCs w:val="28"/>
        </w:rPr>
        <w:t>7.3.3.1 В документации о закупке может быть предусмотрено право участника процедуры закупки подать альтернативные предложения.</w:t>
      </w:r>
    </w:p>
    <w:p w:rsidR="00A2703C" w:rsidRPr="00DC733E" w:rsidRDefault="00A2703C" w:rsidP="00A2703C">
      <w:pPr>
        <w:suppressAutoHyphens/>
        <w:spacing w:line="312" w:lineRule="auto"/>
        <w:ind w:firstLine="709"/>
        <w:jc w:val="both"/>
        <w:rPr>
          <w:sz w:val="28"/>
          <w:szCs w:val="28"/>
        </w:rPr>
      </w:pPr>
      <w:r w:rsidRPr="00DC733E">
        <w:rPr>
          <w:sz w:val="28"/>
          <w:szCs w:val="28"/>
        </w:rPr>
        <w:t>7.3.3.2 Альтернативным является предложение,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сопровождающееся, при необходимости, альтернативной ценой. При этом норма о праве участника процедуры закупки подать только одну заявку не распространяется на случаи подачи альтернативных предложений.</w:t>
      </w:r>
    </w:p>
    <w:p w:rsidR="00A2703C" w:rsidRPr="00DC733E" w:rsidRDefault="00A2703C" w:rsidP="00A2703C">
      <w:pPr>
        <w:suppressAutoHyphens/>
        <w:spacing w:line="312" w:lineRule="auto"/>
        <w:ind w:firstLine="709"/>
        <w:jc w:val="both"/>
        <w:rPr>
          <w:sz w:val="28"/>
          <w:szCs w:val="28"/>
        </w:rPr>
      </w:pPr>
      <w:r w:rsidRPr="00DC733E">
        <w:rPr>
          <w:sz w:val="28"/>
          <w:szCs w:val="28"/>
        </w:rPr>
        <w:t>7.3.3.3 Подача альтернативных предложений может допускаться, когда существуют различные технические, технологические, организационные или иные пути удовлетворения потребностей заказчика, который желает получить и изучить максимальное число различных предложений.</w:t>
      </w:r>
    </w:p>
    <w:p w:rsidR="00A2703C" w:rsidRPr="00DC733E" w:rsidRDefault="00A2703C" w:rsidP="00A2703C">
      <w:pPr>
        <w:suppressAutoHyphens/>
        <w:spacing w:line="312" w:lineRule="auto"/>
        <w:ind w:firstLine="709"/>
        <w:jc w:val="both"/>
        <w:rPr>
          <w:sz w:val="28"/>
          <w:szCs w:val="28"/>
        </w:rPr>
      </w:pPr>
      <w:r w:rsidRPr="00DC733E">
        <w:rPr>
          <w:sz w:val="28"/>
          <w:szCs w:val="28"/>
        </w:rPr>
        <w:t>7.3.3.4 В случае отсутствия в документации о закупке указания на возможность подачи альтернативных предложений, подача альтернативных предложений не допускается.</w:t>
      </w:r>
    </w:p>
    <w:p w:rsidR="00A2703C" w:rsidRPr="00DC733E" w:rsidRDefault="00A2703C" w:rsidP="00A2703C">
      <w:pPr>
        <w:suppressAutoHyphens/>
        <w:spacing w:line="312" w:lineRule="auto"/>
        <w:ind w:firstLine="709"/>
        <w:jc w:val="both"/>
        <w:rPr>
          <w:sz w:val="28"/>
          <w:szCs w:val="28"/>
        </w:rPr>
      </w:pPr>
      <w:r w:rsidRPr="00DC733E">
        <w:rPr>
          <w:sz w:val="28"/>
          <w:szCs w:val="28"/>
        </w:rPr>
        <w:t>7.3.3.5 При предоставлении участнику процедуры закупки права подать альтернативное предложение в документации о закупке должны быть указаны а</w:t>
      </w:r>
      <w:r w:rsidR="00CF268D" w:rsidRPr="00DC733E">
        <w:rPr>
          <w:sz w:val="28"/>
          <w:szCs w:val="28"/>
        </w:rPr>
        <w:t>спекты требований к продукции и/</w:t>
      </w:r>
      <w:r w:rsidRPr="00DC733E">
        <w:rPr>
          <w:sz w:val="28"/>
          <w:szCs w:val="28"/>
        </w:rPr>
        <w:t>или условиям договора, по которым допускается подача альтернативных предложений, а также установлено ограничение по возможному количеству альтернативных предложений от одного участника процедуры закупки.</w:t>
      </w:r>
    </w:p>
    <w:p w:rsidR="00A2703C" w:rsidRPr="00DC733E" w:rsidRDefault="00A2703C" w:rsidP="00A2703C">
      <w:pPr>
        <w:suppressAutoHyphens/>
        <w:spacing w:line="312" w:lineRule="auto"/>
        <w:ind w:firstLine="709"/>
        <w:jc w:val="both"/>
        <w:rPr>
          <w:sz w:val="28"/>
          <w:szCs w:val="28"/>
        </w:rPr>
      </w:pPr>
      <w:r w:rsidRPr="00DC733E">
        <w:rPr>
          <w:sz w:val="28"/>
          <w:szCs w:val="28"/>
        </w:rPr>
        <w:t>7.3.3.6 В документацию о закупке также должны быть включены правила подготовки и подачи альтернативных предложений, в том числе</w:t>
      </w:r>
      <w:r w:rsidR="00921D5D" w:rsidRPr="00DC733E">
        <w:rPr>
          <w:sz w:val="28"/>
          <w:szCs w:val="28"/>
        </w:rPr>
        <w:t xml:space="preserve"> </w:t>
      </w:r>
      <w:r w:rsidRPr="00DC733E">
        <w:rPr>
          <w:sz w:val="28"/>
          <w:szCs w:val="28"/>
        </w:rPr>
        <w:t>обязанность участника процедуры закупки явно их обособить в составе своей заявки от основного предложения.</w:t>
      </w:r>
    </w:p>
    <w:p w:rsidR="00A2703C" w:rsidRPr="00DC733E" w:rsidRDefault="00A2703C" w:rsidP="00A2703C">
      <w:pPr>
        <w:suppressAutoHyphens/>
        <w:spacing w:line="312" w:lineRule="auto"/>
        <w:ind w:firstLine="709"/>
        <w:jc w:val="both"/>
        <w:rPr>
          <w:sz w:val="28"/>
          <w:szCs w:val="28"/>
        </w:rPr>
      </w:pPr>
      <w:r w:rsidRPr="00DC733E">
        <w:rPr>
          <w:sz w:val="28"/>
          <w:szCs w:val="28"/>
        </w:rPr>
        <w:t xml:space="preserve">7.3.3.7 Альтернативные предложения принимаются только в случае наличия основного предложения. В качестве основного предложения участник </w:t>
      </w:r>
      <w:r w:rsidRPr="00DC733E">
        <w:rPr>
          <w:sz w:val="28"/>
          <w:szCs w:val="28"/>
        </w:rPr>
        <w:lastRenderedPageBreak/>
        <w:t>процедуры закупки должен определить предложение, в наибольшей степени удовлетворяющее требованиям и условиям, указанным в документации о закупке.</w:t>
      </w:r>
    </w:p>
    <w:p w:rsidR="00A2703C" w:rsidRPr="00DC733E" w:rsidRDefault="00EB68AD" w:rsidP="00A2703C">
      <w:pPr>
        <w:suppressAutoHyphens/>
        <w:spacing w:line="312" w:lineRule="auto"/>
        <w:ind w:firstLine="709"/>
        <w:jc w:val="both"/>
        <w:rPr>
          <w:sz w:val="28"/>
          <w:szCs w:val="28"/>
        </w:rPr>
      </w:pPr>
      <w:r w:rsidRPr="00DC733E">
        <w:rPr>
          <w:sz w:val="28"/>
          <w:szCs w:val="28"/>
        </w:rPr>
        <w:t>7.3.3.8 </w:t>
      </w:r>
      <w:r w:rsidR="00A2703C" w:rsidRPr="00DC733E">
        <w:rPr>
          <w:sz w:val="28"/>
          <w:szCs w:val="28"/>
        </w:rPr>
        <w:t>При подаче участником процедуры закупки альтернативных предложений размер обеспечения его заявки, в случае наличия в документации о закупке такого требования не увеличивается.</w:t>
      </w:r>
    </w:p>
    <w:p w:rsidR="00A2703C" w:rsidRPr="00DC733E" w:rsidRDefault="00EB68AD" w:rsidP="00A2703C">
      <w:pPr>
        <w:suppressAutoHyphens/>
        <w:spacing w:line="312" w:lineRule="auto"/>
        <w:ind w:firstLine="709"/>
        <w:jc w:val="both"/>
        <w:rPr>
          <w:sz w:val="28"/>
          <w:szCs w:val="28"/>
        </w:rPr>
      </w:pPr>
      <w:r w:rsidRPr="00DC733E">
        <w:rPr>
          <w:sz w:val="28"/>
          <w:szCs w:val="28"/>
        </w:rPr>
        <w:t>7.3.3.9 </w:t>
      </w:r>
      <w:r w:rsidR="00445878" w:rsidRPr="00DC733E">
        <w:rPr>
          <w:sz w:val="28"/>
          <w:szCs w:val="28"/>
        </w:rPr>
        <w:t>Исключить.</w:t>
      </w:r>
    </w:p>
    <w:p w:rsidR="00445878" w:rsidRPr="00DC733E" w:rsidRDefault="00445878" w:rsidP="00A2703C">
      <w:pPr>
        <w:suppressAutoHyphens/>
        <w:spacing w:line="312" w:lineRule="auto"/>
        <w:ind w:firstLine="709"/>
        <w:jc w:val="both"/>
        <w:rPr>
          <w:sz w:val="28"/>
          <w:szCs w:val="28"/>
        </w:rPr>
      </w:pPr>
      <w:r w:rsidRPr="00DC733E">
        <w:rPr>
          <w:b/>
          <w:sz w:val="28"/>
          <w:szCs w:val="28"/>
        </w:rPr>
        <w:t>(Измененная редакция, изм. №4)</w:t>
      </w:r>
    </w:p>
    <w:p w:rsidR="00A2703C" w:rsidRPr="00DC733E" w:rsidRDefault="00EB68AD" w:rsidP="00A2703C">
      <w:pPr>
        <w:suppressAutoHyphens/>
        <w:spacing w:line="312" w:lineRule="auto"/>
        <w:ind w:firstLine="709"/>
        <w:jc w:val="both"/>
        <w:rPr>
          <w:sz w:val="28"/>
          <w:szCs w:val="28"/>
        </w:rPr>
      </w:pPr>
      <w:r w:rsidRPr="00DC733E">
        <w:rPr>
          <w:sz w:val="28"/>
          <w:szCs w:val="28"/>
        </w:rPr>
        <w:t>7.3.3.10 </w:t>
      </w:r>
      <w:r w:rsidR="00A2703C" w:rsidRPr="00DC733E">
        <w:rPr>
          <w:sz w:val="28"/>
          <w:szCs w:val="28"/>
        </w:rPr>
        <w:t>При рассмотрении заявок основное и альтернативное предложение от одного участника процедуры закупки рассматриваются отдельно друг от друга.</w:t>
      </w:r>
    </w:p>
    <w:p w:rsidR="00A2703C" w:rsidRPr="00DC733E" w:rsidRDefault="00EB68AD" w:rsidP="00A2703C">
      <w:pPr>
        <w:suppressAutoHyphens/>
        <w:spacing w:line="312" w:lineRule="auto"/>
        <w:ind w:firstLine="709"/>
        <w:jc w:val="both"/>
        <w:rPr>
          <w:sz w:val="28"/>
          <w:szCs w:val="28"/>
        </w:rPr>
      </w:pPr>
      <w:r w:rsidRPr="00DC733E">
        <w:rPr>
          <w:sz w:val="28"/>
          <w:szCs w:val="28"/>
        </w:rPr>
        <w:t>7.3.3.11 </w:t>
      </w:r>
      <w:r w:rsidR="00A2703C" w:rsidRPr="00DC733E">
        <w:rPr>
          <w:sz w:val="28"/>
          <w:szCs w:val="28"/>
        </w:rPr>
        <w:t>Альтернативное предложение не должно отличаться от основного предложения либо иного альтернативного предложения данного участника процедуры закупки только ценой. Если какое-либо альтернативное предложение участника процедуры закупки отличается от его основного предложения или от его другого альтернативного предложения только ценой, то все предложения такого участника процедуры закупки, признаются несоответствующими, и заявка отклоняется.</w:t>
      </w:r>
    </w:p>
    <w:p w:rsidR="00A2703C" w:rsidRPr="00DC733E" w:rsidRDefault="00EB68AD" w:rsidP="00A2703C">
      <w:pPr>
        <w:suppressAutoHyphens/>
        <w:spacing w:line="312" w:lineRule="auto"/>
        <w:ind w:firstLine="709"/>
        <w:jc w:val="both"/>
        <w:rPr>
          <w:sz w:val="28"/>
          <w:szCs w:val="28"/>
        </w:rPr>
      </w:pPr>
      <w:r w:rsidRPr="00DC733E">
        <w:rPr>
          <w:sz w:val="28"/>
          <w:szCs w:val="28"/>
        </w:rPr>
        <w:t>7.3.3.12 </w:t>
      </w:r>
      <w:r w:rsidR="00A2703C" w:rsidRPr="00DC733E">
        <w:rPr>
          <w:sz w:val="28"/>
          <w:szCs w:val="28"/>
        </w:rPr>
        <w:t>Протокол, составляемый в ходе осуществления конкурентной закупки (по результатам этапа конкурентной закупки),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A2703C" w:rsidRPr="00DC733E" w:rsidRDefault="00EB68AD" w:rsidP="00A2703C">
      <w:pPr>
        <w:suppressAutoHyphens/>
        <w:spacing w:line="312" w:lineRule="auto"/>
        <w:ind w:firstLine="709"/>
        <w:jc w:val="both"/>
        <w:rPr>
          <w:sz w:val="28"/>
          <w:szCs w:val="28"/>
        </w:rPr>
      </w:pPr>
      <w:r w:rsidRPr="00DC733E">
        <w:rPr>
          <w:sz w:val="28"/>
          <w:szCs w:val="28"/>
        </w:rPr>
        <w:t>7.3.3.13 </w:t>
      </w:r>
      <w:r w:rsidR="00A2703C" w:rsidRPr="00DC733E">
        <w:rPr>
          <w:sz w:val="28"/>
          <w:szCs w:val="28"/>
        </w:rPr>
        <w:t>На переторжке (если проводится) участник закупки вправе заявлять новые цены как в отношении основного, так и альтернативного предложений, допущенных до участия в переторжке по результатам рассмотрения заявок.</w:t>
      </w:r>
    </w:p>
    <w:p w:rsidR="00A2703C" w:rsidRPr="00DC733E" w:rsidRDefault="00EB68AD" w:rsidP="00A2703C">
      <w:pPr>
        <w:suppressAutoHyphens/>
        <w:spacing w:line="312" w:lineRule="auto"/>
        <w:ind w:firstLine="709"/>
        <w:jc w:val="both"/>
        <w:rPr>
          <w:sz w:val="28"/>
          <w:szCs w:val="28"/>
        </w:rPr>
      </w:pPr>
      <w:r w:rsidRPr="00DC733E">
        <w:rPr>
          <w:sz w:val="28"/>
          <w:szCs w:val="28"/>
        </w:rPr>
        <w:t>7.3.3.14 </w:t>
      </w:r>
      <w:r w:rsidR="00A2703C" w:rsidRPr="00DC733E">
        <w:rPr>
          <w:sz w:val="28"/>
          <w:szCs w:val="28"/>
        </w:rPr>
        <w:t>В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rsidR="007F4D92" w:rsidRPr="00DC733E" w:rsidRDefault="00EB68AD" w:rsidP="00A2703C">
      <w:pPr>
        <w:suppressAutoHyphens/>
        <w:spacing w:line="312" w:lineRule="auto"/>
        <w:ind w:firstLine="709"/>
        <w:jc w:val="both"/>
        <w:rPr>
          <w:sz w:val="28"/>
          <w:szCs w:val="28"/>
        </w:rPr>
      </w:pPr>
      <w:r w:rsidRPr="00DC733E">
        <w:rPr>
          <w:sz w:val="28"/>
          <w:szCs w:val="28"/>
        </w:rPr>
        <w:lastRenderedPageBreak/>
        <w:t>7.3.3.15 </w:t>
      </w:r>
      <w:r w:rsidR="00A2703C" w:rsidRPr="00DC733E">
        <w:rPr>
          <w:sz w:val="28"/>
          <w:szCs w:val="28"/>
        </w:rPr>
        <w:t xml:space="preserve">Договор с победителем закупки заключается на условиях одного из предложений (основного или альтернативного), занявшего первое место </w:t>
      </w:r>
      <w:r w:rsidR="005E2208" w:rsidRPr="00DC733E">
        <w:rPr>
          <w:sz w:val="28"/>
          <w:szCs w:val="28"/>
        </w:rPr>
        <w:br/>
      </w:r>
      <w:r w:rsidR="00A2703C" w:rsidRPr="00DC733E">
        <w:rPr>
          <w:sz w:val="28"/>
          <w:szCs w:val="28"/>
        </w:rPr>
        <w:t xml:space="preserve">в ранжировании по итогам оценки и сопоставления заявок. </w:t>
      </w:r>
    </w:p>
    <w:p w:rsidR="007F4D92" w:rsidRPr="00DC733E" w:rsidRDefault="00B25D76" w:rsidP="00006B0D">
      <w:pPr>
        <w:suppressAutoHyphens/>
        <w:spacing w:line="312" w:lineRule="auto"/>
        <w:ind w:firstLine="709"/>
        <w:contextualSpacing/>
        <w:jc w:val="both"/>
        <w:outlineLvl w:val="2"/>
        <w:rPr>
          <w:sz w:val="28"/>
          <w:szCs w:val="28"/>
        </w:rPr>
      </w:pPr>
      <w:bookmarkStart w:id="43" w:name="_Toc125377094"/>
      <w:r w:rsidRPr="00DC733E">
        <w:rPr>
          <w:sz w:val="28"/>
          <w:szCs w:val="28"/>
        </w:rPr>
        <w:t>7.3.4 Переторжка</w:t>
      </w:r>
      <w:bookmarkEnd w:id="43"/>
    </w:p>
    <w:p w:rsidR="001059C9" w:rsidRPr="00DC733E" w:rsidRDefault="001059C9" w:rsidP="001059C9">
      <w:pPr>
        <w:suppressAutoHyphens/>
        <w:spacing w:line="312" w:lineRule="auto"/>
        <w:ind w:firstLine="709"/>
        <w:jc w:val="both"/>
        <w:rPr>
          <w:sz w:val="28"/>
          <w:szCs w:val="28"/>
        </w:rPr>
      </w:pPr>
      <w:r w:rsidRPr="00DC733E">
        <w:rPr>
          <w:sz w:val="28"/>
          <w:szCs w:val="28"/>
        </w:rPr>
        <w:t xml:space="preserve">7.3.4.1 При проведении процедуры закупки в электронной форме документация о закупке может предусматривать право </w:t>
      </w:r>
      <w:r w:rsidR="00A10B2E" w:rsidRPr="00DC733E">
        <w:rPr>
          <w:sz w:val="28"/>
          <w:szCs w:val="28"/>
        </w:rPr>
        <w:t>заказчика</w:t>
      </w:r>
      <w:r w:rsidRPr="00DC733E">
        <w:rPr>
          <w:sz w:val="28"/>
          <w:szCs w:val="28"/>
        </w:rPr>
        <w:t xml:space="preserve"> предоставить участникам закупки возможность добровольно повысить рейтинг своих заявок путем улучшения условий первоначальных предложений.</w:t>
      </w:r>
    </w:p>
    <w:p w:rsidR="001059C9" w:rsidRPr="00DC733E" w:rsidRDefault="001059C9" w:rsidP="001059C9">
      <w:pPr>
        <w:suppressAutoHyphens/>
        <w:spacing w:line="312" w:lineRule="auto"/>
        <w:ind w:firstLine="709"/>
        <w:jc w:val="both"/>
        <w:rPr>
          <w:sz w:val="28"/>
          <w:szCs w:val="28"/>
        </w:rPr>
      </w:pPr>
      <w:r w:rsidRPr="00DC733E">
        <w:rPr>
          <w:sz w:val="28"/>
          <w:szCs w:val="28"/>
        </w:rPr>
        <w:t xml:space="preserve">7.3.4.2 Проведение процедуры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только после процедуры </w:t>
      </w:r>
      <w:r w:rsidR="00ED009A" w:rsidRPr="00DC733E">
        <w:rPr>
          <w:sz w:val="28"/>
          <w:szCs w:val="28"/>
        </w:rPr>
        <w:t xml:space="preserve">рассмотрения и </w:t>
      </w:r>
      <w:r w:rsidRPr="00DC733E">
        <w:rPr>
          <w:sz w:val="28"/>
          <w:szCs w:val="28"/>
        </w:rPr>
        <w:t>оценки заявок до выбора победителя.</w:t>
      </w:r>
    </w:p>
    <w:p w:rsidR="001059C9" w:rsidRPr="00DC733E" w:rsidRDefault="001059C9" w:rsidP="001059C9">
      <w:pPr>
        <w:suppressAutoHyphens/>
        <w:spacing w:line="312" w:lineRule="auto"/>
        <w:ind w:firstLine="709"/>
        <w:jc w:val="both"/>
        <w:rPr>
          <w:sz w:val="28"/>
          <w:szCs w:val="28"/>
        </w:rPr>
      </w:pPr>
      <w:r w:rsidRPr="00DC733E">
        <w:rPr>
          <w:sz w:val="28"/>
          <w:szCs w:val="28"/>
        </w:rPr>
        <w:t>7.3.4.3 Основанием для проведения переторжки является решение ЗК.</w:t>
      </w:r>
    </w:p>
    <w:p w:rsidR="001059C9" w:rsidRPr="00DC733E" w:rsidRDefault="001059C9" w:rsidP="001059C9">
      <w:pPr>
        <w:suppressAutoHyphens/>
        <w:spacing w:line="312" w:lineRule="auto"/>
        <w:ind w:firstLine="709"/>
        <w:jc w:val="both"/>
        <w:rPr>
          <w:sz w:val="28"/>
          <w:szCs w:val="28"/>
        </w:rPr>
      </w:pPr>
      <w:r w:rsidRPr="00DC733E">
        <w:rPr>
          <w:sz w:val="28"/>
          <w:szCs w:val="28"/>
        </w:rPr>
        <w:t>7.3.4.4 Переторжка может проводиться неоднократно</w:t>
      </w:r>
      <w:r w:rsidR="00F165EF" w:rsidRPr="00DC733E">
        <w:rPr>
          <w:sz w:val="28"/>
          <w:szCs w:val="28"/>
        </w:rPr>
        <w:t>, за исключением конкурса с участием только субъектов малого и среднего предпринимательства</w:t>
      </w:r>
      <w:r w:rsidRPr="00DC733E">
        <w:rPr>
          <w:sz w:val="28"/>
          <w:szCs w:val="28"/>
        </w:rPr>
        <w:t>.</w:t>
      </w:r>
    </w:p>
    <w:p w:rsidR="001059C9" w:rsidRPr="00DC733E" w:rsidRDefault="001059C9" w:rsidP="001059C9">
      <w:pPr>
        <w:suppressAutoHyphens/>
        <w:spacing w:line="312" w:lineRule="auto"/>
        <w:ind w:firstLine="709"/>
        <w:jc w:val="both"/>
        <w:rPr>
          <w:sz w:val="28"/>
          <w:szCs w:val="28"/>
        </w:rPr>
      </w:pPr>
      <w:r w:rsidRPr="00DC733E">
        <w:rPr>
          <w:sz w:val="28"/>
          <w:szCs w:val="28"/>
        </w:rPr>
        <w:t>7.3.4.5 Переторжка может иметь очную (в режиме реального времени) либо заочную форму проведения. Порядок проведения переторжки указывается в документации о закупке.</w:t>
      </w:r>
    </w:p>
    <w:p w:rsidR="001059C9" w:rsidRPr="00DC733E" w:rsidRDefault="001059C9" w:rsidP="001059C9">
      <w:pPr>
        <w:suppressAutoHyphens/>
        <w:spacing w:line="312" w:lineRule="auto"/>
        <w:ind w:firstLine="709"/>
        <w:jc w:val="both"/>
        <w:rPr>
          <w:sz w:val="28"/>
          <w:szCs w:val="28"/>
        </w:rPr>
      </w:pPr>
      <w:r w:rsidRPr="00DC733E">
        <w:rPr>
          <w:sz w:val="28"/>
          <w:szCs w:val="28"/>
        </w:rPr>
        <w:t>7.3.4.6 Независимо от того, по каким причинам проводится переторжка, на нее в обязательном порядке приглашаются все участники, допущенные к участию в закупке.</w:t>
      </w:r>
    </w:p>
    <w:p w:rsidR="00954F8D" w:rsidRPr="00DC733E" w:rsidRDefault="001059C9" w:rsidP="001059C9">
      <w:pPr>
        <w:suppressAutoHyphens/>
        <w:spacing w:line="312" w:lineRule="auto"/>
        <w:ind w:firstLine="709"/>
        <w:jc w:val="both"/>
        <w:rPr>
          <w:sz w:val="28"/>
          <w:szCs w:val="28"/>
        </w:rPr>
      </w:pPr>
      <w:r w:rsidRPr="00DC733E">
        <w:rPr>
          <w:sz w:val="28"/>
          <w:szCs w:val="28"/>
        </w:rPr>
        <w:t xml:space="preserve">7.3.4.7 В переторжке может участвовать любое количество участников из числа приглашенных. Участник закупочной процедуры, приглашенный на переторжку, вправе не участвовать в ней, тогда его заявка </w:t>
      </w:r>
      <w:r w:rsidR="001E1685" w:rsidRPr="00DC733E">
        <w:rPr>
          <w:sz w:val="28"/>
          <w:szCs w:val="28"/>
        </w:rPr>
        <w:t>и</w:t>
      </w:r>
      <w:r w:rsidRPr="00DC733E">
        <w:rPr>
          <w:sz w:val="28"/>
          <w:szCs w:val="28"/>
        </w:rPr>
        <w:t xml:space="preserve"> предложение оста</w:t>
      </w:r>
      <w:r w:rsidR="001E1685" w:rsidRPr="00DC733E">
        <w:rPr>
          <w:sz w:val="28"/>
          <w:szCs w:val="28"/>
        </w:rPr>
        <w:t>ю</w:t>
      </w:r>
      <w:r w:rsidRPr="00DC733E">
        <w:rPr>
          <w:sz w:val="28"/>
          <w:szCs w:val="28"/>
        </w:rPr>
        <w:t>тся действующ</w:t>
      </w:r>
      <w:r w:rsidR="001E1685" w:rsidRPr="00DC733E">
        <w:rPr>
          <w:sz w:val="28"/>
          <w:szCs w:val="28"/>
        </w:rPr>
        <w:t>ими</w:t>
      </w:r>
      <w:r w:rsidRPr="00DC733E">
        <w:rPr>
          <w:sz w:val="28"/>
          <w:szCs w:val="28"/>
        </w:rPr>
        <w:t xml:space="preserve"> с ранее объявленн</w:t>
      </w:r>
      <w:r w:rsidR="004D4483" w:rsidRPr="00DC733E">
        <w:rPr>
          <w:sz w:val="28"/>
          <w:szCs w:val="28"/>
        </w:rPr>
        <w:t>ой ценой либо заявленн</w:t>
      </w:r>
      <w:r w:rsidR="00034892" w:rsidRPr="00DC733E">
        <w:rPr>
          <w:sz w:val="28"/>
          <w:szCs w:val="28"/>
        </w:rPr>
        <w:t>ыми</w:t>
      </w:r>
      <w:r w:rsidRPr="00DC733E">
        <w:rPr>
          <w:sz w:val="28"/>
          <w:szCs w:val="28"/>
        </w:rPr>
        <w:t xml:space="preserve"> </w:t>
      </w:r>
      <w:r w:rsidR="00034892" w:rsidRPr="00DC733E">
        <w:rPr>
          <w:sz w:val="28"/>
          <w:szCs w:val="28"/>
        </w:rPr>
        <w:t>условиями</w:t>
      </w:r>
      <w:r w:rsidRPr="00DC733E">
        <w:rPr>
          <w:sz w:val="28"/>
          <w:szCs w:val="28"/>
        </w:rPr>
        <w:t xml:space="preserve">. </w:t>
      </w:r>
    </w:p>
    <w:p w:rsidR="001059C9" w:rsidRPr="00DC733E" w:rsidRDefault="001059C9" w:rsidP="001059C9">
      <w:pPr>
        <w:suppressAutoHyphens/>
        <w:spacing w:line="312" w:lineRule="auto"/>
        <w:ind w:firstLine="709"/>
        <w:jc w:val="both"/>
        <w:rPr>
          <w:sz w:val="28"/>
          <w:szCs w:val="28"/>
        </w:rPr>
      </w:pPr>
      <w:r w:rsidRPr="00DC733E">
        <w:rPr>
          <w:sz w:val="28"/>
          <w:szCs w:val="28"/>
        </w:rPr>
        <w:t xml:space="preserve">7.3.4.8 При проведении очной переторжки изменению подлежит только цена предложения. </w:t>
      </w:r>
    </w:p>
    <w:p w:rsidR="001059C9" w:rsidRPr="00DC733E" w:rsidRDefault="001059C9" w:rsidP="001059C9">
      <w:pPr>
        <w:suppressAutoHyphens/>
        <w:spacing w:line="312" w:lineRule="auto"/>
        <w:ind w:firstLine="709"/>
        <w:jc w:val="both"/>
        <w:rPr>
          <w:sz w:val="28"/>
          <w:szCs w:val="28"/>
        </w:rPr>
      </w:pPr>
      <w:r w:rsidRPr="00DC733E">
        <w:rPr>
          <w:sz w:val="28"/>
          <w:szCs w:val="28"/>
        </w:rPr>
        <w:t>7.3.4.9 Форма и порядок проведения очной переторжки, сроки подачи новых предложений, определенные ЗК, указываются в уведомлениях, направляемых участникам</w:t>
      </w:r>
      <w:r w:rsidR="00954F8D" w:rsidRPr="00DC733E">
        <w:rPr>
          <w:sz w:val="28"/>
          <w:szCs w:val="28"/>
        </w:rPr>
        <w:t xml:space="preserve"> закупочной процедуры</w:t>
      </w:r>
      <w:r w:rsidRPr="00DC733E">
        <w:rPr>
          <w:sz w:val="28"/>
          <w:szCs w:val="28"/>
        </w:rPr>
        <w:t xml:space="preserve"> </w:t>
      </w:r>
      <w:r w:rsidR="008A36BE" w:rsidRPr="00DC733E">
        <w:rPr>
          <w:sz w:val="28"/>
          <w:szCs w:val="28"/>
        </w:rPr>
        <w:t>с использованием</w:t>
      </w:r>
      <w:r w:rsidRPr="00DC733E">
        <w:rPr>
          <w:sz w:val="28"/>
          <w:szCs w:val="28"/>
        </w:rPr>
        <w:t xml:space="preserve"> </w:t>
      </w:r>
      <w:r w:rsidR="0036665B" w:rsidRPr="00DC733E">
        <w:rPr>
          <w:sz w:val="28"/>
          <w:szCs w:val="28"/>
        </w:rPr>
        <w:t>электронной площадки</w:t>
      </w:r>
      <w:r w:rsidRPr="00DC733E">
        <w:rPr>
          <w:sz w:val="28"/>
          <w:szCs w:val="28"/>
        </w:rPr>
        <w:t>.</w:t>
      </w:r>
    </w:p>
    <w:p w:rsidR="008602E7" w:rsidRDefault="001059C9" w:rsidP="001059C9">
      <w:pPr>
        <w:suppressAutoHyphens/>
        <w:spacing w:line="312" w:lineRule="auto"/>
        <w:ind w:firstLine="709"/>
        <w:jc w:val="both"/>
        <w:rPr>
          <w:sz w:val="28"/>
          <w:szCs w:val="28"/>
        </w:rPr>
      </w:pPr>
      <w:r w:rsidRPr="00DC733E">
        <w:rPr>
          <w:sz w:val="28"/>
          <w:szCs w:val="28"/>
        </w:rPr>
        <w:lastRenderedPageBreak/>
        <w:t>7.3.4.10 </w:t>
      </w:r>
      <w:r w:rsidR="008602E7" w:rsidRPr="00225ACF">
        <w:rPr>
          <w:spacing w:val="6"/>
          <w:sz w:val="28"/>
          <w:szCs w:val="28"/>
        </w:rPr>
        <w:t>Информация о прохождении очной переторжки должна быть доступна всем участникам, допущенным к участию в закупке</w:t>
      </w:r>
      <w:r w:rsidRPr="00DC733E">
        <w:rPr>
          <w:sz w:val="28"/>
          <w:szCs w:val="28"/>
        </w:rPr>
        <w:t>.</w:t>
      </w:r>
    </w:p>
    <w:p w:rsidR="008602E7" w:rsidRPr="006A184C" w:rsidRDefault="008602E7" w:rsidP="008602E7">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1059C9" w:rsidRPr="00DC733E" w:rsidRDefault="001059C9" w:rsidP="001059C9">
      <w:pPr>
        <w:suppressAutoHyphens/>
        <w:spacing w:line="312" w:lineRule="auto"/>
        <w:ind w:firstLine="709"/>
        <w:jc w:val="both"/>
        <w:rPr>
          <w:sz w:val="28"/>
          <w:szCs w:val="28"/>
        </w:rPr>
      </w:pPr>
      <w:r w:rsidRPr="00DC733E">
        <w:rPr>
          <w:sz w:val="28"/>
          <w:szCs w:val="28"/>
        </w:rPr>
        <w:t>7.3.4.11 </w:t>
      </w:r>
      <w:r w:rsidR="00921D5D" w:rsidRPr="00DC733E">
        <w:rPr>
          <w:sz w:val="28"/>
          <w:szCs w:val="28"/>
          <w:lang w:val="en-US"/>
        </w:rPr>
        <w:t>C</w:t>
      </w:r>
      <w:r w:rsidR="00921D5D" w:rsidRPr="00DC733E">
        <w:rPr>
          <w:sz w:val="28"/>
          <w:szCs w:val="28"/>
        </w:rPr>
        <w:t xml:space="preserve"> </w:t>
      </w:r>
      <w:r w:rsidRPr="00DC733E">
        <w:rPr>
          <w:sz w:val="28"/>
          <w:szCs w:val="28"/>
        </w:rPr>
        <w:t xml:space="preserve">начала очной переторжки на </w:t>
      </w:r>
      <w:r w:rsidR="0036665B" w:rsidRPr="00DC733E">
        <w:rPr>
          <w:sz w:val="28"/>
          <w:szCs w:val="28"/>
        </w:rPr>
        <w:t xml:space="preserve">электронной площадке </w:t>
      </w:r>
      <w:r w:rsidRPr="00DC733E">
        <w:rPr>
          <w:sz w:val="28"/>
          <w:szCs w:val="28"/>
        </w:rPr>
        <w:t xml:space="preserve">участник, приглашенный к участию в процедуре переторжки и желающий повысить предпочтительность своей заявки, должен заявить на </w:t>
      </w:r>
      <w:r w:rsidR="0036665B" w:rsidRPr="00DC733E">
        <w:rPr>
          <w:sz w:val="28"/>
          <w:szCs w:val="28"/>
        </w:rPr>
        <w:t xml:space="preserve">электронной площадке </w:t>
      </w:r>
      <w:r w:rsidRPr="00DC733E">
        <w:rPr>
          <w:sz w:val="28"/>
          <w:szCs w:val="28"/>
        </w:rPr>
        <w:t xml:space="preserve">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ниже других участников. </w:t>
      </w:r>
    </w:p>
    <w:p w:rsidR="001059C9" w:rsidRPr="00DC733E" w:rsidRDefault="001059C9" w:rsidP="001059C9">
      <w:pPr>
        <w:suppressAutoHyphens/>
        <w:spacing w:line="312" w:lineRule="auto"/>
        <w:ind w:firstLine="709"/>
        <w:jc w:val="both"/>
        <w:rPr>
          <w:sz w:val="28"/>
          <w:szCs w:val="28"/>
        </w:rPr>
      </w:pPr>
      <w:r w:rsidRPr="00DC733E">
        <w:rPr>
          <w:sz w:val="28"/>
          <w:szCs w:val="28"/>
        </w:rPr>
        <w:t xml:space="preserve">7.3.4.12 Проведение очной переторжки осуществляется в соответствии </w:t>
      </w:r>
      <w:r w:rsidR="005E2208" w:rsidRPr="00DC733E">
        <w:rPr>
          <w:sz w:val="28"/>
          <w:szCs w:val="28"/>
        </w:rPr>
        <w:br/>
      </w:r>
      <w:r w:rsidRPr="00DC733E">
        <w:rPr>
          <w:sz w:val="28"/>
          <w:szCs w:val="28"/>
        </w:rPr>
        <w:t>с правилами</w:t>
      </w:r>
      <w:r w:rsidR="00921D5D" w:rsidRPr="00DC733E">
        <w:rPr>
          <w:sz w:val="28"/>
          <w:szCs w:val="28"/>
        </w:rPr>
        <w:t>, установленными</w:t>
      </w:r>
      <w:r w:rsidRPr="00DC733E">
        <w:rPr>
          <w:sz w:val="28"/>
          <w:szCs w:val="28"/>
        </w:rPr>
        <w:t xml:space="preserve"> на </w:t>
      </w:r>
      <w:r w:rsidR="00DB311F" w:rsidRPr="00DC733E">
        <w:rPr>
          <w:sz w:val="28"/>
          <w:szCs w:val="28"/>
        </w:rPr>
        <w:t>электронной площадке</w:t>
      </w:r>
      <w:r w:rsidRPr="00DC733E">
        <w:rPr>
          <w:sz w:val="28"/>
          <w:szCs w:val="28"/>
        </w:rPr>
        <w:t>.</w:t>
      </w:r>
    </w:p>
    <w:p w:rsidR="001059C9" w:rsidRPr="00DC733E" w:rsidRDefault="001059C9" w:rsidP="001059C9">
      <w:pPr>
        <w:suppressAutoHyphens/>
        <w:spacing w:line="312" w:lineRule="auto"/>
        <w:ind w:firstLine="709"/>
        <w:jc w:val="both"/>
        <w:rPr>
          <w:sz w:val="28"/>
          <w:szCs w:val="28"/>
        </w:rPr>
      </w:pPr>
      <w:r w:rsidRPr="00DC733E">
        <w:rPr>
          <w:sz w:val="28"/>
          <w:szCs w:val="28"/>
        </w:rPr>
        <w:t>7.3.4.13 </w:t>
      </w:r>
      <w:r w:rsidR="00D04181" w:rsidRPr="00DC733E">
        <w:rPr>
          <w:sz w:val="28"/>
          <w:szCs w:val="28"/>
        </w:rPr>
        <w:t>Заказчик вправе направить участникам, снизившим в процессе проведения переторжки первоначальную цену предложений, запрос о предоставлении откорректированных с учетом новой полученной после переторжки цены документов, определяющих его коммерческое предложение.</w:t>
      </w:r>
    </w:p>
    <w:p w:rsidR="00E303CA" w:rsidRPr="00DC733E" w:rsidRDefault="00E303CA" w:rsidP="001059C9">
      <w:pPr>
        <w:suppressAutoHyphens/>
        <w:spacing w:line="312" w:lineRule="auto"/>
        <w:ind w:firstLine="709"/>
        <w:jc w:val="both"/>
        <w:rPr>
          <w:b/>
          <w:sz w:val="28"/>
          <w:szCs w:val="28"/>
        </w:rPr>
      </w:pPr>
      <w:r w:rsidRPr="00DC733E">
        <w:rPr>
          <w:b/>
          <w:sz w:val="28"/>
          <w:szCs w:val="28"/>
        </w:rPr>
        <w:t>(Измененная редакция, изм. №1)</w:t>
      </w:r>
    </w:p>
    <w:p w:rsidR="001059C9" w:rsidRPr="00DC733E" w:rsidRDefault="001059C9" w:rsidP="001059C9">
      <w:pPr>
        <w:suppressAutoHyphens/>
        <w:spacing w:line="312" w:lineRule="auto"/>
        <w:ind w:firstLine="709"/>
        <w:jc w:val="both"/>
        <w:rPr>
          <w:sz w:val="28"/>
          <w:szCs w:val="28"/>
        </w:rPr>
      </w:pPr>
      <w:r w:rsidRPr="00DC733E">
        <w:rPr>
          <w:sz w:val="28"/>
          <w:szCs w:val="28"/>
        </w:rPr>
        <w:t xml:space="preserve">7.3.4.14 При проведении заочной переторжки на </w:t>
      </w:r>
      <w:r w:rsidR="00DB311F" w:rsidRPr="00DC733E">
        <w:rPr>
          <w:sz w:val="28"/>
          <w:szCs w:val="28"/>
        </w:rPr>
        <w:t xml:space="preserve">электронной площадке </w:t>
      </w:r>
      <w:r w:rsidRPr="00DC733E">
        <w:rPr>
          <w:sz w:val="28"/>
          <w:szCs w:val="28"/>
        </w:rPr>
        <w:t xml:space="preserve">изменению подлежат любые коммерческие условия договора, являющиеся оцениваемыми </w:t>
      </w:r>
      <w:r w:rsidR="00D12D8B" w:rsidRPr="00DC733E">
        <w:rPr>
          <w:sz w:val="28"/>
          <w:szCs w:val="28"/>
        </w:rPr>
        <w:t>параметрами</w:t>
      </w:r>
      <w:r w:rsidRPr="00DC733E">
        <w:rPr>
          <w:sz w:val="28"/>
          <w:szCs w:val="28"/>
        </w:rPr>
        <w:t xml:space="preserve">. </w:t>
      </w:r>
    </w:p>
    <w:p w:rsidR="001059C9" w:rsidRPr="00DC733E" w:rsidRDefault="001059C9" w:rsidP="001059C9">
      <w:pPr>
        <w:suppressAutoHyphens/>
        <w:spacing w:line="312" w:lineRule="auto"/>
        <w:ind w:firstLine="709"/>
        <w:jc w:val="both"/>
        <w:rPr>
          <w:sz w:val="28"/>
          <w:szCs w:val="28"/>
        </w:rPr>
      </w:pPr>
      <w:r w:rsidRPr="00DC733E">
        <w:rPr>
          <w:sz w:val="28"/>
          <w:szCs w:val="28"/>
        </w:rPr>
        <w:t xml:space="preserve">7.3.4.15 Форма и порядок проведения заочной переторжки, сроки подачи новых предложений, определенные ЗК, условия договора, которые могут быть улучшены, указываются в уведомлениях, направляемых участникам </w:t>
      </w:r>
      <w:r w:rsidR="00DB311F" w:rsidRPr="00DC733E">
        <w:rPr>
          <w:sz w:val="28"/>
          <w:szCs w:val="28"/>
        </w:rPr>
        <w:t>электронной площадкой</w:t>
      </w:r>
      <w:r w:rsidRPr="00DC733E">
        <w:rPr>
          <w:sz w:val="28"/>
          <w:szCs w:val="28"/>
        </w:rPr>
        <w:t xml:space="preserve">. </w:t>
      </w:r>
    </w:p>
    <w:p w:rsidR="001059C9" w:rsidRPr="00DC733E" w:rsidRDefault="001059C9" w:rsidP="00315BBE">
      <w:pPr>
        <w:suppressAutoHyphens/>
        <w:spacing w:line="312" w:lineRule="auto"/>
        <w:ind w:firstLine="709"/>
        <w:jc w:val="both"/>
        <w:rPr>
          <w:sz w:val="28"/>
          <w:szCs w:val="28"/>
        </w:rPr>
      </w:pPr>
      <w:r w:rsidRPr="00DC733E">
        <w:rPr>
          <w:sz w:val="28"/>
          <w:szCs w:val="28"/>
        </w:rPr>
        <w:t>7.3.4.16 </w:t>
      </w:r>
      <w:r w:rsidR="00315BBE" w:rsidRPr="00DC733E">
        <w:rPr>
          <w:sz w:val="28"/>
          <w:szCs w:val="28"/>
        </w:rPr>
        <w:t xml:space="preserve">При заочной переторжке участники закупочной процедуры, которые были приглашены организатором </w:t>
      </w:r>
      <w:r w:rsidR="00074FFA" w:rsidRPr="00DC733E">
        <w:rPr>
          <w:sz w:val="28"/>
          <w:szCs w:val="28"/>
        </w:rPr>
        <w:t xml:space="preserve">закупки </w:t>
      </w:r>
      <w:r w:rsidR="00315BBE" w:rsidRPr="00DC733E">
        <w:rPr>
          <w:sz w:val="28"/>
          <w:szCs w:val="28"/>
        </w:rPr>
        <w:t xml:space="preserve">на эту процедуру, вправе </w:t>
      </w:r>
      <w:r w:rsidR="00834E68" w:rsidRPr="00DC733E">
        <w:rPr>
          <w:sz w:val="28"/>
          <w:szCs w:val="28"/>
        </w:rPr>
        <w:t>направить</w:t>
      </w:r>
      <w:r w:rsidR="00315BBE" w:rsidRPr="00DC733E">
        <w:rPr>
          <w:sz w:val="28"/>
          <w:szCs w:val="28"/>
        </w:rPr>
        <w:t xml:space="preserve"> в адрес организатора </w:t>
      </w:r>
      <w:r w:rsidR="00074FFA" w:rsidRPr="00DC733E">
        <w:rPr>
          <w:sz w:val="28"/>
          <w:szCs w:val="28"/>
        </w:rPr>
        <w:t xml:space="preserve">закупки </w:t>
      </w:r>
      <w:r w:rsidR="008A36BE" w:rsidRPr="00DC733E">
        <w:rPr>
          <w:sz w:val="28"/>
          <w:szCs w:val="28"/>
        </w:rPr>
        <w:t>с использованием</w:t>
      </w:r>
      <w:r w:rsidR="00DF35C5" w:rsidRPr="00DC733E">
        <w:rPr>
          <w:sz w:val="28"/>
          <w:szCs w:val="28"/>
        </w:rPr>
        <w:t xml:space="preserve"> </w:t>
      </w:r>
      <w:r w:rsidR="00DB311F" w:rsidRPr="00DC733E">
        <w:rPr>
          <w:sz w:val="28"/>
          <w:szCs w:val="28"/>
        </w:rPr>
        <w:t xml:space="preserve">электронной площадки </w:t>
      </w:r>
      <w:r w:rsidR="00315BBE" w:rsidRPr="00DC733E">
        <w:rPr>
          <w:sz w:val="28"/>
          <w:szCs w:val="28"/>
        </w:rPr>
        <w:t xml:space="preserve">до установленного срока </w:t>
      </w:r>
      <w:r w:rsidR="00074FFA" w:rsidRPr="00DC733E">
        <w:rPr>
          <w:sz w:val="28"/>
          <w:szCs w:val="28"/>
        </w:rPr>
        <w:t>улучшенное предложение</w:t>
      </w:r>
      <w:r w:rsidR="00315BBE" w:rsidRPr="00DC733E">
        <w:rPr>
          <w:sz w:val="28"/>
          <w:szCs w:val="28"/>
        </w:rPr>
        <w:t xml:space="preserve"> с документами с новыми условиями, улучшенными по отношению к первоначальным, а также документами, откорректированными с учетом новой полученной после переторжки цены, определяющими его новое коммерческое предложение, </w:t>
      </w:r>
      <w:r w:rsidR="00315BBE" w:rsidRPr="00DC733E">
        <w:rPr>
          <w:sz w:val="28"/>
          <w:szCs w:val="28"/>
        </w:rPr>
        <w:lastRenderedPageBreak/>
        <w:t>оформленными в порядке, предусмотренном для подачи заявки на участие в процедуре закупки.</w:t>
      </w:r>
    </w:p>
    <w:p w:rsidR="001059C9" w:rsidRPr="00DC733E" w:rsidRDefault="001059C9" w:rsidP="001059C9">
      <w:pPr>
        <w:suppressAutoHyphens/>
        <w:spacing w:line="312" w:lineRule="auto"/>
        <w:ind w:firstLine="709"/>
        <w:jc w:val="both"/>
        <w:rPr>
          <w:sz w:val="28"/>
          <w:szCs w:val="28"/>
        </w:rPr>
      </w:pPr>
      <w:r w:rsidRPr="00DC733E">
        <w:rPr>
          <w:sz w:val="28"/>
          <w:szCs w:val="28"/>
        </w:rPr>
        <w:t>7.3.4.1</w:t>
      </w:r>
      <w:r w:rsidR="00711993" w:rsidRPr="00DC733E">
        <w:rPr>
          <w:sz w:val="28"/>
          <w:szCs w:val="28"/>
        </w:rPr>
        <w:t>7</w:t>
      </w:r>
      <w:r w:rsidRPr="00DC733E">
        <w:rPr>
          <w:sz w:val="28"/>
          <w:szCs w:val="28"/>
        </w:rPr>
        <w:t> После проведения переторжки ЗК производит необходимые подсчеты в соответствии с ранее объявленными критериями и учитывает предложения, полученные в ходе переторжки, при оценке заявок и построении итогового ранжирования предложений. Заявки участников, приглашенных на переторжку, но в ней не участвовавших, учитываются при построении итогового ранжирования по первоначальным предложениям.</w:t>
      </w:r>
    </w:p>
    <w:p w:rsidR="001059C9" w:rsidRPr="00DC733E" w:rsidRDefault="001059C9" w:rsidP="001059C9">
      <w:pPr>
        <w:suppressAutoHyphens/>
        <w:spacing w:line="312" w:lineRule="auto"/>
        <w:ind w:firstLine="709"/>
        <w:jc w:val="both"/>
        <w:rPr>
          <w:sz w:val="28"/>
          <w:szCs w:val="28"/>
        </w:rPr>
      </w:pPr>
      <w:r w:rsidRPr="00DC733E">
        <w:rPr>
          <w:sz w:val="28"/>
          <w:szCs w:val="28"/>
        </w:rPr>
        <w:t>7.3.4.1</w:t>
      </w:r>
      <w:r w:rsidR="00711993" w:rsidRPr="00DC733E">
        <w:rPr>
          <w:sz w:val="28"/>
          <w:szCs w:val="28"/>
        </w:rPr>
        <w:t>8</w:t>
      </w:r>
      <w:r w:rsidRPr="00DC733E">
        <w:rPr>
          <w:sz w:val="28"/>
          <w:szCs w:val="28"/>
        </w:rPr>
        <w:t> Далее в обычном порядке применяются процедуры выбора победителя.</w:t>
      </w:r>
    </w:p>
    <w:p w:rsidR="007F4D92" w:rsidRPr="00DC733E" w:rsidRDefault="001059C9" w:rsidP="001059C9">
      <w:pPr>
        <w:suppressAutoHyphens/>
        <w:spacing w:line="312" w:lineRule="auto"/>
        <w:ind w:firstLine="709"/>
        <w:jc w:val="both"/>
        <w:rPr>
          <w:sz w:val="28"/>
          <w:szCs w:val="28"/>
        </w:rPr>
      </w:pPr>
      <w:r w:rsidRPr="00DC733E">
        <w:rPr>
          <w:sz w:val="28"/>
          <w:szCs w:val="28"/>
        </w:rPr>
        <w:t>7.3.4.</w:t>
      </w:r>
      <w:r w:rsidR="00711993" w:rsidRPr="00DC733E">
        <w:rPr>
          <w:sz w:val="28"/>
          <w:szCs w:val="28"/>
        </w:rPr>
        <w:t>19</w:t>
      </w:r>
      <w:r w:rsidRPr="00DC733E">
        <w:rPr>
          <w:sz w:val="28"/>
          <w:szCs w:val="28"/>
        </w:rPr>
        <w:t xml:space="preserve"> Организатор закупки </w:t>
      </w:r>
      <w:r w:rsidR="00A55399" w:rsidRPr="00DC733E">
        <w:rPr>
          <w:sz w:val="28"/>
          <w:szCs w:val="28"/>
        </w:rPr>
        <w:t>обязан разместить протокол проведения переторжки в ЕИС (</w:t>
      </w:r>
      <w:r w:rsidR="00074075" w:rsidRPr="00DC733E">
        <w:rPr>
          <w:sz w:val="28"/>
          <w:szCs w:val="28"/>
        </w:rPr>
        <w:t xml:space="preserve">на электронной площадке </w:t>
      </w:r>
      <w:r w:rsidR="00A55399" w:rsidRPr="00DC733E">
        <w:rPr>
          <w:sz w:val="28"/>
          <w:szCs w:val="28"/>
        </w:rPr>
        <w:t xml:space="preserve">– для заказчиков II группы) </w:t>
      </w:r>
      <w:r w:rsidRPr="00DC733E">
        <w:rPr>
          <w:sz w:val="28"/>
          <w:szCs w:val="28"/>
        </w:rPr>
        <w:t xml:space="preserve">в течение 3 (трех) дней после </w:t>
      </w:r>
      <w:r w:rsidR="00A55399" w:rsidRPr="00DC733E">
        <w:rPr>
          <w:sz w:val="28"/>
          <w:szCs w:val="28"/>
        </w:rPr>
        <w:t>его подписания</w:t>
      </w:r>
      <w:r w:rsidRPr="00DC733E">
        <w:rPr>
          <w:sz w:val="28"/>
          <w:szCs w:val="28"/>
        </w:rPr>
        <w:t>.</w:t>
      </w:r>
    </w:p>
    <w:p w:rsidR="007F4D92" w:rsidRPr="00DC733E" w:rsidRDefault="006E7745" w:rsidP="002D1169">
      <w:pPr>
        <w:suppressAutoHyphens/>
        <w:spacing w:line="312" w:lineRule="auto"/>
        <w:ind w:firstLine="709"/>
        <w:contextualSpacing/>
        <w:jc w:val="both"/>
        <w:outlineLvl w:val="1"/>
        <w:rPr>
          <w:b/>
          <w:sz w:val="28"/>
          <w:szCs w:val="28"/>
        </w:rPr>
      </w:pPr>
      <w:bookmarkStart w:id="44" w:name="_Toc125377095"/>
      <w:r w:rsidRPr="00DC733E">
        <w:rPr>
          <w:b/>
          <w:sz w:val="28"/>
          <w:szCs w:val="28"/>
        </w:rPr>
        <w:t>7.4 Выбор нескольких победителей</w:t>
      </w:r>
      <w:bookmarkEnd w:id="44"/>
    </w:p>
    <w:p w:rsidR="006E7745" w:rsidRPr="00DC733E" w:rsidRDefault="006E7745" w:rsidP="006E7745">
      <w:pPr>
        <w:suppressAutoHyphens/>
        <w:spacing w:line="312" w:lineRule="auto"/>
        <w:ind w:firstLine="709"/>
        <w:jc w:val="both"/>
        <w:rPr>
          <w:sz w:val="28"/>
          <w:szCs w:val="28"/>
        </w:rPr>
      </w:pPr>
      <w:r w:rsidRPr="00DC733E">
        <w:rPr>
          <w:sz w:val="28"/>
          <w:szCs w:val="28"/>
        </w:rPr>
        <w:t>7.4.1 В рамках одной процедуры закупки в документации о закупке может быть предусмотрена возможность выбора нескольких победителей по одному лоту путем применения одного из следующих механизмов:</w:t>
      </w:r>
    </w:p>
    <w:p w:rsidR="006E7745" w:rsidRPr="00DC733E" w:rsidRDefault="006E7745" w:rsidP="0025683B">
      <w:pPr>
        <w:numPr>
          <w:ilvl w:val="0"/>
          <w:numId w:val="43"/>
        </w:numPr>
        <w:suppressAutoHyphens/>
        <w:spacing w:line="312" w:lineRule="auto"/>
        <w:ind w:left="0" w:firstLine="709"/>
        <w:jc w:val="both"/>
        <w:rPr>
          <w:sz w:val="28"/>
          <w:szCs w:val="28"/>
        </w:rPr>
      </w:pPr>
      <w:r w:rsidRPr="00DC733E">
        <w:rPr>
          <w:sz w:val="28"/>
          <w:szCs w:val="28"/>
        </w:rPr>
        <w:t>выбор нескольких победителей с целью распределения общего объема потребности заказчика между ними;</w:t>
      </w:r>
    </w:p>
    <w:p w:rsidR="006E7745" w:rsidRPr="00DC733E" w:rsidRDefault="006E7745" w:rsidP="0025683B">
      <w:pPr>
        <w:numPr>
          <w:ilvl w:val="0"/>
          <w:numId w:val="43"/>
        </w:numPr>
        <w:suppressAutoHyphens/>
        <w:spacing w:line="312" w:lineRule="auto"/>
        <w:ind w:left="0" w:firstLine="709"/>
        <w:jc w:val="both"/>
        <w:rPr>
          <w:sz w:val="28"/>
          <w:szCs w:val="28"/>
        </w:rPr>
      </w:pPr>
      <w:r w:rsidRPr="00DC733E">
        <w:rPr>
          <w:sz w:val="28"/>
          <w:szCs w:val="28"/>
        </w:rPr>
        <w:t>выбор нескольких победителей с целью заключения договора одинакового объема с каждым из победителей.</w:t>
      </w:r>
    </w:p>
    <w:p w:rsidR="006E7745" w:rsidRPr="00DC733E" w:rsidRDefault="006E7745" w:rsidP="006E7745">
      <w:pPr>
        <w:suppressAutoHyphens/>
        <w:spacing w:line="312" w:lineRule="auto"/>
        <w:ind w:firstLine="709"/>
        <w:jc w:val="both"/>
        <w:rPr>
          <w:sz w:val="28"/>
          <w:szCs w:val="28"/>
        </w:rPr>
      </w:pPr>
      <w:r w:rsidRPr="00DC733E">
        <w:rPr>
          <w:sz w:val="28"/>
          <w:szCs w:val="28"/>
        </w:rPr>
        <w:t>7.4.2 В случае проведения процедуры закупки с целью распределения по частям общего объема потребности заказчика между победителями в документации о закупке должны быть установлены:</w:t>
      </w:r>
    </w:p>
    <w:p w:rsidR="006E7745" w:rsidRPr="00DC733E" w:rsidRDefault="006E7745" w:rsidP="0025683B">
      <w:pPr>
        <w:numPr>
          <w:ilvl w:val="0"/>
          <w:numId w:val="44"/>
        </w:numPr>
        <w:suppressAutoHyphens/>
        <w:spacing w:line="312" w:lineRule="auto"/>
        <w:ind w:hanging="720"/>
        <w:jc w:val="both"/>
        <w:rPr>
          <w:sz w:val="28"/>
          <w:szCs w:val="28"/>
        </w:rPr>
      </w:pPr>
      <w:r w:rsidRPr="00DC733E">
        <w:rPr>
          <w:sz w:val="28"/>
          <w:szCs w:val="28"/>
        </w:rPr>
        <w:t>порядок определения победителей;</w:t>
      </w:r>
    </w:p>
    <w:p w:rsidR="006E7745" w:rsidRPr="00DC733E" w:rsidRDefault="006E7745" w:rsidP="0025683B">
      <w:pPr>
        <w:numPr>
          <w:ilvl w:val="0"/>
          <w:numId w:val="44"/>
        </w:numPr>
        <w:suppressAutoHyphens/>
        <w:spacing w:line="312" w:lineRule="auto"/>
        <w:ind w:left="0" w:firstLine="709"/>
        <w:jc w:val="both"/>
        <w:rPr>
          <w:sz w:val="28"/>
          <w:szCs w:val="28"/>
        </w:rPr>
      </w:pPr>
      <w:r w:rsidRPr="00DC733E">
        <w:rPr>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6E7745" w:rsidRPr="00DC733E" w:rsidRDefault="006E7745" w:rsidP="006E7745">
      <w:pPr>
        <w:suppressAutoHyphens/>
        <w:spacing w:line="312" w:lineRule="auto"/>
        <w:ind w:firstLine="709"/>
        <w:jc w:val="both"/>
        <w:rPr>
          <w:sz w:val="28"/>
          <w:szCs w:val="28"/>
        </w:rPr>
      </w:pPr>
      <w:r w:rsidRPr="00DC733E">
        <w:rPr>
          <w:sz w:val="28"/>
          <w:szCs w:val="28"/>
        </w:rPr>
        <w:t>7.4.3 В случае проведения процедуры закупки с целью заключения договора одинакового объема с каждым из победителей в документации о закупке должны быть установлены:</w:t>
      </w:r>
    </w:p>
    <w:p w:rsidR="006E7745" w:rsidRPr="00DC733E" w:rsidRDefault="006E7745" w:rsidP="0025683B">
      <w:pPr>
        <w:numPr>
          <w:ilvl w:val="0"/>
          <w:numId w:val="45"/>
        </w:numPr>
        <w:suppressAutoHyphens/>
        <w:spacing w:line="312" w:lineRule="auto"/>
        <w:ind w:left="0" w:firstLine="709"/>
        <w:jc w:val="both"/>
        <w:rPr>
          <w:sz w:val="28"/>
          <w:szCs w:val="28"/>
        </w:rPr>
      </w:pPr>
      <w:r w:rsidRPr="00DC733E">
        <w:rPr>
          <w:sz w:val="28"/>
          <w:szCs w:val="28"/>
        </w:rPr>
        <w:t>порядок определения победителей;</w:t>
      </w:r>
    </w:p>
    <w:p w:rsidR="006E7745" w:rsidRPr="00DC733E" w:rsidRDefault="006E7745" w:rsidP="0025683B">
      <w:pPr>
        <w:numPr>
          <w:ilvl w:val="0"/>
          <w:numId w:val="45"/>
        </w:numPr>
        <w:suppressAutoHyphens/>
        <w:spacing w:line="312" w:lineRule="auto"/>
        <w:ind w:left="0" w:firstLine="709"/>
        <w:jc w:val="both"/>
        <w:rPr>
          <w:sz w:val="28"/>
          <w:szCs w:val="28"/>
        </w:rPr>
      </w:pPr>
      <w:r w:rsidRPr="00DC733E">
        <w:rPr>
          <w:sz w:val="28"/>
          <w:szCs w:val="28"/>
        </w:rPr>
        <w:lastRenderedPageBreak/>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6E7745" w:rsidRPr="00DC733E" w:rsidRDefault="00006B0D" w:rsidP="0025683B">
      <w:pPr>
        <w:numPr>
          <w:ilvl w:val="0"/>
          <w:numId w:val="45"/>
        </w:numPr>
        <w:suppressAutoHyphens/>
        <w:spacing w:line="312" w:lineRule="auto"/>
        <w:ind w:left="0" w:firstLine="709"/>
        <w:jc w:val="both"/>
        <w:rPr>
          <w:sz w:val="28"/>
          <w:szCs w:val="28"/>
        </w:rPr>
      </w:pPr>
      <w:r w:rsidRPr="00DC733E">
        <w:rPr>
          <w:sz w:val="28"/>
          <w:szCs w:val="28"/>
        </w:rPr>
        <w:t>о</w:t>
      </w:r>
      <w:r w:rsidR="006E7745" w:rsidRPr="00DC733E">
        <w:rPr>
          <w:sz w:val="28"/>
          <w:szCs w:val="28"/>
        </w:rPr>
        <w:t>тсутствие обязанности у заказчика произвести полную выборку продукции, указанную в договоре, заключаемом с каждым победителем;</w:t>
      </w:r>
    </w:p>
    <w:p w:rsidR="006E7745" w:rsidRPr="00DC733E" w:rsidRDefault="006E7745" w:rsidP="0025683B">
      <w:pPr>
        <w:numPr>
          <w:ilvl w:val="0"/>
          <w:numId w:val="45"/>
        </w:numPr>
        <w:suppressAutoHyphens/>
        <w:spacing w:line="312" w:lineRule="auto"/>
        <w:ind w:left="0" w:firstLine="709"/>
        <w:jc w:val="both"/>
        <w:rPr>
          <w:sz w:val="28"/>
          <w:szCs w:val="28"/>
        </w:rPr>
      </w:pPr>
      <w:r w:rsidRPr="00DC733E">
        <w:rPr>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исполнения обязательств ненадлежащими.</w:t>
      </w:r>
    </w:p>
    <w:p w:rsidR="006E7745" w:rsidRPr="00DC733E" w:rsidRDefault="006E7745" w:rsidP="006E7745">
      <w:pPr>
        <w:suppressAutoHyphens/>
        <w:spacing w:line="312" w:lineRule="auto"/>
        <w:ind w:firstLine="709"/>
        <w:jc w:val="both"/>
        <w:rPr>
          <w:sz w:val="28"/>
          <w:szCs w:val="28"/>
        </w:rPr>
      </w:pPr>
      <w:r w:rsidRPr="00DC733E">
        <w:rPr>
          <w:sz w:val="28"/>
          <w:szCs w:val="28"/>
        </w:rPr>
        <w:t>7.4.4 Участник может подать только одну заявку по одному лоту. При этом в случае проведения закупки с возможностью выбора нескольких победителей по лоту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6E7745" w:rsidRPr="00DC733E" w:rsidRDefault="006E7745" w:rsidP="006E7745">
      <w:pPr>
        <w:suppressAutoHyphens/>
        <w:spacing w:line="312" w:lineRule="auto"/>
        <w:ind w:firstLine="709"/>
        <w:jc w:val="both"/>
        <w:rPr>
          <w:sz w:val="28"/>
          <w:szCs w:val="28"/>
        </w:rPr>
      </w:pPr>
      <w:r w:rsidRPr="00DC733E">
        <w:rPr>
          <w:sz w:val="28"/>
          <w:szCs w:val="28"/>
        </w:rPr>
        <w:t>7.4.5 Проведение процедуры закупки, предусматривающей выбор нескольких победителей по одному лоту, допускается при закупке следующей продукции:</w:t>
      </w:r>
    </w:p>
    <w:p w:rsidR="006E7745" w:rsidRPr="00DC733E" w:rsidRDefault="006E7745" w:rsidP="0025683B">
      <w:pPr>
        <w:numPr>
          <w:ilvl w:val="0"/>
          <w:numId w:val="46"/>
        </w:numPr>
        <w:suppressAutoHyphens/>
        <w:spacing w:line="312" w:lineRule="auto"/>
        <w:ind w:left="0" w:firstLine="709"/>
        <w:jc w:val="both"/>
        <w:rPr>
          <w:sz w:val="28"/>
          <w:szCs w:val="28"/>
        </w:rPr>
      </w:pPr>
      <w:r w:rsidRPr="00DC733E">
        <w:rPr>
          <w:sz w:val="28"/>
          <w:szCs w:val="28"/>
        </w:rPr>
        <w:t>НИР;</w:t>
      </w:r>
    </w:p>
    <w:p w:rsidR="006E7745" w:rsidRPr="00DC733E" w:rsidRDefault="006E7745" w:rsidP="0025683B">
      <w:pPr>
        <w:numPr>
          <w:ilvl w:val="0"/>
          <w:numId w:val="46"/>
        </w:numPr>
        <w:suppressAutoHyphens/>
        <w:spacing w:line="312" w:lineRule="auto"/>
        <w:ind w:left="0" w:firstLine="709"/>
        <w:jc w:val="both"/>
        <w:rPr>
          <w:sz w:val="28"/>
          <w:szCs w:val="28"/>
        </w:rPr>
      </w:pPr>
      <w:r w:rsidRPr="00DC733E">
        <w:rPr>
          <w:sz w:val="28"/>
          <w:szCs w:val="28"/>
        </w:rPr>
        <w:t>консультационные услуги;</w:t>
      </w:r>
    </w:p>
    <w:p w:rsidR="006E7745" w:rsidRPr="00DC733E" w:rsidRDefault="006E7745" w:rsidP="0025683B">
      <w:pPr>
        <w:numPr>
          <w:ilvl w:val="0"/>
          <w:numId w:val="46"/>
        </w:numPr>
        <w:suppressAutoHyphens/>
        <w:spacing w:line="312" w:lineRule="auto"/>
        <w:ind w:left="0" w:firstLine="709"/>
        <w:jc w:val="both"/>
        <w:rPr>
          <w:sz w:val="28"/>
          <w:szCs w:val="28"/>
        </w:rPr>
      </w:pPr>
      <w:r w:rsidRPr="00DC733E">
        <w:rPr>
          <w:sz w:val="28"/>
          <w:szCs w:val="28"/>
        </w:rPr>
        <w:t>поставка продуктов питания;</w:t>
      </w:r>
    </w:p>
    <w:p w:rsidR="006E7745" w:rsidRPr="00DC733E" w:rsidRDefault="006E7745" w:rsidP="0025683B">
      <w:pPr>
        <w:numPr>
          <w:ilvl w:val="0"/>
          <w:numId w:val="46"/>
        </w:numPr>
        <w:suppressAutoHyphens/>
        <w:spacing w:line="312" w:lineRule="auto"/>
        <w:ind w:left="0" w:firstLine="709"/>
        <w:jc w:val="both"/>
        <w:rPr>
          <w:sz w:val="28"/>
          <w:szCs w:val="28"/>
        </w:rPr>
      </w:pPr>
      <w:r w:rsidRPr="00DC733E">
        <w:rPr>
          <w:sz w:val="28"/>
          <w:szCs w:val="28"/>
        </w:rPr>
        <w:t>услуги по санаторно-курортному лечению;</w:t>
      </w:r>
    </w:p>
    <w:p w:rsidR="006E7745" w:rsidRPr="00DC733E" w:rsidRDefault="006E7745" w:rsidP="0025683B">
      <w:pPr>
        <w:numPr>
          <w:ilvl w:val="0"/>
          <w:numId w:val="46"/>
        </w:numPr>
        <w:suppressAutoHyphens/>
        <w:spacing w:line="312" w:lineRule="auto"/>
        <w:ind w:left="0" w:firstLine="709"/>
        <w:jc w:val="both"/>
        <w:rPr>
          <w:sz w:val="28"/>
          <w:szCs w:val="28"/>
        </w:rPr>
      </w:pPr>
      <w:r w:rsidRPr="00DC733E">
        <w:rPr>
          <w:sz w:val="28"/>
          <w:szCs w:val="28"/>
        </w:rPr>
        <w:t>продукция, единичные расценки по которой устанавливаются заранее по перечню (прейскуранту);</w:t>
      </w:r>
    </w:p>
    <w:p w:rsidR="006E7745" w:rsidRPr="00DC733E" w:rsidRDefault="006E7745" w:rsidP="0025683B">
      <w:pPr>
        <w:numPr>
          <w:ilvl w:val="0"/>
          <w:numId w:val="46"/>
        </w:numPr>
        <w:suppressAutoHyphens/>
        <w:spacing w:line="312" w:lineRule="auto"/>
        <w:ind w:left="0" w:firstLine="709"/>
        <w:jc w:val="both"/>
        <w:rPr>
          <w:sz w:val="28"/>
          <w:szCs w:val="28"/>
        </w:rPr>
      </w:pPr>
      <w:r w:rsidRPr="00DC733E">
        <w:rPr>
          <w:sz w:val="28"/>
          <w:szCs w:val="28"/>
        </w:rPr>
        <w:t>услуги, связанные с направлением сотрудников в командировку (обеспечение проезда к месту служебной командирования и обратно, гостиничного обслуживания или найма жилого помещения, транспортного обслуживания, обеспечения питания, услуг связи и прочих сопутствующих расходов);</w:t>
      </w:r>
    </w:p>
    <w:p w:rsidR="007F4D92" w:rsidRPr="00DC733E" w:rsidRDefault="006E7745" w:rsidP="0025683B">
      <w:pPr>
        <w:numPr>
          <w:ilvl w:val="0"/>
          <w:numId w:val="46"/>
        </w:numPr>
        <w:suppressAutoHyphens/>
        <w:spacing w:line="312" w:lineRule="auto"/>
        <w:ind w:left="0" w:firstLine="709"/>
        <w:jc w:val="both"/>
        <w:rPr>
          <w:sz w:val="28"/>
          <w:szCs w:val="28"/>
        </w:rPr>
      </w:pPr>
      <w:r w:rsidRPr="00DC733E">
        <w:rPr>
          <w:sz w:val="28"/>
          <w:szCs w:val="28"/>
        </w:rPr>
        <w:t>иная продукция, если выбор нескольких победителей по одному лоту целесообразен как механизм распределения заказа в целя</w:t>
      </w:r>
      <w:r w:rsidR="00CF268D" w:rsidRPr="00DC733E">
        <w:rPr>
          <w:sz w:val="28"/>
          <w:szCs w:val="28"/>
        </w:rPr>
        <w:t>х его диверсификации и/</w:t>
      </w:r>
      <w:r w:rsidRPr="00DC733E">
        <w:rPr>
          <w:sz w:val="28"/>
          <w:szCs w:val="28"/>
        </w:rPr>
        <w:t>или обеспечения максимальной эффективности реализации заключенных договоров по результатам закупки.</w:t>
      </w:r>
    </w:p>
    <w:p w:rsidR="005B0005" w:rsidRPr="00DC733E" w:rsidRDefault="00F23628" w:rsidP="005B0005">
      <w:pPr>
        <w:suppressAutoHyphens/>
        <w:spacing w:line="312" w:lineRule="auto"/>
        <w:ind w:firstLine="709"/>
        <w:contextualSpacing/>
        <w:jc w:val="both"/>
        <w:outlineLvl w:val="1"/>
        <w:rPr>
          <w:b/>
          <w:sz w:val="28"/>
          <w:szCs w:val="28"/>
        </w:rPr>
      </w:pPr>
      <w:bookmarkStart w:id="45" w:name="_Toc409807563"/>
      <w:bookmarkStart w:id="46" w:name="_Toc409812252"/>
      <w:bookmarkStart w:id="47" w:name="_Toc283764479"/>
      <w:bookmarkStart w:id="48" w:name="_Toc409908845"/>
      <w:bookmarkStart w:id="49" w:name="_Ref410648311"/>
      <w:bookmarkStart w:id="50" w:name="_Ref410743800"/>
      <w:bookmarkStart w:id="51" w:name="_Toc410902985"/>
      <w:bookmarkStart w:id="52" w:name="_Toc410908004"/>
      <w:bookmarkStart w:id="53" w:name="_Toc410908231"/>
      <w:bookmarkStart w:id="54" w:name="_Toc410910986"/>
      <w:bookmarkStart w:id="55" w:name="_Toc410911259"/>
      <w:bookmarkStart w:id="56" w:name="_Toc410920350"/>
      <w:bookmarkStart w:id="57" w:name="_Toc410916888"/>
      <w:bookmarkStart w:id="58" w:name="_Toc411279990"/>
      <w:bookmarkStart w:id="59" w:name="_Toc411626717"/>
      <w:bookmarkStart w:id="60" w:name="_Toc411632259"/>
      <w:bookmarkStart w:id="61" w:name="_Toc411882169"/>
      <w:bookmarkStart w:id="62" w:name="_Toc411941178"/>
      <w:bookmarkStart w:id="63" w:name="_Toc285801626"/>
      <w:bookmarkStart w:id="64" w:name="_Toc411949653"/>
      <w:bookmarkStart w:id="65" w:name="_Toc412111293"/>
      <w:bookmarkStart w:id="66" w:name="_Toc285977897"/>
      <w:bookmarkStart w:id="67" w:name="_Toc412128060"/>
      <w:bookmarkStart w:id="68" w:name="_Toc286000025"/>
      <w:bookmarkStart w:id="69" w:name="_Toc412218508"/>
      <w:bookmarkStart w:id="70" w:name="_Ref412335639"/>
      <w:bookmarkStart w:id="71" w:name="_Ref412337898"/>
      <w:bookmarkStart w:id="72" w:name="_Toc412543795"/>
      <w:bookmarkStart w:id="73" w:name="_Toc412551540"/>
      <w:bookmarkStart w:id="74" w:name="_Toc412760410"/>
      <w:bookmarkStart w:id="75" w:name="_Toc453143341"/>
      <w:bookmarkStart w:id="76" w:name="_Toc493087838"/>
      <w:bookmarkStart w:id="77" w:name="_Toc125377096"/>
      <w:r w:rsidRPr="00DC733E">
        <w:rPr>
          <w:b/>
          <w:sz w:val="28"/>
          <w:szCs w:val="28"/>
        </w:rPr>
        <w:t>7.5 Закупки, содержащие сведения, составляющие государственную тайну</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F23628" w:rsidRPr="00DC733E" w:rsidRDefault="00F23628" w:rsidP="00F23628">
      <w:pPr>
        <w:suppressAutoHyphens/>
        <w:spacing w:line="312" w:lineRule="auto"/>
        <w:ind w:firstLine="709"/>
        <w:jc w:val="both"/>
        <w:rPr>
          <w:sz w:val="28"/>
          <w:szCs w:val="28"/>
        </w:rPr>
      </w:pPr>
      <w:bookmarkStart w:id="78" w:name="_Ref270282296"/>
      <w:bookmarkStart w:id="79" w:name="_Ref266989842"/>
      <w:r w:rsidRPr="00DC733E">
        <w:rPr>
          <w:sz w:val="28"/>
          <w:szCs w:val="28"/>
        </w:rPr>
        <w:lastRenderedPageBreak/>
        <w:t xml:space="preserve">7.5.1 При проведении закупок, по которым в извещении и / или документации о закупке содержатся сведения, составляющие государственную тайну, организатор закупки должен обеспечить соблюдение законодательства </w:t>
      </w:r>
      <w:r w:rsidR="0019184A" w:rsidRPr="00DC733E">
        <w:rPr>
          <w:sz w:val="28"/>
          <w:szCs w:val="28"/>
        </w:rPr>
        <w:t xml:space="preserve">Российской Федерации </w:t>
      </w:r>
      <w:r w:rsidRPr="00DC733E">
        <w:rPr>
          <w:sz w:val="28"/>
          <w:szCs w:val="28"/>
        </w:rPr>
        <w:t>по защите государственной тайны.</w:t>
      </w:r>
    </w:p>
    <w:p w:rsidR="00F23628" w:rsidRPr="00DC733E" w:rsidRDefault="00F23628" w:rsidP="00F23628">
      <w:pPr>
        <w:suppressAutoHyphens/>
        <w:spacing w:line="312" w:lineRule="auto"/>
        <w:ind w:firstLine="709"/>
        <w:jc w:val="both"/>
        <w:rPr>
          <w:sz w:val="28"/>
          <w:szCs w:val="28"/>
        </w:rPr>
      </w:pPr>
      <w:r w:rsidRPr="00DC733E">
        <w:rPr>
          <w:sz w:val="28"/>
          <w:szCs w:val="28"/>
        </w:rPr>
        <w:t>7.5.2 При проведении закупки, по которой в извещении и / 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78"/>
    <w:p w:rsidR="00F23628" w:rsidRPr="00DC733E" w:rsidRDefault="00F23628" w:rsidP="00F23628">
      <w:pPr>
        <w:suppressAutoHyphens/>
        <w:spacing w:line="312" w:lineRule="auto"/>
        <w:ind w:firstLine="709"/>
        <w:jc w:val="both"/>
        <w:rPr>
          <w:sz w:val="28"/>
          <w:szCs w:val="28"/>
        </w:rPr>
      </w:pPr>
      <w:r w:rsidRPr="00DC733E">
        <w:rPr>
          <w:sz w:val="28"/>
          <w:szCs w:val="28"/>
        </w:rPr>
        <w:t xml:space="preserve">7.5.3 </w:t>
      </w:r>
      <w:r w:rsidRPr="00DC733E" w:rsidDel="00962503">
        <w:rPr>
          <w:sz w:val="28"/>
          <w:szCs w:val="28"/>
        </w:rPr>
        <w:t>Закупки, содержащие в извещении и</w:t>
      </w:r>
      <w:r w:rsidRPr="00DC733E">
        <w:rPr>
          <w:sz w:val="28"/>
          <w:szCs w:val="28"/>
        </w:rPr>
        <w:t> / или документации о закупке сведения, составляющие государственную тайну:</w:t>
      </w:r>
    </w:p>
    <w:p w:rsidR="00F23628" w:rsidRPr="00DC733E" w:rsidRDefault="00F23628" w:rsidP="002340DB">
      <w:pPr>
        <w:numPr>
          <w:ilvl w:val="0"/>
          <w:numId w:val="150"/>
        </w:numPr>
        <w:suppressAutoHyphens/>
        <w:spacing w:line="312" w:lineRule="auto"/>
        <w:ind w:hanging="720"/>
        <w:jc w:val="both"/>
        <w:rPr>
          <w:sz w:val="28"/>
          <w:szCs w:val="28"/>
        </w:rPr>
      </w:pPr>
      <w:bookmarkStart w:id="80" w:name="_Ref412474587"/>
      <w:r w:rsidRPr="00DC733E">
        <w:rPr>
          <w:sz w:val="28"/>
          <w:szCs w:val="28"/>
        </w:rPr>
        <w:t>не включаются в план закупок;</w:t>
      </w:r>
      <w:bookmarkEnd w:id="80"/>
    </w:p>
    <w:p w:rsidR="00F23628" w:rsidRPr="00DC733E" w:rsidRDefault="00F23628" w:rsidP="002340DB">
      <w:pPr>
        <w:numPr>
          <w:ilvl w:val="0"/>
          <w:numId w:val="150"/>
        </w:numPr>
        <w:suppressAutoHyphens/>
        <w:spacing w:line="312" w:lineRule="auto"/>
        <w:ind w:left="0" w:firstLine="709"/>
        <w:jc w:val="both"/>
        <w:rPr>
          <w:sz w:val="28"/>
          <w:szCs w:val="28"/>
        </w:rPr>
      </w:pPr>
      <w:r w:rsidRPr="00DC733E">
        <w:rPr>
          <w:sz w:val="28"/>
          <w:szCs w:val="28"/>
        </w:rPr>
        <w:t>извещение и/или документация о закупке, протоколы и любая иная информация по таким закупкам не размещается в ЕИС, на официальном сайте заказчика.</w:t>
      </w:r>
    </w:p>
    <w:p w:rsidR="00BA62A4" w:rsidRPr="00DC733E" w:rsidRDefault="00F23628" w:rsidP="00F23628">
      <w:pPr>
        <w:suppressAutoHyphens/>
        <w:spacing w:line="312" w:lineRule="auto"/>
        <w:ind w:firstLine="709"/>
        <w:jc w:val="both"/>
        <w:rPr>
          <w:sz w:val="28"/>
          <w:szCs w:val="28"/>
        </w:rPr>
      </w:pPr>
      <w:r w:rsidRPr="00DC733E">
        <w:rPr>
          <w:sz w:val="28"/>
          <w:szCs w:val="28"/>
        </w:rPr>
        <w:t xml:space="preserve">7.5.4 Закупки, содержащие в извещении и / или </w:t>
      </w:r>
      <w:bookmarkStart w:id="81" w:name="_Hlt266999415"/>
      <w:bookmarkEnd w:id="79"/>
      <w:bookmarkEnd w:id="81"/>
      <w:r w:rsidRPr="00DC733E">
        <w:rPr>
          <w:sz w:val="28"/>
          <w:szCs w:val="28"/>
        </w:rPr>
        <w:t xml:space="preserve">документации о закупке сведения, составляющие государственную тайну, проводятся </w:t>
      </w:r>
      <w:r w:rsidR="00F11912" w:rsidRPr="00DC733E">
        <w:rPr>
          <w:sz w:val="28"/>
          <w:szCs w:val="28"/>
        </w:rPr>
        <w:t>способами, предусмотренными Положением</w:t>
      </w:r>
      <w:r w:rsidR="00D94B7F" w:rsidRPr="00DC733E">
        <w:rPr>
          <w:sz w:val="28"/>
          <w:szCs w:val="28"/>
        </w:rPr>
        <w:t xml:space="preserve"> о закупке</w:t>
      </w:r>
      <w:r w:rsidR="00F11912" w:rsidRPr="00DC733E">
        <w:rPr>
          <w:sz w:val="28"/>
          <w:szCs w:val="28"/>
        </w:rPr>
        <w:t xml:space="preserve">, </w:t>
      </w:r>
      <w:r w:rsidRPr="00DC733E">
        <w:rPr>
          <w:sz w:val="28"/>
          <w:szCs w:val="28"/>
        </w:rPr>
        <w:t xml:space="preserve">исключительно в закрытой форме, могут проводиться в бумажной форме в случаях, предусмотренных законодательством </w:t>
      </w:r>
      <w:r w:rsidR="005B3256" w:rsidRPr="00DC733E">
        <w:rPr>
          <w:sz w:val="28"/>
          <w:szCs w:val="28"/>
        </w:rPr>
        <w:t>Российской Федерации</w:t>
      </w:r>
      <w:r w:rsidRPr="00DC733E">
        <w:rPr>
          <w:sz w:val="28"/>
          <w:szCs w:val="28"/>
        </w:rPr>
        <w:t xml:space="preserve"> о </w:t>
      </w:r>
      <w:r w:rsidR="00F11912" w:rsidRPr="00DC733E">
        <w:rPr>
          <w:sz w:val="28"/>
          <w:szCs w:val="28"/>
        </w:rPr>
        <w:t xml:space="preserve">защите </w:t>
      </w:r>
      <w:r w:rsidRPr="00DC733E">
        <w:rPr>
          <w:sz w:val="28"/>
          <w:szCs w:val="28"/>
        </w:rPr>
        <w:t>государственной тайн</w:t>
      </w:r>
      <w:r w:rsidR="00F11912" w:rsidRPr="00DC733E">
        <w:rPr>
          <w:sz w:val="28"/>
          <w:szCs w:val="28"/>
        </w:rPr>
        <w:t>ы</w:t>
      </w:r>
      <w:r w:rsidRPr="00DC733E">
        <w:rPr>
          <w:sz w:val="28"/>
          <w:szCs w:val="28"/>
        </w:rPr>
        <w:t xml:space="preserve">. </w:t>
      </w:r>
    </w:p>
    <w:p w:rsidR="00F23628" w:rsidRPr="00DC733E" w:rsidRDefault="00BA62A4" w:rsidP="00F23628">
      <w:pPr>
        <w:suppressAutoHyphens/>
        <w:spacing w:line="312" w:lineRule="auto"/>
        <w:ind w:firstLine="709"/>
        <w:jc w:val="both"/>
        <w:rPr>
          <w:sz w:val="28"/>
          <w:szCs w:val="28"/>
        </w:rPr>
      </w:pPr>
      <w:r w:rsidRPr="00DC733E">
        <w:rPr>
          <w:sz w:val="28"/>
          <w:szCs w:val="28"/>
        </w:rPr>
        <w:t xml:space="preserve">7.5.5 </w:t>
      </w:r>
      <w:r w:rsidR="00F23628" w:rsidRPr="00DC733E">
        <w:rPr>
          <w:sz w:val="28"/>
          <w:szCs w:val="28"/>
        </w:rPr>
        <w:t>К участникам процедуры закупки в дополнение к требованиям, предусмотренным подразделом </w:t>
      </w:r>
      <w:r w:rsidRPr="00DC733E">
        <w:rPr>
          <w:sz w:val="28"/>
          <w:szCs w:val="28"/>
        </w:rPr>
        <w:t xml:space="preserve">8.4 </w:t>
      </w:r>
      <w:r w:rsidR="00F23628" w:rsidRPr="00DC733E">
        <w:rPr>
          <w:sz w:val="28"/>
          <w:szCs w:val="28"/>
        </w:rPr>
        <w:t>Положения</w:t>
      </w:r>
      <w:r w:rsidR="00D94B7F" w:rsidRPr="00DC733E">
        <w:rPr>
          <w:sz w:val="28"/>
          <w:szCs w:val="28"/>
        </w:rPr>
        <w:t xml:space="preserve"> о закупке</w:t>
      </w:r>
      <w:r w:rsidR="00F23628" w:rsidRPr="00DC733E">
        <w:rPr>
          <w:sz w:val="28"/>
          <w:szCs w:val="28"/>
        </w:rPr>
        <w:t>, устанавливается требование о наличии у них лицензии на проведение работ с использованием сведений, составляющих государственную тайну.</w:t>
      </w:r>
    </w:p>
    <w:p w:rsidR="00F23628" w:rsidRPr="00DC733E" w:rsidRDefault="00BA62A4" w:rsidP="00F23628">
      <w:pPr>
        <w:suppressAutoHyphens/>
        <w:spacing w:line="312" w:lineRule="auto"/>
        <w:ind w:firstLine="709"/>
        <w:jc w:val="both"/>
        <w:rPr>
          <w:sz w:val="28"/>
          <w:szCs w:val="28"/>
        </w:rPr>
      </w:pPr>
      <w:r w:rsidRPr="00DC733E">
        <w:rPr>
          <w:sz w:val="28"/>
          <w:szCs w:val="28"/>
        </w:rPr>
        <w:t xml:space="preserve">7.5.6 </w:t>
      </w:r>
      <w:r w:rsidR="00F23628" w:rsidRPr="00DC733E">
        <w:rPr>
          <w:sz w:val="28"/>
          <w:szCs w:val="28"/>
        </w:rPr>
        <w:t>Передача при проведении закупки участникам извещения и / или документации о закупке, иных сведений, составляющих государственную тайну, осуществляется при условии наличия у такого лица лицензии на проведение работ с использованием сведений соответствующей степени секретности, а у физических лиц – соответствующего допуска в порядке, определенном в документации о закупке.</w:t>
      </w:r>
    </w:p>
    <w:p w:rsidR="00F23628" w:rsidRPr="00DC733E" w:rsidRDefault="003459F3" w:rsidP="00F23628">
      <w:pPr>
        <w:suppressAutoHyphens/>
        <w:spacing w:line="312" w:lineRule="auto"/>
        <w:ind w:firstLine="709"/>
        <w:jc w:val="both"/>
        <w:rPr>
          <w:sz w:val="28"/>
          <w:szCs w:val="28"/>
        </w:rPr>
      </w:pPr>
      <w:r w:rsidRPr="00DC733E">
        <w:rPr>
          <w:sz w:val="28"/>
          <w:szCs w:val="28"/>
        </w:rPr>
        <w:t xml:space="preserve">7.5.7 </w:t>
      </w:r>
      <w:r w:rsidR="00F23628" w:rsidRPr="00DC733E">
        <w:rPr>
          <w:sz w:val="28"/>
          <w:szCs w:val="28"/>
        </w:rPr>
        <w:t>Отчетность о проведении закупок, по которым в извещении и / или документации о закупке содержатся сведения, составляющие государственную тайну, осуществляется в соответствии с порядком, предусмотренным законодательством</w:t>
      </w:r>
      <w:r w:rsidR="0019184A" w:rsidRPr="00DC733E">
        <w:rPr>
          <w:sz w:val="28"/>
          <w:szCs w:val="28"/>
        </w:rPr>
        <w:t xml:space="preserve"> Российской Федерации</w:t>
      </w:r>
      <w:r w:rsidR="00F23628" w:rsidRPr="00DC733E">
        <w:rPr>
          <w:sz w:val="28"/>
          <w:szCs w:val="28"/>
        </w:rPr>
        <w:t>,</w:t>
      </w:r>
      <w:r w:rsidRPr="00DC733E">
        <w:rPr>
          <w:sz w:val="28"/>
          <w:szCs w:val="28"/>
        </w:rPr>
        <w:t xml:space="preserve"> а также</w:t>
      </w:r>
      <w:r w:rsidR="00F23628" w:rsidRPr="00DC733E">
        <w:rPr>
          <w:sz w:val="28"/>
          <w:szCs w:val="28"/>
        </w:rPr>
        <w:t xml:space="preserve"> </w:t>
      </w:r>
      <w:r w:rsidRPr="00DC733E">
        <w:rPr>
          <w:sz w:val="28"/>
          <w:szCs w:val="28"/>
        </w:rPr>
        <w:t xml:space="preserve">внутренними нормативными </w:t>
      </w:r>
      <w:r w:rsidR="00A70ED9">
        <w:rPr>
          <w:sz w:val="28"/>
          <w:szCs w:val="28"/>
        </w:rPr>
        <w:t xml:space="preserve">актами </w:t>
      </w:r>
      <w:r w:rsidR="00F23628" w:rsidRPr="00DC733E">
        <w:rPr>
          <w:sz w:val="28"/>
          <w:szCs w:val="28"/>
        </w:rPr>
        <w:t>заказчика.</w:t>
      </w:r>
    </w:p>
    <w:p w:rsidR="005B0005" w:rsidRPr="00DC733E" w:rsidRDefault="00F23628" w:rsidP="005B0005">
      <w:pPr>
        <w:suppressAutoHyphens/>
        <w:spacing w:line="312" w:lineRule="auto"/>
        <w:ind w:firstLine="709"/>
        <w:jc w:val="both"/>
        <w:rPr>
          <w:sz w:val="28"/>
          <w:szCs w:val="28"/>
        </w:rPr>
      </w:pPr>
      <w:r w:rsidRPr="00DC733E">
        <w:rPr>
          <w:sz w:val="28"/>
          <w:szCs w:val="28"/>
        </w:rPr>
        <w:lastRenderedPageBreak/>
        <w:t>Проведение процедуры осуществляется с учетом требований раздел</w:t>
      </w:r>
      <w:r w:rsidR="003459F3" w:rsidRPr="00DC733E">
        <w:rPr>
          <w:sz w:val="28"/>
          <w:szCs w:val="28"/>
        </w:rPr>
        <w:t>а 7.2</w:t>
      </w:r>
      <w:r w:rsidRPr="00DC733E">
        <w:rPr>
          <w:sz w:val="28"/>
          <w:szCs w:val="28"/>
        </w:rPr>
        <w:t xml:space="preserve"> Положения</w:t>
      </w:r>
      <w:r w:rsidR="00D94B7F" w:rsidRPr="00DC733E">
        <w:rPr>
          <w:sz w:val="28"/>
          <w:szCs w:val="28"/>
        </w:rPr>
        <w:t xml:space="preserve"> о закупке</w:t>
      </w:r>
      <w:r w:rsidRPr="00DC733E">
        <w:rPr>
          <w:sz w:val="28"/>
          <w:szCs w:val="28"/>
        </w:rPr>
        <w:t>.</w:t>
      </w:r>
    </w:p>
    <w:p w:rsidR="00F02C40" w:rsidRDefault="00F02C40" w:rsidP="005B0005">
      <w:pPr>
        <w:suppressAutoHyphens/>
        <w:spacing w:line="312" w:lineRule="auto"/>
        <w:ind w:firstLine="709"/>
        <w:jc w:val="both"/>
        <w:rPr>
          <w:spacing w:val="6"/>
          <w:sz w:val="28"/>
          <w:szCs w:val="28"/>
        </w:rPr>
      </w:pPr>
      <w:r w:rsidRPr="00DC733E">
        <w:rPr>
          <w:b/>
          <w:sz w:val="28"/>
          <w:szCs w:val="28"/>
        </w:rPr>
        <w:t>7.6 О минимальной доле закупок товаров российского происхождения</w:t>
      </w:r>
      <w:r w:rsidR="008602E7">
        <w:rPr>
          <w:b/>
          <w:sz w:val="28"/>
          <w:szCs w:val="28"/>
        </w:rPr>
        <w:t xml:space="preserve"> </w:t>
      </w:r>
      <w:r w:rsidR="008602E7" w:rsidRPr="009878B1">
        <w:rPr>
          <w:spacing w:val="6"/>
          <w:sz w:val="28"/>
          <w:szCs w:val="28"/>
        </w:rPr>
        <w:t>С 01.01.2025 г. утрачивает силу</w:t>
      </w:r>
      <w:r w:rsidR="008602E7">
        <w:rPr>
          <w:spacing w:val="6"/>
          <w:sz w:val="28"/>
          <w:szCs w:val="28"/>
        </w:rPr>
        <w:t xml:space="preserve">. </w:t>
      </w:r>
    </w:p>
    <w:p w:rsidR="008602E7" w:rsidRPr="006A184C" w:rsidRDefault="008602E7" w:rsidP="008602E7">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F02C40" w:rsidRPr="00DC733E" w:rsidRDefault="00F02C40" w:rsidP="00F02C40">
      <w:pPr>
        <w:suppressAutoHyphens/>
        <w:spacing w:line="312" w:lineRule="auto"/>
        <w:ind w:firstLine="709"/>
        <w:jc w:val="both"/>
        <w:rPr>
          <w:sz w:val="28"/>
          <w:szCs w:val="28"/>
        </w:rPr>
      </w:pPr>
      <w:r w:rsidRPr="00DC733E">
        <w:rPr>
          <w:sz w:val="28"/>
          <w:szCs w:val="28"/>
        </w:rPr>
        <w:t>7.6.1 При проведении закупок организатор закупки должен:</w:t>
      </w:r>
    </w:p>
    <w:p w:rsidR="00F02C40" w:rsidRPr="00DC733E" w:rsidRDefault="00F02C40" w:rsidP="00F02C40">
      <w:pPr>
        <w:suppressAutoHyphens/>
        <w:spacing w:line="312" w:lineRule="auto"/>
        <w:ind w:firstLine="709"/>
        <w:jc w:val="both"/>
        <w:rPr>
          <w:sz w:val="28"/>
          <w:szCs w:val="28"/>
        </w:rPr>
      </w:pPr>
      <w:r w:rsidRPr="00DC733E">
        <w:rPr>
          <w:sz w:val="28"/>
          <w:szCs w:val="28"/>
        </w:rPr>
        <w:t>а) предъявлять требования при осуществлении закупок в соответствии с перечислением 27) 7.1.16 о наличии предлагаемого (предлагаемых) к поставке товара (товаров) в реестрах, предусмотренных пунктом 2 ПП 2013,                     и представлении участниками закупки информации о номере (номерах) реестровой записи (реестровых записей) соответствующих реестров;</w:t>
      </w:r>
    </w:p>
    <w:p w:rsidR="00F02C40" w:rsidRPr="00DC733E" w:rsidRDefault="00F02C40" w:rsidP="00F02C40">
      <w:pPr>
        <w:suppressAutoHyphens/>
        <w:spacing w:line="312" w:lineRule="auto"/>
        <w:ind w:firstLine="709"/>
        <w:jc w:val="both"/>
        <w:rPr>
          <w:sz w:val="28"/>
          <w:szCs w:val="28"/>
        </w:rPr>
      </w:pPr>
      <w:r w:rsidRPr="00DC733E">
        <w:rPr>
          <w:sz w:val="28"/>
          <w:szCs w:val="28"/>
        </w:rPr>
        <w:t xml:space="preserve">б) включать в договоры, заключаемые по результатам закупок </w:t>
      </w:r>
      <w:r w:rsidR="00EA465A" w:rsidRPr="00DC733E">
        <w:rPr>
          <w:sz w:val="28"/>
          <w:szCs w:val="28"/>
        </w:rPr>
        <w:t xml:space="preserve">                </w:t>
      </w:r>
      <w:r w:rsidRPr="00DC733E">
        <w:rPr>
          <w:sz w:val="28"/>
          <w:szCs w:val="28"/>
        </w:rPr>
        <w:t>в соответствии с перечислением 27) 7.1.16 номер (номера) реестровой записи (реестровых записей) предложенного (предложенных) к поставке товара (товаров) участником закупки;</w:t>
      </w:r>
    </w:p>
    <w:p w:rsidR="00F02C40" w:rsidRPr="00DC733E" w:rsidRDefault="00F02C40" w:rsidP="00F02C40">
      <w:pPr>
        <w:suppressAutoHyphens/>
        <w:spacing w:line="312" w:lineRule="auto"/>
        <w:ind w:firstLine="709"/>
        <w:jc w:val="both"/>
        <w:rPr>
          <w:sz w:val="28"/>
          <w:szCs w:val="28"/>
        </w:rPr>
      </w:pPr>
      <w:r w:rsidRPr="00DC733E">
        <w:rPr>
          <w:sz w:val="28"/>
          <w:szCs w:val="28"/>
        </w:rPr>
        <w:t xml:space="preserve">в) устанавливать запрет при исполнении договоров, заключенных </w:t>
      </w:r>
      <w:r w:rsidR="00EA465A" w:rsidRPr="00DC733E">
        <w:rPr>
          <w:sz w:val="28"/>
          <w:szCs w:val="28"/>
        </w:rPr>
        <w:t xml:space="preserve">    </w:t>
      </w:r>
      <w:r w:rsidRPr="00DC733E">
        <w:rPr>
          <w:sz w:val="28"/>
          <w:szCs w:val="28"/>
        </w:rPr>
        <w:t xml:space="preserve">     по результатам осуществления закупок в соответствии с перечислением </w:t>
      </w:r>
      <w:r w:rsidR="00EA465A" w:rsidRPr="00DC733E">
        <w:rPr>
          <w:sz w:val="28"/>
          <w:szCs w:val="28"/>
        </w:rPr>
        <w:t xml:space="preserve">       </w:t>
      </w:r>
      <w:r w:rsidRPr="00DC733E">
        <w:rPr>
          <w:sz w:val="28"/>
          <w:szCs w:val="28"/>
        </w:rPr>
        <w:t xml:space="preserve">27) 7.1.16 замены товара (товаров), содержащегося (содержащихся) в одном          из реестров, предусмотренных пунктом 2 ПП 2013, на товар </w:t>
      </w:r>
      <w:r w:rsidR="00EA465A" w:rsidRPr="00DC733E">
        <w:rPr>
          <w:sz w:val="28"/>
          <w:szCs w:val="28"/>
        </w:rPr>
        <w:t xml:space="preserve">                 </w:t>
      </w:r>
      <w:r w:rsidRPr="00DC733E">
        <w:rPr>
          <w:sz w:val="28"/>
          <w:szCs w:val="28"/>
        </w:rPr>
        <w:t>(товары), не содержащийся (не содержащиеся) в таких реестрах</w:t>
      </w:r>
      <w:r w:rsidR="00EA465A" w:rsidRPr="00DC733E">
        <w:rPr>
          <w:sz w:val="28"/>
          <w:szCs w:val="28"/>
        </w:rPr>
        <w:t>.</w:t>
      </w:r>
    </w:p>
    <w:p w:rsidR="00D476B0" w:rsidRPr="00DC733E" w:rsidRDefault="00D476B0" w:rsidP="00F02C40">
      <w:pPr>
        <w:suppressAutoHyphens/>
        <w:spacing w:line="312" w:lineRule="auto"/>
        <w:ind w:firstLine="709"/>
        <w:jc w:val="both"/>
        <w:rPr>
          <w:b/>
          <w:sz w:val="28"/>
          <w:szCs w:val="28"/>
        </w:rPr>
      </w:pPr>
      <w:r w:rsidRPr="00DC733E">
        <w:rPr>
          <w:b/>
          <w:sz w:val="28"/>
          <w:szCs w:val="28"/>
        </w:rPr>
        <w:t>(Измененная редакция, изм. №2)</w:t>
      </w:r>
    </w:p>
    <w:p w:rsidR="007C2167" w:rsidRPr="00DC733E" w:rsidRDefault="007C2167" w:rsidP="00F02C40">
      <w:pPr>
        <w:suppressAutoHyphens/>
        <w:spacing w:line="312" w:lineRule="auto"/>
        <w:ind w:firstLine="709"/>
        <w:jc w:val="both"/>
        <w:rPr>
          <w:b/>
          <w:sz w:val="28"/>
          <w:szCs w:val="28"/>
        </w:rPr>
      </w:pPr>
    </w:p>
    <w:p w:rsidR="007F4D92" w:rsidRPr="00DC733E" w:rsidRDefault="00725215" w:rsidP="003111AA">
      <w:pPr>
        <w:suppressAutoHyphens/>
        <w:spacing w:line="312" w:lineRule="auto"/>
        <w:jc w:val="center"/>
        <w:outlineLvl w:val="0"/>
        <w:rPr>
          <w:b/>
          <w:sz w:val="28"/>
          <w:szCs w:val="28"/>
        </w:rPr>
      </w:pPr>
      <w:bookmarkStart w:id="82" w:name="_Toc125377097"/>
      <w:r w:rsidRPr="00DC733E">
        <w:rPr>
          <w:b/>
          <w:sz w:val="28"/>
          <w:szCs w:val="28"/>
        </w:rPr>
        <w:t>8</w:t>
      </w:r>
      <w:r w:rsidR="00312578" w:rsidRPr="00DC733E">
        <w:rPr>
          <w:b/>
          <w:sz w:val="28"/>
          <w:szCs w:val="28"/>
        </w:rPr>
        <w:t xml:space="preserve"> ПОРЯДОК ОРГАНИЗАЦИИ ЗАКУПОЧНОЙ ДЕЯТЕЛЬНОСТИ</w:t>
      </w:r>
      <w:bookmarkEnd w:id="82"/>
    </w:p>
    <w:p w:rsidR="007F4D92" w:rsidRPr="00DC733E" w:rsidRDefault="00725215" w:rsidP="002D1169">
      <w:pPr>
        <w:suppressAutoHyphens/>
        <w:spacing w:line="312" w:lineRule="auto"/>
        <w:ind w:firstLine="709"/>
        <w:jc w:val="both"/>
        <w:outlineLvl w:val="1"/>
        <w:rPr>
          <w:b/>
          <w:sz w:val="28"/>
          <w:szCs w:val="28"/>
        </w:rPr>
      </w:pPr>
      <w:bookmarkStart w:id="83" w:name="_Toc125377098"/>
      <w:r w:rsidRPr="00DC733E">
        <w:rPr>
          <w:b/>
          <w:sz w:val="28"/>
          <w:szCs w:val="28"/>
        </w:rPr>
        <w:t>8.1 Процессы закупочной деятельности</w:t>
      </w:r>
      <w:bookmarkEnd w:id="83"/>
    </w:p>
    <w:p w:rsidR="00725215" w:rsidRPr="00DC733E" w:rsidRDefault="00725215" w:rsidP="00725215">
      <w:pPr>
        <w:suppressAutoHyphens/>
        <w:spacing w:line="312" w:lineRule="auto"/>
        <w:ind w:firstLine="709"/>
        <w:jc w:val="both"/>
        <w:rPr>
          <w:sz w:val="28"/>
          <w:szCs w:val="28"/>
        </w:rPr>
      </w:pPr>
      <w:r w:rsidRPr="00DC733E">
        <w:rPr>
          <w:sz w:val="28"/>
          <w:szCs w:val="28"/>
        </w:rPr>
        <w:t>8.1.1 Порядок взаимодействия и распределение функций структурных подразделений заказчика, участвующих в закупочной деятельности, устанавливается руководителем заказчика с учетом организационной структуры и внутренних регламентирующих документов заказчика.</w:t>
      </w:r>
      <w:r w:rsidRPr="00DC733E">
        <w:rPr>
          <w:sz w:val="28"/>
          <w:szCs w:val="28"/>
        </w:rPr>
        <w:cr/>
      </w:r>
      <w:r w:rsidRPr="00DC733E">
        <w:rPr>
          <w:sz w:val="28"/>
          <w:szCs w:val="28"/>
        </w:rPr>
        <w:tab/>
        <w:t>8.1.2 Закупочная деятельность включает в себя следующие процессы:</w:t>
      </w:r>
    </w:p>
    <w:p w:rsidR="00725215" w:rsidRPr="00DC733E" w:rsidRDefault="00725215" w:rsidP="0025683B">
      <w:pPr>
        <w:numPr>
          <w:ilvl w:val="0"/>
          <w:numId w:val="47"/>
        </w:numPr>
        <w:suppressAutoHyphens/>
        <w:spacing w:line="312" w:lineRule="auto"/>
        <w:ind w:left="0" w:firstLine="709"/>
        <w:jc w:val="both"/>
        <w:rPr>
          <w:sz w:val="28"/>
          <w:szCs w:val="28"/>
        </w:rPr>
      </w:pPr>
      <w:r w:rsidRPr="00DC733E">
        <w:rPr>
          <w:sz w:val="28"/>
          <w:szCs w:val="28"/>
        </w:rPr>
        <w:t>планирование закупки;</w:t>
      </w:r>
    </w:p>
    <w:p w:rsidR="00725215" w:rsidRPr="00DC733E" w:rsidRDefault="00725215" w:rsidP="0025683B">
      <w:pPr>
        <w:numPr>
          <w:ilvl w:val="0"/>
          <w:numId w:val="47"/>
        </w:numPr>
        <w:suppressAutoHyphens/>
        <w:spacing w:line="312" w:lineRule="auto"/>
        <w:ind w:left="0" w:firstLine="709"/>
        <w:jc w:val="both"/>
        <w:rPr>
          <w:sz w:val="28"/>
          <w:szCs w:val="28"/>
        </w:rPr>
      </w:pPr>
      <w:r w:rsidRPr="00DC733E">
        <w:rPr>
          <w:sz w:val="28"/>
          <w:szCs w:val="28"/>
        </w:rPr>
        <w:t>подготовка и проведение закупочных процедур;</w:t>
      </w:r>
    </w:p>
    <w:p w:rsidR="007F4D92" w:rsidRPr="00DC733E" w:rsidRDefault="00725215" w:rsidP="0025683B">
      <w:pPr>
        <w:numPr>
          <w:ilvl w:val="0"/>
          <w:numId w:val="47"/>
        </w:numPr>
        <w:suppressAutoHyphens/>
        <w:spacing w:line="312" w:lineRule="auto"/>
        <w:ind w:left="0" w:firstLine="709"/>
        <w:jc w:val="both"/>
        <w:rPr>
          <w:sz w:val="28"/>
          <w:szCs w:val="28"/>
        </w:rPr>
      </w:pPr>
      <w:r w:rsidRPr="00DC733E">
        <w:rPr>
          <w:sz w:val="28"/>
          <w:szCs w:val="28"/>
        </w:rPr>
        <w:t>заключение и исполнение договоров.</w:t>
      </w:r>
    </w:p>
    <w:p w:rsidR="007F4D92" w:rsidRPr="00DC733E" w:rsidRDefault="00AC53BA" w:rsidP="002D1169">
      <w:pPr>
        <w:suppressAutoHyphens/>
        <w:spacing w:line="312" w:lineRule="auto"/>
        <w:ind w:firstLine="709"/>
        <w:jc w:val="both"/>
        <w:outlineLvl w:val="1"/>
        <w:rPr>
          <w:b/>
          <w:sz w:val="28"/>
          <w:szCs w:val="28"/>
        </w:rPr>
      </w:pPr>
      <w:bookmarkStart w:id="84" w:name="_Toc125377099"/>
      <w:r w:rsidRPr="00DC733E">
        <w:rPr>
          <w:b/>
          <w:sz w:val="28"/>
          <w:szCs w:val="28"/>
        </w:rPr>
        <w:t>8.2 Планирование закупки</w:t>
      </w:r>
      <w:bookmarkEnd w:id="84"/>
    </w:p>
    <w:p w:rsidR="00AC53BA" w:rsidRPr="00DC733E" w:rsidRDefault="00AC53BA" w:rsidP="00AC53BA">
      <w:pPr>
        <w:suppressAutoHyphens/>
        <w:spacing w:line="312" w:lineRule="auto"/>
        <w:ind w:firstLine="709"/>
        <w:jc w:val="both"/>
        <w:rPr>
          <w:sz w:val="28"/>
          <w:szCs w:val="28"/>
        </w:rPr>
      </w:pPr>
      <w:r w:rsidRPr="00DC733E">
        <w:rPr>
          <w:sz w:val="28"/>
          <w:szCs w:val="28"/>
        </w:rPr>
        <w:t>8.2.1 Проведение закупки осуществляется на основании утвержденного плана закупки заказчика. Проведение процедур закупки должно производиться только при наличии закупки в плане закупки, за исключением з</w:t>
      </w:r>
      <w:r w:rsidR="00CF268D" w:rsidRPr="00DC733E">
        <w:rPr>
          <w:sz w:val="28"/>
          <w:szCs w:val="28"/>
        </w:rPr>
        <w:t>акупки в соответствии с</w:t>
      </w:r>
      <w:r w:rsidRPr="00DC733E">
        <w:rPr>
          <w:sz w:val="28"/>
          <w:szCs w:val="28"/>
        </w:rPr>
        <w:t xml:space="preserve"> 8.2.2, 8.2.3,</w:t>
      </w:r>
      <w:r w:rsidR="00434CA1" w:rsidRPr="00DC733E">
        <w:rPr>
          <w:sz w:val="28"/>
          <w:szCs w:val="28"/>
        </w:rPr>
        <w:t xml:space="preserve"> </w:t>
      </w:r>
      <w:r w:rsidRPr="00DC733E">
        <w:rPr>
          <w:sz w:val="28"/>
          <w:szCs w:val="28"/>
        </w:rPr>
        <w:t>8.2.4.</w:t>
      </w:r>
    </w:p>
    <w:p w:rsidR="00AC53BA" w:rsidRDefault="00AC53BA" w:rsidP="00AC53BA">
      <w:pPr>
        <w:suppressAutoHyphens/>
        <w:spacing w:line="312" w:lineRule="auto"/>
        <w:ind w:firstLine="709"/>
        <w:jc w:val="both"/>
        <w:rPr>
          <w:sz w:val="28"/>
          <w:szCs w:val="28"/>
        </w:rPr>
      </w:pPr>
      <w:r w:rsidRPr="00DC733E">
        <w:rPr>
          <w:sz w:val="28"/>
          <w:szCs w:val="28"/>
        </w:rPr>
        <w:t>8.2.2 </w:t>
      </w:r>
      <w:r w:rsidR="008602E7" w:rsidRPr="00225ACF">
        <w:rPr>
          <w:spacing w:val="6"/>
          <w:sz w:val="28"/>
          <w:szCs w:val="28"/>
        </w:rPr>
        <w:t>В плане закупки, формируемом и размещаемом заказчиками I группы в ЕИС, в соответствии с настоящим Положением о закупке, не отражается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0A0D23" w:rsidRPr="00DC733E">
        <w:rPr>
          <w:sz w:val="28"/>
          <w:szCs w:val="28"/>
        </w:rPr>
        <w:t>.</w:t>
      </w:r>
    </w:p>
    <w:p w:rsidR="008602E7" w:rsidRPr="00DC733E" w:rsidRDefault="008602E7" w:rsidP="00AC53BA">
      <w:pPr>
        <w:suppressAutoHyphens/>
        <w:spacing w:line="312" w:lineRule="auto"/>
        <w:ind w:firstLine="709"/>
        <w:jc w:val="both"/>
        <w:rPr>
          <w:sz w:val="28"/>
          <w:szCs w:val="28"/>
        </w:rPr>
      </w:pPr>
      <w:r w:rsidRPr="00DC733E">
        <w:rPr>
          <w:b/>
          <w:sz w:val="28"/>
          <w:szCs w:val="28"/>
        </w:rPr>
        <w:t>(Измененная редакция, изм. №</w:t>
      </w:r>
      <w:r>
        <w:rPr>
          <w:b/>
          <w:sz w:val="28"/>
          <w:szCs w:val="28"/>
        </w:rPr>
        <w:t>8</w:t>
      </w:r>
      <w:r w:rsidRPr="00DC733E">
        <w:rPr>
          <w:b/>
          <w:sz w:val="28"/>
          <w:szCs w:val="28"/>
        </w:rPr>
        <w:t>)</w:t>
      </w:r>
    </w:p>
    <w:p w:rsidR="00AC53BA" w:rsidRDefault="00AC53BA" w:rsidP="00AC53BA">
      <w:pPr>
        <w:suppressAutoHyphens/>
        <w:spacing w:line="312" w:lineRule="auto"/>
        <w:ind w:firstLine="709"/>
        <w:jc w:val="both"/>
        <w:rPr>
          <w:sz w:val="28"/>
          <w:szCs w:val="28"/>
        </w:rPr>
      </w:pPr>
      <w:r w:rsidRPr="00DC733E">
        <w:rPr>
          <w:sz w:val="28"/>
          <w:szCs w:val="28"/>
        </w:rPr>
        <w:t>8.2.3 </w:t>
      </w:r>
      <w:r w:rsidR="008602E7" w:rsidRPr="00225ACF">
        <w:rPr>
          <w:spacing w:val="6"/>
          <w:sz w:val="28"/>
          <w:szCs w:val="28"/>
        </w:rPr>
        <w:t>Не является обязательным отражение в плане закупки информации о закупаемой продукции в случаях, если стоимость продукции не превышает 100 (сто) тысяч рублей либо 500 (пятьсот) тысяч рублей, в случае если годовая выручка заказчика за отчетный финансовый год составляет более 5 (пяти) миллиардов рублей</w:t>
      </w:r>
      <w:r w:rsidRPr="00DC733E">
        <w:rPr>
          <w:sz w:val="28"/>
          <w:szCs w:val="28"/>
        </w:rPr>
        <w:t xml:space="preserve">. </w:t>
      </w:r>
    </w:p>
    <w:p w:rsidR="008602E7" w:rsidRPr="00DC733E" w:rsidRDefault="008602E7" w:rsidP="008602E7">
      <w:pPr>
        <w:suppressAutoHyphens/>
        <w:spacing w:line="312" w:lineRule="auto"/>
        <w:ind w:firstLine="709"/>
        <w:jc w:val="both"/>
        <w:rPr>
          <w:sz w:val="28"/>
          <w:szCs w:val="28"/>
        </w:rPr>
      </w:pPr>
      <w:r w:rsidRPr="00DC733E">
        <w:rPr>
          <w:b/>
          <w:sz w:val="28"/>
          <w:szCs w:val="28"/>
        </w:rPr>
        <w:t>(Измененная редакция, изм. №</w:t>
      </w:r>
      <w:r>
        <w:rPr>
          <w:b/>
          <w:sz w:val="28"/>
          <w:szCs w:val="28"/>
        </w:rPr>
        <w:t>8</w:t>
      </w:r>
      <w:r w:rsidRPr="00DC733E">
        <w:rPr>
          <w:b/>
          <w:sz w:val="28"/>
          <w:szCs w:val="28"/>
        </w:rPr>
        <w:t>)</w:t>
      </w:r>
    </w:p>
    <w:p w:rsidR="00873126" w:rsidRPr="00DC733E" w:rsidRDefault="00AC53BA" w:rsidP="003111AA">
      <w:pPr>
        <w:suppressAutoHyphens/>
        <w:spacing w:line="312" w:lineRule="auto"/>
        <w:ind w:firstLine="709"/>
        <w:jc w:val="both"/>
        <w:rPr>
          <w:sz w:val="28"/>
          <w:szCs w:val="28"/>
        </w:rPr>
      </w:pPr>
      <w:r w:rsidRPr="00DC733E">
        <w:rPr>
          <w:sz w:val="28"/>
          <w:szCs w:val="28"/>
        </w:rPr>
        <w:t>8.2.4 </w:t>
      </w:r>
      <w:r w:rsidR="008602E7" w:rsidRPr="00225ACF">
        <w:rPr>
          <w:spacing w:val="6"/>
          <w:sz w:val="28"/>
          <w:szCs w:val="28"/>
        </w:rPr>
        <w:t>Допускается проведение закупки у единственного поставщика (исполнителя, подрядчика) вследствие чрезвычайных событий, аварии, обстоятельств непреодолимой силы, чрезвычайных ситуаций природного или техногенного характера, а также в целях предотвращения угрозы их возникновения, при необходимости оказания медицинской помощи в неотложной или экстренной форме, с внесением информации в план закупки по факту проведения закупки в течение 3 (трех) дней с даты подписания решения об определении поставщика</w:t>
      </w:r>
      <w:r w:rsidR="006424E9" w:rsidRPr="00DC733E">
        <w:rPr>
          <w:sz w:val="28"/>
          <w:szCs w:val="28"/>
        </w:rPr>
        <w:t>.</w:t>
      </w:r>
    </w:p>
    <w:p w:rsidR="008323B8" w:rsidRPr="00DC733E" w:rsidRDefault="008323B8" w:rsidP="003111AA">
      <w:pPr>
        <w:suppressAutoHyphens/>
        <w:spacing w:line="312" w:lineRule="auto"/>
        <w:ind w:firstLine="709"/>
        <w:jc w:val="both"/>
        <w:rPr>
          <w:sz w:val="28"/>
          <w:szCs w:val="28"/>
        </w:rPr>
      </w:pPr>
      <w:r w:rsidRPr="00DC733E">
        <w:rPr>
          <w:b/>
          <w:sz w:val="28"/>
          <w:szCs w:val="28"/>
        </w:rPr>
        <w:t>(Измененная редакция, изм. №</w:t>
      </w:r>
      <w:r w:rsidR="008602E7">
        <w:rPr>
          <w:b/>
          <w:sz w:val="28"/>
          <w:szCs w:val="28"/>
        </w:rPr>
        <w:t>8</w:t>
      </w:r>
      <w:r w:rsidRPr="00DC733E">
        <w:rPr>
          <w:b/>
          <w:sz w:val="28"/>
          <w:szCs w:val="28"/>
        </w:rPr>
        <w:t>)</w:t>
      </w:r>
    </w:p>
    <w:p w:rsidR="00873126" w:rsidRPr="00DC733E" w:rsidRDefault="00AC53BA" w:rsidP="0002028F">
      <w:pPr>
        <w:suppressAutoHyphens/>
        <w:spacing w:line="312" w:lineRule="auto"/>
        <w:ind w:firstLine="709"/>
        <w:jc w:val="both"/>
        <w:rPr>
          <w:sz w:val="28"/>
          <w:szCs w:val="28"/>
        </w:rPr>
      </w:pPr>
      <w:r w:rsidRPr="00DC733E">
        <w:rPr>
          <w:sz w:val="28"/>
          <w:szCs w:val="28"/>
        </w:rPr>
        <w:t>8.2.5 </w:t>
      </w:r>
      <w:r w:rsidR="00946A60" w:rsidRPr="00DC733E">
        <w:rPr>
          <w:sz w:val="28"/>
          <w:szCs w:val="28"/>
        </w:rPr>
        <w:t>План закупки заказчика является планом мероприятий по объявлению закупочных процедур в планируемом календарном году и ориентировочных сроков исполнения договоров, которые будут заключены по результатам таких закупочных процедур. Целью формирования плана закупки товаров, работ, услуг заказчика является определение объемов, ориентировочного срока их объявления, обеспечение максимальной осведомленности потенциальных поставщиков о потребностях заказчика и повышение эффективности закупочной деятельности.</w:t>
      </w:r>
    </w:p>
    <w:p w:rsidR="008323B8" w:rsidRPr="00DC733E" w:rsidRDefault="008323B8" w:rsidP="0002028F">
      <w:pPr>
        <w:suppressAutoHyphens/>
        <w:spacing w:line="312" w:lineRule="auto"/>
        <w:ind w:firstLine="709"/>
        <w:jc w:val="both"/>
        <w:rPr>
          <w:sz w:val="28"/>
          <w:szCs w:val="28"/>
        </w:rPr>
      </w:pPr>
      <w:r w:rsidRPr="00DC733E">
        <w:rPr>
          <w:b/>
          <w:sz w:val="28"/>
          <w:szCs w:val="28"/>
        </w:rPr>
        <w:t>(Измененная редакция, изм. №1)</w:t>
      </w:r>
    </w:p>
    <w:p w:rsidR="00AC53BA" w:rsidRPr="00DC733E" w:rsidRDefault="00AC53BA" w:rsidP="00AC53BA">
      <w:pPr>
        <w:suppressAutoHyphens/>
        <w:spacing w:line="312" w:lineRule="auto"/>
        <w:ind w:firstLine="709"/>
        <w:jc w:val="both"/>
        <w:rPr>
          <w:sz w:val="28"/>
          <w:szCs w:val="28"/>
        </w:rPr>
      </w:pPr>
      <w:r w:rsidRPr="00DC733E">
        <w:rPr>
          <w:sz w:val="28"/>
          <w:szCs w:val="28"/>
        </w:rPr>
        <w:t xml:space="preserve">8.2.6 Порядок формирования и корректировки плана закупки товаров, работ, услуг определяется </w:t>
      </w:r>
      <w:r w:rsidR="005B65EB" w:rsidRPr="00DC733E">
        <w:rPr>
          <w:sz w:val="28"/>
          <w:szCs w:val="28"/>
        </w:rPr>
        <w:t>п</w:t>
      </w:r>
      <w:r w:rsidRPr="00DC733E">
        <w:rPr>
          <w:sz w:val="28"/>
          <w:szCs w:val="28"/>
        </w:rPr>
        <w:t xml:space="preserve">риложением </w:t>
      </w:r>
      <w:r w:rsidR="006D6F17" w:rsidRPr="00DC733E">
        <w:rPr>
          <w:sz w:val="28"/>
          <w:szCs w:val="28"/>
        </w:rPr>
        <w:t>А</w:t>
      </w:r>
      <w:r w:rsidRPr="00DC733E">
        <w:rPr>
          <w:sz w:val="28"/>
          <w:szCs w:val="28"/>
        </w:rPr>
        <w:t xml:space="preserve"> к Положению</w:t>
      </w:r>
      <w:r w:rsidR="00D94B7F" w:rsidRPr="00DC733E">
        <w:rPr>
          <w:sz w:val="28"/>
          <w:szCs w:val="28"/>
        </w:rPr>
        <w:t xml:space="preserve"> о закупке</w:t>
      </w:r>
      <w:r w:rsidR="00EB1873" w:rsidRPr="00DC733E">
        <w:rPr>
          <w:sz w:val="28"/>
          <w:szCs w:val="28"/>
        </w:rPr>
        <w:t xml:space="preserve">, а также иными внутренними нормативными </w:t>
      </w:r>
      <w:r w:rsidR="00A70ED9" w:rsidRPr="00C526EC">
        <w:rPr>
          <w:sz w:val="28"/>
          <w:szCs w:val="28"/>
        </w:rPr>
        <w:t>акт</w:t>
      </w:r>
      <w:r w:rsidR="00A70ED9">
        <w:rPr>
          <w:sz w:val="28"/>
          <w:szCs w:val="28"/>
        </w:rPr>
        <w:t>ами</w:t>
      </w:r>
      <w:r w:rsidR="00A70ED9" w:rsidRPr="00DC733E">
        <w:rPr>
          <w:sz w:val="28"/>
          <w:szCs w:val="28"/>
        </w:rPr>
        <w:t xml:space="preserve"> </w:t>
      </w:r>
      <w:r w:rsidR="00EB1873" w:rsidRPr="00DC733E">
        <w:rPr>
          <w:sz w:val="28"/>
          <w:szCs w:val="28"/>
        </w:rPr>
        <w:t>заказчика</w:t>
      </w:r>
      <w:r w:rsidRPr="00DC733E">
        <w:rPr>
          <w:sz w:val="28"/>
          <w:szCs w:val="28"/>
        </w:rPr>
        <w:t>.</w:t>
      </w:r>
    </w:p>
    <w:p w:rsidR="007F4D92" w:rsidRPr="00DC733E" w:rsidRDefault="00AC53BA" w:rsidP="00AC53BA">
      <w:pPr>
        <w:suppressAutoHyphens/>
        <w:spacing w:line="312" w:lineRule="auto"/>
        <w:ind w:firstLine="709"/>
        <w:jc w:val="both"/>
        <w:rPr>
          <w:sz w:val="28"/>
          <w:szCs w:val="28"/>
        </w:rPr>
      </w:pPr>
      <w:r w:rsidRPr="00DC733E">
        <w:rPr>
          <w:sz w:val="28"/>
          <w:szCs w:val="28"/>
        </w:rPr>
        <w:t>8.2.7 При проведении закупочной деятельности заказчиком должны быть обеспечены консолидация и централизация закупки однотипной продукции в целях обеспечения оптимизации их стоимости. Не допускается дробление закупок.</w:t>
      </w:r>
    </w:p>
    <w:p w:rsidR="007F4D92" w:rsidRPr="00DC733E" w:rsidRDefault="00C954FB" w:rsidP="002D1169">
      <w:pPr>
        <w:suppressAutoHyphens/>
        <w:spacing w:line="312" w:lineRule="auto"/>
        <w:ind w:firstLine="709"/>
        <w:jc w:val="both"/>
        <w:outlineLvl w:val="1"/>
        <w:rPr>
          <w:b/>
          <w:sz w:val="28"/>
          <w:szCs w:val="28"/>
        </w:rPr>
      </w:pPr>
      <w:bookmarkStart w:id="85" w:name="_Toc125377100"/>
      <w:r w:rsidRPr="00DC733E">
        <w:rPr>
          <w:b/>
          <w:sz w:val="28"/>
          <w:szCs w:val="28"/>
        </w:rPr>
        <w:t>8.3 Подготовка и проведение закупочных процедур</w:t>
      </w:r>
      <w:bookmarkEnd w:id="85"/>
    </w:p>
    <w:p w:rsidR="00C954FB" w:rsidRPr="00DC733E" w:rsidRDefault="00D516CD" w:rsidP="00C954FB">
      <w:pPr>
        <w:suppressAutoHyphens/>
        <w:spacing w:line="312" w:lineRule="auto"/>
        <w:ind w:firstLine="709"/>
        <w:jc w:val="both"/>
        <w:rPr>
          <w:sz w:val="28"/>
          <w:szCs w:val="28"/>
        </w:rPr>
      </w:pPr>
      <w:r w:rsidRPr="00DC733E">
        <w:rPr>
          <w:sz w:val="28"/>
          <w:szCs w:val="28"/>
        </w:rPr>
        <w:t>8.3.1 </w:t>
      </w:r>
      <w:r w:rsidR="00C954FB" w:rsidRPr="00DC733E">
        <w:rPr>
          <w:sz w:val="28"/>
          <w:szCs w:val="28"/>
        </w:rPr>
        <w:t xml:space="preserve">Проведение процедуры закупки осуществляется заказчиком в соответствии с планом закупки на основании заявок инициатора </w:t>
      </w:r>
      <w:r w:rsidR="000B33F5" w:rsidRPr="00DC733E">
        <w:rPr>
          <w:sz w:val="28"/>
          <w:szCs w:val="28"/>
        </w:rPr>
        <w:t>заку</w:t>
      </w:r>
      <w:r w:rsidR="00747F40" w:rsidRPr="00DC733E">
        <w:rPr>
          <w:sz w:val="28"/>
          <w:szCs w:val="28"/>
        </w:rPr>
        <w:t>пки заказчика.</w:t>
      </w:r>
    </w:p>
    <w:p w:rsidR="00C954FB" w:rsidRPr="00DC733E" w:rsidRDefault="00D516CD" w:rsidP="00C954FB">
      <w:pPr>
        <w:suppressAutoHyphens/>
        <w:spacing w:line="312" w:lineRule="auto"/>
        <w:ind w:firstLine="709"/>
        <w:jc w:val="both"/>
        <w:rPr>
          <w:sz w:val="28"/>
          <w:szCs w:val="28"/>
        </w:rPr>
      </w:pPr>
      <w:r w:rsidRPr="00DC733E">
        <w:rPr>
          <w:sz w:val="28"/>
          <w:szCs w:val="28"/>
        </w:rPr>
        <w:t>8.3.2 </w:t>
      </w:r>
      <w:r w:rsidR="008025C8" w:rsidRPr="00DC733E">
        <w:rPr>
          <w:sz w:val="28"/>
          <w:szCs w:val="28"/>
        </w:rPr>
        <w:t xml:space="preserve">Для осуществления закупки организатор закупки формирует извещение о проведении закупки (далее </w:t>
      </w:r>
      <w:r w:rsidR="00D625D4" w:rsidRPr="00DC733E">
        <w:rPr>
          <w:sz w:val="28"/>
          <w:szCs w:val="28"/>
        </w:rPr>
        <w:t xml:space="preserve">- </w:t>
      </w:r>
      <w:r w:rsidR="008025C8" w:rsidRPr="00DC733E">
        <w:rPr>
          <w:sz w:val="28"/>
          <w:szCs w:val="28"/>
        </w:rPr>
        <w:t>извещение) (кроме закупки у единственного поставщика (исполнителя, подрядчика) и закупочную документацию (кроме запроса котировок, закупки у единственного поставщика (исполнителя, подрядчика).</w:t>
      </w:r>
    </w:p>
    <w:p w:rsidR="00C954FB" w:rsidRPr="00DC733E" w:rsidRDefault="00D516CD" w:rsidP="00C954FB">
      <w:pPr>
        <w:suppressAutoHyphens/>
        <w:spacing w:line="312" w:lineRule="auto"/>
        <w:ind w:firstLine="709"/>
        <w:jc w:val="both"/>
        <w:rPr>
          <w:sz w:val="28"/>
          <w:szCs w:val="28"/>
        </w:rPr>
      </w:pPr>
      <w:r w:rsidRPr="00DC733E">
        <w:rPr>
          <w:sz w:val="28"/>
          <w:szCs w:val="28"/>
        </w:rPr>
        <w:t>8.3.3 </w:t>
      </w:r>
      <w:r w:rsidR="00C954FB" w:rsidRPr="00DC733E">
        <w:rPr>
          <w:sz w:val="28"/>
          <w:szCs w:val="28"/>
        </w:rPr>
        <w:t>Руководитель заказчика либо уполномоченное им лицо утверждает извещение и (или) закупочную документацию по результатам ее согласования ЗК.</w:t>
      </w:r>
    </w:p>
    <w:p w:rsidR="00C954FB" w:rsidRPr="00DC733E" w:rsidRDefault="00D516CD" w:rsidP="00C954FB">
      <w:pPr>
        <w:suppressAutoHyphens/>
        <w:spacing w:line="312" w:lineRule="auto"/>
        <w:ind w:firstLine="709"/>
        <w:jc w:val="both"/>
        <w:rPr>
          <w:sz w:val="28"/>
          <w:szCs w:val="28"/>
        </w:rPr>
      </w:pPr>
      <w:r w:rsidRPr="00DC733E">
        <w:rPr>
          <w:sz w:val="28"/>
          <w:szCs w:val="28"/>
        </w:rPr>
        <w:t>8.3.4 </w:t>
      </w:r>
      <w:r w:rsidR="00C954FB" w:rsidRPr="00DC733E">
        <w:rPr>
          <w:sz w:val="28"/>
          <w:szCs w:val="28"/>
        </w:rPr>
        <w:t xml:space="preserve">Деятельность ЗК осуществляется в соответствии с </w:t>
      </w:r>
      <w:r w:rsidR="005B65EB" w:rsidRPr="00DC733E">
        <w:rPr>
          <w:sz w:val="28"/>
          <w:szCs w:val="28"/>
        </w:rPr>
        <w:t>п</w:t>
      </w:r>
      <w:r w:rsidR="00C954FB" w:rsidRPr="00DC733E">
        <w:rPr>
          <w:sz w:val="28"/>
          <w:szCs w:val="28"/>
        </w:rPr>
        <w:t xml:space="preserve">риложением </w:t>
      </w:r>
      <w:r w:rsidR="006D6F17" w:rsidRPr="00DC733E">
        <w:rPr>
          <w:sz w:val="28"/>
          <w:szCs w:val="28"/>
        </w:rPr>
        <w:t>Д</w:t>
      </w:r>
      <w:r w:rsidR="00C954FB" w:rsidRPr="00DC733E">
        <w:rPr>
          <w:sz w:val="28"/>
          <w:szCs w:val="28"/>
        </w:rPr>
        <w:t xml:space="preserve"> к Положению</w:t>
      </w:r>
      <w:r w:rsidR="00D94B7F" w:rsidRPr="00DC733E">
        <w:rPr>
          <w:sz w:val="28"/>
          <w:szCs w:val="28"/>
        </w:rPr>
        <w:t xml:space="preserve"> о закупке</w:t>
      </w:r>
      <w:r w:rsidR="00AD47B3" w:rsidRPr="00DC733E">
        <w:rPr>
          <w:sz w:val="28"/>
          <w:szCs w:val="28"/>
        </w:rPr>
        <w:t xml:space="preserve">, а также иными внутренними нормативными </w:t>
      </w:r>
      <w:r w:rsidR="00A70ED9" w:rsidRPr="00C526EC">
        <w:rPr>
          <w:sz w:val="28"/>
          <w:szCs w:val="28"/>
        </w:rPr>
        <w:t>акт</w:t>
      </w:r>
      <w:r w:rsidR="00A70ED9">
        <w:rPr>
          <w:sz w:val="28"/>
          <w:szCs w:val="28"/>
        </w:rPr>
        <w:t>ами</w:t>
      </w:r>
      <w:r w:rsidR="00A70ED9" w:rsidRPr="00DC733E">
        <w:rPr>
          <w:sz w:val="28"/>
          <w:szCs w:val="28"/>
        </w:rPr>
        <w:t xml:space="preserve"> </w:t>
      </w:r>
      <w:r w:rsidR="00AD47B3" w:rsidRPr="00DC733E">
        <w:rPr>
          <w:sz w:val="28"/>
          <w:szCs w:val="28"/>
        </w:rPr>
        <w:t>заказчика</w:t>
      </w:r>
      <w:r w:rsidR="00C954FB" w:rsidRPr="00DC733E">
        <w:rPr>
          <w:sz w:val="28"/>
          <w:szCs w:val="28"/>
        </w:rPr>
        <w:t xml:space="preserve">. </w:t>
      </w:r>
    </w:p>
    <w:p w:rsidR="00C954FB" w:rsidRPr="00DC733E" w:rsidRDefault="00D516CD" w:rsidP="00C954FB">
      <w:pPr>
        <w:suppressAutoHyphens/>
        <w:spacing w:line="312" w:lineRule="auto"/>
        <w:ind w:firstLine="709"/>
        <w:jc w:val="both"/>
        <w:rPr>
          <w:sz w:val="28"/>
          <w:szCs w:val="28"/>
        </w:rPr>
      </w:pPr>
      <w:r w:rsidRPr="00DC733E">
        <w:rPr>
          <w:sz w:val="28"/>
          <w:szCs w:val="28"/>
        </w:rPr>
        <w:t>8.3.5 </w:t>
      </w:r>
      <w:r w:rsidR="00C954FB" w:rsidRPr="00DC733E">
        <w:rPr>
          <w:sz w:val="28"/>
          <w:szCs w:val="28"/>
        </w:rPr>
        <w:t xml:space="preserve">ЗК принимает решения в рамках </w:t>
      </w:r>
      <w:r w:rsidR="003304C3" w:rsidRPr="00DC733E">
        <w:rPr>
          <w:sz w:val="28"/>
          <w:szCs w:val="28"/>
        </w:rPr>
        <w:t xml:space="preserve">закупочных процедур, проводимых </w:t>
      </w:r>
      <w:r w:rsidR="00C954FB" w:rsidRPr="00DC733E">
        <w:rPr>
          <w:sz w:val="28"/>
          <w:szCs w:val="28"/>
        </w:rPr>
        <w:t>все</w:t>
      </w:r>
      <w:r w:rsidR="003304C3" w:rsidRPr="00DC733E">
        <w:rPr>
          <w:sz w:val="28"/>
          <w:szCs w:val="28"/>
        </w:rPr>
        <w:t>ми способами</w:t>
      </w:r>
      <w:r w:rsidR="00C954FB" w:rsidRPr="00DC733E">
        <w:rPr>
          <w:sz w:val="28"/>
          <w:szCs w:val="28"/>
        </w:rPr>
        <w:t xml:space="preserve">, за исключением малых закупок. </w:t>
      </w:r>
    </w:p>
    <w:p w:rsidR="00C954FB" w:rsidRPr="00DC733E" w:rsidRDefault="00D516CD" w:rsidP="00C954FB">
      <w:pPr>
        <w:suppressAutoHyphens/>
        <w:spacing w:line="312" w:lineRule="auto"/>
        <w:ind w:firstLine="709"/>
        <w:jc w:val="both"/>
        <w:rPr>
          <w:sz w:val="28"/>
          <w:szCs w:val="28"/>
        </w:rPr>
      </w:pPr>
      <w:r w:rsidRPr="00DC733E">
        <w:rPr>
          <w:sz w:val="28"/>
          <w:szCs w:val="28"/>
        </w:rPr>
        <w:t>8.3.6 </w:t>
      </w:r>
      <w:r w:rsidR="00C954FB" w:rsidRPr="00DC733E">
        <w:rPr>
          <w:sz w:val="28"/>
          <w:szCs w:val="28"/>
        </w:rPr>
        <w:t>В случае проведения малой закупки решение об определении поставщика, технических и коммерческих условиях договора принимается руководителем заказчика</w:t>
      </w:r>
      <w:r w:rsidR="009E624D" w:rsidRPr="00DC733E">
        <w:rPr>
          <w:sz w:val="28"/>
          <w:szCs w:val="28"/>
        </w:rPr>
        <w:t xml:space="preserve"> либо уполномоченным им лицом</w:t>
      </w:r>
      <w:r w:rsidR="00C954FB" w:rsidRPr="00DC733E">
        <w:rPr>
          <w:sz w:val="28"/>
          <w:szCs w:val="28"/>
        </w:rPr>
        <w:t>.</w:t>
      </w:r>
    </w:p>
    <w:p w:rsidR="00C954FB" w:rsidRPr="00DC733E" w:rsidRDefault="00D516CD" w:rsidP="00C954FB">
      <w:pPr>
        <w:suppressAutoHyphens/>
        <w:spacing w:line="312" w:lineRule="auto"/>
        <w:ind w:firstLine="709"/>
        <w:jc w:val="both"/>
        <w:rPr>
          <w:sz w:val="28"/>
          <w:szCs w:val="28"/>
        </w:rPr>
      </w:pPr>
      <w:r w:rsidRPr="00DC733E">
        <w:rPr>
          <w:sz w:val="28"/>
          <w:szCs w:val="28"/>
        </w:rPr>
        <w:t>8.3.7 </w:t>
      </w:r>
      <w:r w:rsidR="008602E7" w:rsidRPr="00225ACF">
        <w:rPr>
          <w:spacing w:val="6"/>
          <w:sz w:val="28"/>
          <w:szCs w:val="28"/>
        </w:rPr>
        <w:t>В случае закупки у единственного поставщика (исполнителя, подрядчика) на основаниях, предусмотренных перечислениями 1 и 26 пункта 7.1.16 настоящего Положения о закупке, решение об определении поставщика, технических и коммерческих условиях договора вправе принять руководитель заказчика</w:t>
      </w:r>
      <w:r w:rsidR="00C03720" w:rsidRPr="00DC733E">
        <w:rPr>
          <w:sz w:val="28"/>
          <w:szCs w:val="28"/>
        </w:rPr>
        <w:t>.</w:t>
      </w:r>
    </w:p>
    <w:p w:rsidR="00C03720" w:rsidRPr="00DC733E" w:rsidRDefault="00C03720" w:rsidP="00C03720">
      <w:pPr>
        <w:suppressAutoHyphens/>
        <w:spacing w:line="312" w:lineRule="auto"/>
        <w:ind w:left="709"/>
        <w:jc w:val="both"/>
        <w:rPr>
          <w:b/>
          <w:sz w:val="28"/>
          <w:szCs w:val="28"/>
        </w:rPr>
      </w:pPr>
      <w:r w:rsidRPr="00DC733E">
        <w:rPr>
          <w:b/>
          <w:sz w:val="28"/>
          <w:szCs w:val="28"/>
        </w:rPr>
        <w:t>(Измененная редакция, изм. №</w:t>
      </w:r>
      <w:r w:rsidR="008602E7">
        <w:rPr>
          <w:b/>
          <w:sz w:val="28"/>
          <w:szCs w:val="28"/>
        </w:rPr>
        <w:t>8</w:t>
      </w:r>
      <w:r w:rsidRPr="00DC733E">
        <w:rPr>
          <w:b/>
          <w:sz w:val="28"/>
          <w:szCs w:val="28"/>
        </w:rPr>
        <w:t>)</w:t>
      </w:r>
    </w:p>
    <w:p w:rsidR="00C954FB" w:rsidRPr="00DC733E" w:rsidRDefault="00D516CD" w:rsidP="00C954FB">
      <w:pPr>
        <w:suppressAutoHyphens/>
        <w:spacing w:line="312" w:lineRule="auto"/>
        <w:ind w:firstLine="709"/>
        <w:jc w:val="both"/>
        <w:rPr>
          <w:sz w:val="28"/>
          <w:szCs w:val="28"/>
        </w:rPr>
      </w:pPr>
      <w:r w:rsidRPr="00DC733E">
        <w:rPr>
          <w:sz w:val="28"/>
          <w:szCs w:val="28"/>
        </w:rPr>
        <w:t>8.3.8 </w:t>
      </w:r>
      <w:r w:rsidR="00C954FB" w:rsidRPr="00DC733E">
        <w:rPr>
          <w:sz w:val="28"/>
          <w:szCs w:val="28"/>
        </w:rPr>
        <w:t>Извещение об осуществлении закупки является неотъемлемой частью закупочной документации (за исключением случая проведения запроса котировок). Сведения, содержащиеся в извещении об осуществлении закупки, должны соответствовать сведениям, содержащимся в документации о закупке</w:t>
      </w:r>
      <w:r w:rsidR="00364CDF" w:rsidRPr="00DC733E">
        <w:rPr>
          <w:sz w:val="28"/>
          <w:szCs w:val="28"/>
        </w:rPr>
        <w:t>.</w:t>
      </w:r>
    </w:p>
    <w:p w:rsidR="00C954FB" w:rsidRPr="00DC733E" w:rsidRDefault="00D516CD" w:rsidP="00C954FB">
      <w:pPr>
        <w:suppressAutoHyphens/>
        <w:spacing w:line="312" w:lineRule="auto"/>
        <w:ind w:firstLine="709"/>
        <w:jc w:val="both"/>
        <w:rPr>
          <w:sz w:val="28"/>
          <w:szCs w:val="28"/>
        </w:rPr>
      </w:pPr>
      <w:r w:rsidRPr="00DC733E">
        <w:rPr>
          <w:sz w:val="28"/>
          <w:szCs w:val="28"/>
        </w:rPr>
        <w:t>8.3.9 </w:t>
      </w:r>
      <w:r w:rsidR="00C954FB" w:rsidRPr="00DC733E">
        <w:rPr>
          <w:sz w:val="28"/>
          <w:szCs w:val="28"/>
        </w:rPr>
        <w:t>В извещении о закупке должны быть указаны в том числе следующие сведения:</w:t>
      </w:r>
    </w:p>
    <w:p w:rsidR="00C954FB" w:rsidRPr="00DC733E" w:rsidRDefault="00C954FB" w:rsidP="0025683B">
      <w:pPr>
        <w:numPr>
          <w:ilvl w:val="0"/>
          <w:numId w:val="48"/>
        </w:numPr>
        <w:suppressAutoHyphens/>
        <w:spacing w:line="312" w:lineRule="auto"/>
        <w:ind w:left="0" w:firstLine="709"/>
        <w:jc w:val="both"/>
        <w:rPr>
          <w:sz w:val="28"/>
          <w:szCs w:val="28"/>
        </w:rPr>
      </w:pPr>
      <w:r w:rsidRPr="00DC733E">
        <w:rPr>
          <w:sz w:val="28"/>
          <w:szCs w:val="28"/>
        </w:rPr>
        <w:t>способ осуществления закупки;</w:t>
      </w:r>
    </w:p>
    <w:p w:rsidR="00C954FB" w:rsidRPr="00DC733E" w:rsidRDefault="00C954FB" w:rsidP="0025683B">
      <w:pPr>
        <w:numPr>
          <w:ilvl w:val="0"/>
          <w:numId w:val="48"/>
        </w:numPr>
        <w:suppressAutoHyphens/>
        <w:spacing w:line="312" w:lineRule="auto"/>
        <w:ind w:left="0" w:firstLine="709"/>
        <w:jc w:val="both"/>
        <w:rPr>
          <w:sz w:val="28"/>
          <w:szCs w:val="28"/>
        </w:rPr>
      </w:pPr>
      <w:r w:rsidRPr="00DC733E">
        <w:rPr>
          <w:sz w:val="28"/>
          <w:szCs w:val="28"/>
        </w:rPr>
        <w:t>наименование, место нахождения, почтовый адрес, адрес электронной почты, номер контактного телефона заказчика;</w:t>
      </w:r>
    </w:p>
    <w:p w:rsidR="00C954FB" w:rsidRPr="00DC733E" w:rsidRDefault="00C954FB" w:rsidP="0025683B">
      <w:pPr>
        <w:numPr>
          <w:ilvl w:val="0"/>
          <w:numId w:val="48"/>
        </w:numPr>
        <w:suppressAutoHyphens/>
        <w:spacing w:line="312" w:lineRule="auto"/>
        <w:ind w:left="0" w:firstLine="709"/>
        <w:jc w:val="both"/>
        <w:rPr>
          <w:sz w:val="28"/>
          <w:szCs w:val="28"/>
        </w:rPr>
      </w:pPr>
      <w:r w:rsidRPr="00DC733E">
        <w:rPr>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223 - ФЗ (при необходимости);</w:t>
      </w:r>
    </w:p>
    <w:p w:rsidR="00C954FB" w:rsidRPr="00DC733E" w:rsidRDefault="00C954FB" w:rsidP="0025683B">
      <w:pPr>
        <w:numPr>
          <w:ilvl w:val="0"/>
          <w:numId w:val="48"/>
        </w:numPr>
        <w:suppressAutoHyphens/>
        <w:spacing w:line="312" w:lineRule="auto"/>
        <w:ind w:left="0" w:firstLine="709"/>
        <w:jc w:val="both"/>
        <w:rPr>
          <w:sz w:val="28"/>
          <w:szCs w:val="28"/>
        </w:rPr>
      </w:pPr>
      <w:r w:rsidRPr="00DC733E">
        <w:rPr>
          <w:sz w:val="28"/>
          <w:szCs w:val="28"/>
        </w:rPr>
        <w:t>место поставки товара, выполнения работы, оказания услуги;</w:t>
      </w:r>
    </w:p>
    <w:p w:rsidR="00C954FB" w:rsidRPr="00DC733E" w:rsidRDefault="000531F5" w:rsidP="000531F5">
      <w:pPr>
        <w:numPr>
          <w:ilvl w:val="0"/>
          <w:numId w:val="48"/>
        </w:numPr>
        <w:suppressAutoHyphens/>
        <w:spacing w:line="312" w:lineRule="auto"/>
        <w:ind w:left="0" w:firstLine="709"/>
        <w:jc w:val="both"/>
        <w:rPr>
          <w:sz w:val="28"/>
          <w:szCs w:val="28"/>
        </w:rPr>
      </w:pPr>
      <w:r w:rsidRPr="00DC733E">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2C85" w:rsidRPr="00DC733E" w:rsidRDefault="000B2C85" w:rsidP="000B2C85">
      <w:pPr>
        <w:suppressAutoHyphens/>
        <w:spacing w:line="312" w:lineRule="auto"/>
        <w:ind w:left="709"/>
        <w:jc w:val="both"/>
        <w:rPr>
          <w:b/>
          <w:sz w:val="28"/>
          <w:szCs w:val="28"/>
        </w:rPr>
      </w:pPr>
      <w:r w:rsidRPr="00DC733E">
        <w:rPr>
          <w:b/>
          <w:sz w:val="28"/>
          <w:szCs w:val="28"/>
        </w:rPr>
        <w:t>(Измененная редакция, изм. №1)</w:t>
      </w:r>
    </w:p>
    <w:p w:rsidR="00C954FB" w:rsidRPr="00DC733E" w:rsidRDefault="00C954FB" w:rsidP="0025683B">
      <w:pPr>
        <w:numPr>
          <w:ilvl w:val="0"/>
          <w:numId w:val="48"/>
        </w:numPr>
        <w:suppressAutoHyphens/>
        <w:spacing w:line="312" w:lineRule="auto"/>
        <w:ind w:left="0" w:firstLine="709"/>
        <w:jc w:val="both"/>
        <w:rPr>
          <w:sz w:val="28"/>
          <w:szCs w:val="28"/>
        </w:rPr>
      </w:pPr>
      <w:r w:rsidRPr="00DC733E">
        <w:rPr>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954FB" w:rsidRPr="00DC733E" w:rsidRDefault="00C954FB" w:rsidP="0025683B">
      <w:pPr>
        <w:numPr>
          <w:ilvl w:val="0"/>
          <w:numId w:val="48"/>
        </w:numPr>
        <w:suppressAutoHyphens/>
        <w:spacing w:line="312" w:lineRule="auto"/>
        <w:ind w:left="0" w:firstLine="709"/>
        <w:jc w:val="both"/>
        <w:rPr>
          <w:sz w:val="28"/>
          <w:szCs w:val="28"/>
        </w:rPr>
      </w:pPr>
      <w:r w:rsidRPr="00DC733E">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954FB" w:rsidRPr="00DC733E" w:rsidRDefault="00C954FB" w:rsidP="0025683B">
      <w:pPr>
        <w:numPr>
          <w:ilvl w:val="0"/>
          <w:numId w:val="48"/>
        </w:numPr>
        <w:suppressAutoHyphens/>
        <w:spacing w:line="312" w:lineRule="auto"/>
        <w:ind w:left="0" w:firstLine="709"/>
        <w:jc w:val="both"/>
        <w:rPr>
          <w:sz w:val="28"/>
          <w:szCs w:val="28"/>
        </w:rPr>
      </w:pPr>
      <w:r w:rsidRPr="00DC733E">
        <w:rPr>
          <w:sz w:val="28"/>
          <w:szCs w:val="28"/>
        </w:rPr>
        <w:t>адрес электронной п</w:t>
      </w:r>
      <w:r w:rsidR="00DC188F" w:rsidRPr="00DC733E">
        <w:rPr>
          <w:sz w:val="28"/>
          <w:szCs w:val="28"/>
        </w:rPr>
        <w:t xml:space="preserve">лощадки в </w:t>
      </w:r>
      <w:r w:rsidRPr="00DC733E">
        <w:rPr>
          <w:sz w:val="28"/>
          <w:szCs w:val="28"/>
        </w:rPr>
        <w:t>сети «Интернет» (при осуществлении конкурентной закупки);</w:t>
      </w:r>
    </w:p>
    <w:p w:rsidR="00242065" w:rsidRPr="00DC733E" w:rsidRDefault="00242065" w:rsidP="00242065">
      <w:pPr>
        <w:spacing w:line="312" w:lineRule="auto"/>
        <w:ind w:firstLine="709"/>
        <w:jc w:val="both"/>
        <w:rPr>
          <w:color w:val="000000" w:themeColor="text1"/>
          <w:sz w:val="28"/>
          <w:szCs w:val="28"/>
        </w:rPr>
      </w:pPr>
      <w:r w:rsidRPr="00DC733E">
        <w:rPr>
          <w:color w:val="000000" w:themeColor="text1"/>
          <w:sz w:val="28"/>
          <w:szCs w:val="28"/>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42065" w:rsidRPr="00DC733E" w:rsidRDefault="00242065" w:rsidP="00242065">
      <w:pPr>
        <w:suppressAutoHyphens/>
        <w:spacing w:line="312" w:lineRule="auto"/>
        <w:ind w:firstLine="709"/>
        <w:jc w:val="both"/>
        <w:rPr>
          <w:color w:val="000000" w:themeColor="text1"/>
          <w:sz w:val="28"/>
          <w:szCs w:val="28"/>
        </w:rPr>
      </w:pPr>
      <w:r w:rsidRPr="00DC733E">
        <w:rPr>
          <w:color w:val="000000" w:themeColor="text1"/>
          <w:sz w:val="28"/>
          <w:szCs w:val="28"/>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42065" w:rsidRPr="00DC733E" w:rsidRDefault="00242065" w:rsidP="00242065">
      <w:pPr>
        <w:suppressAutoHyphens/>
        <w:spacing w:line="312" w:lineRule="auto"/>
        <w:ind w:left="709"/>
        <w:jc w:val="both"/>
        <w:rPr>
          <w:b/>
          <w:sz w:val="28"/>
          <w:szCs w:val="28"/>
        </w:rPr>
      </w:pPr>
      <w:r w:rsidRPr="00DC733E">
        <w:rPr>
          <w:b/>
          <w:sz w:val="28"/>
          <w:szCs w:val="28"/>
        </w:rPr>
        <w:t>(Измененная редакция, изм. №4)</w:t>
      </w:r>
    </w:p>
    <w:p w:rsidR="00C954FB" w:rsidRPr="00DC733E" w:rsidRDefault="00C954FB" w:rsidP="0025683B">
      <w:pPr>
        <w:numPr>
          <w:ilvl w:val="0"/>
          <w:numId w:val="48"/>
        </w:numPr>
        <w:suppressAutoHyphens/>
        <w:spacing w:line="312" w:lineRule="auto"/>
        <w:ind w:left="0" w:firstLine="709"/>
        <w:jc w:val="both"/>
        <w:rPr>
          <w:sz w:val="28"/>
          <w:szCs w:val="28"/>
        </w:rPr>
      </w:pPr>
      <w:r w:rsidRPr="00DC733E">
        <w:rPr>
          <w:sz w:val="28"/>
          <w:szCs w:val="28"/>
        </w:rPr>
        <w:t>иные сведения</w:t>
      </w:r>
      <w:r w:rsidR="001E0FD5" w:rsidRPr="00DC733E">
        <w:rPr>
          <w:sz w:val="28"/>
          <w:szCs w:val="28"/>
        </w:rPr>
        <w:t>, определенные Положением</w:t>
      </w:r>
      <w:r w:rsidR="00D94B7F" w:rsidRPr="00DC733E">
        <w:rPr>
          <w:sz w:val="28"/>
          <w:szCs w:val="28"/>
        </w:rPr>
        <w:t xml:space="preserve"> о закупке</w:t>
      </w:r>
      <w:r w:rsidRPr="00DC733E">
        <w:rPr>
          <w:sz w:val="28"/>
          <w:szCs w:val="28"/>
        </w:rPr>
        <w:t>.</w:t>
      </w:r>
    </w:p>
    <w:p w:rsidR="00C954FB" w:rsidRPr="00DC733E" w:rsidRDefault="00D516CD" w:rsidP="00C954FB">
      <w:pPr>
        <w:suppressAutoHyphens/>
        <w:spacing w:line="312" w:lineRule="auto"/>
        <w:ind w:firstLine="709"/>
        <w:jc w:val="both"/>
        <w:rPr>
          <w:sz w:val="28"/>
          <w:szCs w:val="28"/>
        </w:rPr>
      </w:pPr>
      <w:r w:rsidRPr="00DC733E">
        <w:rPr>
          <w:sz w:val="28"/>
          <w:szCs w:val="28"/>
        </w:rPr>
        <w:t>8.3.10 </w:t>
      </w:r>
      <w:r w:rsidR="00C954FB" w:rsidRPr="00DC733E">
        <w:rPr>
          <w:sz w:val="28"/>
          <w:szCs w:val="28"/>
        </w:rPr>
        <w:t>В закупочной документации должны быть указаны следующие сведения:</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требования к содержанию, форме, оформлению и составу заявки на участие в закупке;</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место, условия и сроки (периоды) поставки товара, выполнения работы, оказания услуги;</w:t>
      </w:r>
    </w:p>
    <w:p w:rsidR="00C954FB" w:rsidRPr="00DC733E" w:rsidRDefault="00972294" w:rsidP="00972294">
      <w:pPr>
        <w:numPr>
          <w:ilvl w:val="0"/>
          <w:numId w:val="49"/>
        </w:numPr>
        <w:suppressAutoHyphens/>
        <w:spacing w:line="312" w:lineRule="auto"/>
        <w:ind w:left="0" w:firstLine="709"/>
        <w:jc w:val="both"/>
        <w:rPr>
          <w:sz w:val="28"/>
          <w:szCs w:val="28"/>
        </w:rPr>
      </w:pPr>
      <w:r w:rsidRPr="00DC733E">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2C85" w:rsidRPr="00DC733E" w:rsidRDefault="000B2C85" w:rsidP="000B2C85">
      <w:pPr>
        <w:suppressAutoHyphens/>
        <w:spacing w:line="312" w:lineRule="auto"/>
        <w:ind w:left="709"/>
        <w:jc w:val="both"/>
        <w:rPr>
          <w:b/>
          <w:sz w:val="28"/>
          <w:szCs w:val="28"/>
        </w:rPr>
      </w:pPr>
      <w:r w:rsidRPr="00DC733E">
        <w:rPr>
          <w:b/>
          <w:sz w:val="28"/>
          <w:szCs w:val="28"/>
        </w:rPr>
        <w:t>(Измененная редакция, изм. №1)</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форма, сроки и порядок оплаты товара, работы, услуги;</w:t>
      </w:r>
    </w:p>
    <w:p w:rsidR="00D801ED" w:rsidRPr="00DC733E" w:rsidRDefault="00223FD6" w:rsidP="0002028F">
      <w:pPr>
        <w:numPr>
          <w:ilvl w:val="0"/>
          <w:numId w:val="49"/>
        </w:numPr>
        <w:suppressAutoHyphens/>
        <w:spacing w:line="312" w:lineRule="auto"/>
        <w:ind w:left="0" w:firstLine="709"/>
        <w:jc w:val="both"/>
        <w:rPr>
          <w:b/>
          <w:sz w:val="28"/>
          <w:szCs w:val="28"/>
        </w:rPr>
      </w:pPr>
      <w:r w:rsidRPr="00DC733E">
        <w:rPr>
          <w:color w:val="000000" w:themeColor="text1"/>
          <w:sz w:val="28"/>
          <w:szCs w:val="28"/>
        </w:rPr>
        <w:t>обоснование начальной (максимальной) цены договора либо цены единицы товара, работы, услуги с указанием метода определения начальной (максимальной) цены, установленного приложением Б к настоящему Положению</w:t>
      </w:r>
      <w:r w:rsidR="00D94B7F" w:rsidRPr="00DC733E">
        <w:rPr>
          <w:sz w:val="28"/>
          <w:szCs w:val="28"/>
        </w:rPr>
        <w:t xml:space="preserve"> о закупке</w:t>
      </w:r>
      <w:r w:rsidRPr="00DC733E">
        <w:rPr>
          <w:color w:val="000000" w:themeColor="text1"/>
          <w:sz w:val="28"/>
          <w:szCs w:val="28"/>
        </w:rPr>
        <w:t>, включая информацию о расходах на перевозку, страхование, уплату таможенных пошлин, налогов и других обязательных платежей</w:t>
      </w:r>
      <w:r w:rsidR="009C4EC5" w:rsidRPr="00DC733E">
        <w:rPr>
          <w:sz w:val="28"/>
          <w:szCs w:val="28"/>
        </w:rPr>
        <w:t>;</w:t>
      </w:r>
      <w:r w:rsidR="0002028F" w:rsidRPr="00DC733E">
        <w:rPr>
          <w:sz w:val="28"/>
          <w:szCs w:val="28"/>
        </w:rPr>
        <w:t xml:space="preserve"> (</w:t>
      </w:r>
      <w:r w:rsidR="00D801ED" w:rsidRPr="00DC733E">
        <w:rPr>
          <w:b/>
          <w:sz w:val="28"/>
          <w:szCs w:val="28"/>
        </w:rPr>
        <w:t>Измененная редакция, изм. №</w:t>
      </w:r>
      <w:r w:rsidRPr="00DC733E">
        <w:rPr>
          <w:b/>
          <w:sz w:val="28"/>
          <w:szCs w:val="28"/>
        </w:rPr>
        <w:t>4</w:t>
      </w:r>
      <w:r w:rsidR="00D801ED" w:rsidRPr="00DC733E">
        <w:rPr>
          <w:b/>
          <w:sz w:val="28"/>
          <w:szCs w:val="28"/>
        </w:rPr>
        <w:t>)</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требования к участникам такой закупки;</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E0FA5" w:rsidRPr="00DC733E" w:rsidRDefault="00DE0FA5" w:rsidP="0025683B">
      <w:pPr>
        <w:numPr>
          <w:ilvl w:val="0"/>
          <w:numId w:val="49"/>
        </w:numPr>
        <w:suppressAutoHyphens/>
        <w:spacing w:line="312" w:lineRule="auto"/>
        <w:ind w:left="0" w:firstLine="709"/>
        <w:jc w:val="both"/>
        <w:rPr>
          <w:sz w:val="28"/>
          <w:szCs w:val="28"/>
        </w:rPr>
      </w:pPr>
      <w:r w:rsidRPr="00DC733E">
        <w:rPr>
          <w:sz w:val="28"/>
          <w:szCs w:val="28"/>
        </w:rPr>
        <w:t>особенности требований к коллективному участнику, в том числе к соглашению об образовании коллективного участника, к его членам (если разрешено участие коллективных участников):</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формы, порядок, дата и время окончания срока предоставления участникам такой закупки разъяснений положений документации о закупке;</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дата рассмотрения предложений участников такой закупки и подведения итогов такой закупки;</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критерии оценки и сопоставления заявок на участие в такой закупке;</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порядок оценки и сопоставления заявок на участие в такой закупке;</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описание предмета такой закупки в соответствии с ч</w:t>
      </w:r>
      <w:r w:rsidR="00DC188F" w:rsidRPr="00DC733E">
        <w:rPr>
          <w:sz w:val="28"/>
          <w:szCs w:val="28"/>
        </w:rPr>
        <w:t>астью 6.1 статьи 3 Закона 223-</w:t>
      </w:r>
      <w:r w:rsidRPr="00DC733E">
        <w:rPr>
          <w:sz w:val="28"/>
          <w:szCs w:val="28"/>
        </w:rPr>
        <w:t>ФЗ;</w:t>
      </w:r>
    </w:p>
    <w:p w:rsidR="00223FD6" w:rsidRPr="00DC733E" w:rsidRDefault="00223FD6" w:rsidP="00223FD6">
      <w:pPr>
        <w:spacing w:line="312" w:lineRule="auto"/>
        <w:ind w:firstLine="709"/>
        <w:jc w:val="both"/>
        <w:rPr>
          <w:color w:val="000000" w:themeColor="text1"/>
          <w:sz w:val="28"/>
          <w:szCs w:val="28"/>
        </w:rPr>
      </w:pPr>
      <w:r w:rsidRPr="00DC733E">
        <w:rPr>
          <w:color w:val="000000" w:themeColor="text1"/>
          <w:sz w:val="28"/>
          <w:szCs w:val="28"/>
        </w:rPr>
        <w:t>16)(1)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23FD6" w:rsidRPr="00DC733E" w:rsidRDefault="00223FD6" w:rsidP="00223FD6">
      <w:pPr>
        <w:suppressAutoHyphens/>
        <w:spacing w:line="312" w:lineRule="auto"/>
        <w:ind w:firstLine="709"/>
        <w:jc w:val="both"/>
        <w:rPr>
          <w:color w:val="000000" w:themeColor="text1"/>
          <w:sz w:val="28"/>
          <w:szCs w:val="28"/>
        </w:rPr>
      </w:pPr>
      <w:r w:rsidRPr="00DC733E">
        <w:rPr>
          <w:color w:val="000000" w:themeColor="text1"/>
          <w:sz w:val="28"/>
          <w:szCs w:val="28"/>
        </w:rPr>
        <w:t xml:space="preserve">16)(2)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r w:rsidRPr="00DC733E">
        <w:rPr>
          <w:sz w:val="28"/>
          <w:szCs w:val="28"/>
        </w:rPr>
        <w:t>(</w:t>
      </w:r>
      <w:r w:rsidRPr="00DC733E">
        <w:rPr>
          <w:b/>
          <w:sz w:val="28"/>
          <w:szCs w:val="28"/>
        </w:rPr>
        <w:t>Измененная редакция, изм. №4)</w:t>
      </w:r>
    </w:p>
    <w:p w:rsidR="00C954FB" w:rsidRPr="00DC733E" w:rsidRDefault="00C954FB" w:rsidP="0025683B">
      <w:pPr>
        <w:numPr>
          <w:ilvl w:val="0"/>
          <w:numId w:val="49"/>
        </w:numPr>
        <w:suppressAutoHyphens/>
        <w:spacing w:line="312" w:lineRule="auto"/>
        <w:ind w:left="0" w:firstLine="709"/>
        <w:jc w:val="both"/>
        <w:rPr>
          <w:sz w:val="28"/>
          <w:szCs w:val="28"/>
        </w:rPr>
      </w:pPr>
      <w:r w:rsidRPr="00DC733E">
        <w:rPr>
          <w:sz w:val="28"/>
          <w:szCs w:val="28"/>
        </w:rPr>
        <w:t>иные сведения</w:t>
      </w:r>
      <w:r w:rsidR="001E0FD5" w:rsidRPr="00DC733E">
        <w:rPr>
          <w:sz w:val="28"/>
          <w:szCs w:val="28"/>
        </w:rPr>
        <w:t>, определенные Положением</w:t>
      </w:r>
      <w:r w:rsidR="00D94B7F" w:rsidRPr="00DC733E">
        <w:rPr>
          <w:sz w:val="28"/>
          <w:szCs w:val="28"/>
        </w:rPr>
        <w:t xml:space="preserve"> о закупке</w:t>
      </w:r>
      <w:r w:rsidRPr="00DC733E">
        <w:rPr>
          <w:sz w:val="28"/>
          <w:szCs w:val="28"/>
        </w:rPr>
        <w:t>.</w:t>
      </w:r>
    </w:p>
    <w:p w:rsidR="00C954FB" w:rsidRPr="00DC733E" w:rsidRDefault="00D516CD" w:rsidP="00C954FB">
      <w:pPr>
        <w:suppressAutoHyphens/>
        <w:spacing w:line="312" w:lineRule="auto"/>
        <w:ind w:firstLine="709"/>
        <w:jc w:val="both"/>
        <w:rPr>
          <w:sz w:val="28"/>
          <w:szCs w:val="28"/>
        </w:rPr>
      </w:pPr>
      <w:r w:rsidRPr="00DC733E">
        <w:rPr>
          <w:sz w:val="28"/>
          <w:szCs w:val="28"/>
        </w:rPr>
        <w:t>8.3.11 </w:t>
      </w:r>
      <w:r w:rsidR="00C954FB" w:rsidRPr="00DC733E">
        <w:rPr>
          <w:sz w:val="28"/>
          <w:szCs w:val="28"/>
        </w:rPr>
        <w:t>При проведении запроса котировок организатором закупки оформляется только извещение о закупке без оформления закупочной документации. В извещение в таком случае вклю</w:t>
      </w:r>
      <w:r w:rsidR="00DC188F" w:rsidRPr="00DC733E">
        <w:rPr>
          <w:sz w:val="28"/>
          <w:szCs w:val="28"/>
        </w:rPr>
        <w:t>чаются сведения согласно</w:t>
      </w:r>
      <w:r w:rsidR="00C954FB" w:rsidRPr="00DC733E">
        <w:rPr>
          <w:sz w:val="28"/>
          <w:szCs w:val="28"/>
        </w:rPr>
        <w:t xml:space="preserve"> </w:t>
      </w:r>
      <w:r w:rsidR="00494FF7" w:rsidRPr="00DC733E">
        <w:rPr>
          <w:sz w:val="28"/>
          <w:szCs w:val="28"/>
        </w:rPr>
        <w:t>8</w:t>
      </w:r>
      <w:r w:rsidR="00C954FB" w:rsidRPr="00DC733E">
        <w:rPr>
          <w:sz w:val="28"/>
          <w:szCs w:val="28"/>
        </w:rPr>
        <w:t xml:space="preserve">.3.9. и </w:t>
      </w:r>
      <w:r w:rsidR="00494FF7" w:rsidRPr="00DC733E">
        <w:rPr>
          <w:sz w:val="28"/>
          <w:szCs w:val="28"/>
        </w:rPr>
        <w:t>8</w:t>
      </w:r>
      <w:r w:rsidR="00C954FB" w:rsidRPr="00DC733E">
        <w:rPr>
          <w:sz w:val="28"/>
          <w:szCs w:val="28"/>
        </w:rPr>
        <w:t>.3.10.</w:t>
      </w:r>
      <w:r w:rsidR="00FD03A1" w:rsidRPr="00DC733E">
        <w:rPr>
          <w:sz w:val="28"/>
          <w:szCs w:val="28"/>
        </w:rPr>
        <w:t xml:space="preserve"> </w:t>
      </w:r>
      <w:r w:rsidR="00D1756C" w:rsidRPr="00DC733E">
        <w:rPr>
          <w:sz w:val="28"/>
          <w:szCs w:val="28"/>
        </w:rPr>
        <w:t>(</w:t>
      </w:r>
      <w:r w:rsidR="00DC188F" w:rsidRPr="00DC733E">
        <w:rPr>
          <w:sz w:val="28"/>
          <w:szCs w:val="28"/>
        </w:rPr>
        <w:t xml:space="preserve">за исключением перечисления </w:t>
      </w:r>
      <w:r w:rsidR="00CF658A" w:rsidRPr="00DC733E">
        <w:rPr>
          <w:sz w:val="28"/>
          <w:szCs w:val="28"/>
        </w:rPr>
        <w:t>14</w:t>
      </w:r>
      <w:r w:rsidR="00DC188F" w:rsidRPr="00DC733E">
        <w:rPr>
          <w:sz w:val="28"/>
          <w:szCs w:val="28"/>
        </w:rPr>
        <w:t xml:space="preserve">) </w:t>
      </w:r>
      <w:r w:rsidR="00FD03A1" w:rsidRPr="00DC733E">
        <w:rPr>
          <w:sz w:val="28"/>
          <w:szCs w:val="28"/>
        </w:rPr>
        <w:t>8.3.10</w:t>
      </w:r>
      <w:r w:rsidR="00D1756C" w:rsidRPr="00DC733E">
        <w:rPr>
          <w:sz w:val="28"/>
          <w:szCs w:val="28"/>
        </w:rPr>
        <w:t>)</w:t>
      </w:r>
      <w:r w:rsidR="00CF658A" w:rsidRPr="00DC733E">
        <w:rPr>
          <w:sz w:val="28"/>
          <w:szCs w:val="28"/>
        </w:rPr>
        <w:t>.</w:t>
      </w:r>
    </w:p>
    <w:p w:rsidR="00C954FB" w:rsidRPr="00DC733E" w:rsidRDefault="00D516CD" w:rsidP="00C954FB">
      <w:pPr>
        <w:suppressAutoHyphens/>
        <w:spacing w:line="312" w:lineRule="auto"/>
        <w:ind w:firstLine="709"/>
        <w:jc w:val="both"/>
        <w:rPr>
          <w:sz w:val="28"/>
          <w:szCs w:val="28"/>
        </w:rPr>
      </w:pPr>
      <w:r w:rsidRPr="00DC733E">
        <w:rPr>
          <w:sz w:val="28"/>
          <w:szCs w:val="28"/>
        </w:rPr>
        <w:t>8.3.12 </w:t>
      </w:r>
      <w:r w:rsidR="00C954FB" w:rsidRPr="00DC733E">
        <w:rPr>
          <w:sz w:val="28"/>
          <w:szCs w:val="28"/>
        </w:rPr>
        <w:t>При проведении малой закупки и закупки у единственного поставщика (исполнителя, подрядчика) извещение и закупочная документация не оформляется.</w:t>
      </w:r>
    </w:p>
    <w:p w:rsidR="00C954FB" w:rsidRDefault="00D516CD" w:rsidP="00C954FB">
      <w:pPr>
        <w:suppressAutoHyphens/>
        <w:spacing w:line="312" w:lineRule="auto"/>
        <w:ind w:firstLine="709"/>
        <w:jc w:val="both"/>
        <w:rPr>
          <w:sz w:val="28"/>
          <w:szCs w:val="28"/>
        </w:rPr>
      </w:pPr>
      <w:r w:rsidRPr="00DC733E">
        <w:rPr>
          <w:sz w:val="28"/>
          <w:szCs w:val="28"/>
        </w:rPr>
        <w:t>8.3.13 </w:t>
      </w:r>
      <w:r w:rsidR="008602E7" w:rsidRPr="00225ACF">
        <w:rPr>
          <w:spacing w:val="6"/>
          <w:sz w:val="28"/>
          <w:szCs w:val="28"/>
        </w:rPr>
        <w:t>НМЦ договора определяется в соответствии с порядком, указанным в приложении Б к настоящему Положению о закупке. Запросы потенциальным поставщикам, проводимые в рамках расчета НМЦ договора, не являются закупочной процедурой, и их проведение не регулируется статьями 447 - 449 части первой и статьями 1057 - 1061 части второй Гражданского кодекса Российской Федерации. Таким образом, данные процедуры не накладывают на заказчика соответствующего объема гражданско-правовых обязательств по обязательному заключению договора с победителем таких процедур или иными участниками</w:t>
      </w:r>
      <w:r w:rsidR="00C954FB" w:rsidRPr="00DC733E">
        <w:rPr>
          <w:sz w:val="28"/>
          <w:szCs w:val="28"/>
        </w:rPr>
        <w:t>.</w:t>
      </w:r>
    </w:p>
    <w:p w:rsidR="008602E7" w:rsidRPr="006A184C" w:rsidRDefault="008602E7" w:rsidP="008602E7">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C954FB" w:rsidRDefault="00D516CD" w:rsidP="00C954FB">
      <w:pPr>
        <w:suppressAutoHyphens/>
        <w:spacing w:line="312" w:lineRule="auto"/>
        <w:ind w:firstLine="709"/>
        <w:jc w:val="both"/>
        <w:rPr>
          <w:sz w:val="28"/>
          <w:szCs w:val="28"/>
        </w:rPr>
      </w:pPr>
      <w:r w:rsidRPr="00DC733E">
        <w:rPr>
          <w:sz w:val="28"/>
          <w:szCs w:val="28"/>
        </w:rPr>
        <w:t>8.3.14 </w:t>
      </w:r>
      <w:r w:rsidR="008602E7" w:rsidRPr="00225ACF">
        <w:rPr>
          <w:spacing w:val="6"/>
          <w:sz w:val="28"/>
          <w:szCs w:val="28"/>
        </w:rPr>
        <w:t>Формирование требований к участникам закупки осуществляется в соответствии с требованиями, установленными подразделом 8.4 настоящего Положения о закупке</w:t>
      </w:r>
      <w:r w:rsidR="00C954FB" w:rsidRPr="00DC733E">
        <w:rPr>
          <w:sz w:val="28"/>
          <w:szCs w:val="28"/>
        </w:rPr>
        <w:t>.</w:t>
      </w:r>
    </w:p>
    <w:p w:rsidR="008602E7" w:rsidRPr="006A184C" w:rsidRDefault="008602E7" w:rsidP="008602E7">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C954FB" w:rsidRDefault="00D516CD" w:rsidP="00C954FB">
      <w:pPr>
        <w:suppressAutoHyphens/>
        <w:spacing w:line="312" w:lineRule="auto"/>
        <w:ind w:firstLine="709"/>
        <w:jc w:val="both"/>
        <w:rPr>
          <w:sz w:val="28"/>
          <w:szCs w:val="28"/>
        </w:rPr>
      </w:pPr>
      <w:r w:rsidRPr="00DC733E">
        <w:rPr>
          <w:sz w:val="28"/>
          <w:szCs w:val="28"/>
        </w:rPr>
        <w:t>8.3.15 </w:t>
      </w:r>
      <w:r w:rsidR="008602E7" w:rsidRPr="00225ACF">
        <w:rPr>
          <w:spacing w:val="6"/>
          <w:sz w:val="28"/>
          <w:szCs w:val="28"/>
        </w:rPr>
        <w:t>Формирование критериев, сопоставление и оценка заявок на участие в закупке осуществляется в соответствии с требованиями, установленными подразделом 8.5 настоящего Положения о закупке</w:t>
      </w:r>
      <w:r w:rsidRPr="00DC733E">
        <w:rPr>
          <w:sz w:val="28"/>
          <w:szCs w:val="28"/>
        </w:rPr>
        <w:t>.</w:t>
      </w:r>
    </w:p>
    <w:p w:rsidR="008602E7" w:rsidRPr="006A184C" w:rsidRDefault="008602E7" w:rsidP="008602E7">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C954FB" w:rsidRDefault="00D516CD" w:rsidP="00C954FB">
      <w:pPr>
        <w:suppressAutoHyphens/>
        <w:spacing w:line="312" w:lineRule="auto"/>
        <w:ind w:firstLine="709"/>
        <w:jc w:val="both"/>
        <w:rPr>
          <w:sz w:val="28"/>
          <w:szCs w:val="28"/>
        </w:rPr>
      </w:pPr>
      <w:r w:rsidRPr="00DC733E">
        <w:rPr>
          <w:sz w:val="28"/>
          <w:szCs w:val="28"/>
        </w:rPr>
        <w:t>8.3.16 </w:t>
      </w:r>
      <w:r w:rsidR="008602E7" w:rsidRPr="00225ACF">
        <w:rPr>
          <w:spacing w:val="6"/>
          <w:sz w:val="28"/>
          <w:szCs w:val="28"/>
        </w:rPr>
        <w:t>Формирование требований по обеспечению заявки на участие в закупке, возврата аванса и исполнения договора осуществляется в соответствии с требованиями, установленными подразделом 8.7 настоящего Положения о закупке</w:t>
      </w:r>
      <w:r w:rsidR="00C954FB" w:rsidRPr="00DC733E">
        <w:rPr>
          <w:sz w:val="28"/>
          <w:szCs w:val="28"/>
        </w:rPr>
        <w:t>.</w:t>
      </w:r>
    </w:p>
    <w:p w:rsidR="008602E7" w:rsidRPr="006A184C" w:rsidRDefault="008602E7" w:rsidP="008602E7">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C954FB" w:rsidRPr="00DC733E" w:rsidRDefault="00D516CD" w:rsidP="00C954FB">
      <w:pPr>
        <w:suppressAutoHyphens/>
        <w:spacing w:line="312" w:lineRule="auto"/>
        <w:ind w:firstLine="709"/>
        <w:jc w:val="both"/>
        <w:rPr>
          <w:sz w:val="28"/>
          <w:szCs w:val="28"/>
        </w:rPr>
      </w:pPr>
      <w:r w:rsidRPr="00DC733E">
        <w:rPr>
          <w:sz w:val="28"/>
          <w:szCs w:val="28"/>
        </w:rPr>
        <w:t>8.3.17 </w:t>
      </w:r>
      <w:r w:rsidR="000B1945" w:rsidRPr="00DC733E">
        <w:rPr>
          <w:sz w:val="28"/>
          <w:szCs w:val="28"/>
        </w:rPr>
        <w:t>Извещение, документация о закупке или извещение о проведении запроса котировок перед размещением в ЕИС (</w:t>
      </w:r>
      <w:r w:rsidR="0030758A" w:rsidRPr="00DC733E">
        <w:rPr>
          <w:sz w:val="28"/>
          <w:szCs w:val="28"/>
        </w:rPr>
        <w:t xml:space="preserve">на электронной площадке </w:t>
      </w:r>
      <w:r w:rsidR="000B1945" w:rsidRPr="00DC733E">
        <w:rPr>
          <w:sz w:val="28"/>
          <w:szCs w:val="28"/>
        </w:rPr>
        <w:t>– для заказчиков II группы) подлежит согласованию ЗК и утверждению руководителем заказчика либо уполномоченным им лицом.</w:t>
      </w:r>
    </w:p>
    <w:p w:rsidR="008D6B11" w:rsidRPr="00DC733E" w:rsidRDefault="008D6B11" w:rsidP="00C954FB">
      <w:pPr>
        <w:suppressAutoHyphens/>
        <w:spacing w:line="312" w:lineRule="auto"/>
        <w:ind w:firstLine="709"/>
        <w:jc w:val="both"/>
        <w:rPr>
          <w:b/>
          <w:sz w:val="28"/>
          <w:szCs w:val="28"/>
        </w:rPr>
      </w:pPr>
      <w:r w:rsidRPr="00DC733E">
        <w:rPr>
          <w:b/>
          <w:sz w:val="28"/>
          <w:szCs w:val="28"/>
        </w:rPr>
        <w:t>(Измененная редакция, изм. №1)</w:t>
      </w:r>
    </w:p>
    <w:p w:rsidR="00C954FB" w:rsidRPr="00DC733E" w:rsidRDefault="00D516CD" w:rsidP="00C954FB">
      <w:pPr>
        <w:suppressAutoHyphens/>
        <w:spacing w:line="312" w:lineRule="auto"/>
        <w:ind w:firstLine="709"/>
        <w:jc w:val="both"/>
        <w:rPr>
          <w:sz w:val="28"/>
          <w:szCs w:val="28"/>
        </w:rPr>
      </w:pPr>
      <w:r w:rsidRPr="00DC733E">
        <w:rPr>
          <w:sz w:val="28"/>
          <w:szCs w:val="28"/>
        </w:rPr>
        <w:t>8.3.18 </w:t>
      </w:r>
      <w:r w:rsidR="00C954FB" w:rsidRPr="00DC733E">
        <w:rPr>
          <w:sz w:val="28"/>
          <w:szCs w:val="28"/>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C954FB" w:rsidRPr="00DC733E" w:rsidRDefault="00C954FB" w:rsidP="0025683B">
      <w:pPr>
        <w:numPr>
          <w:ilvl w:val="0"/>
          <w:numId w:val="50"/>
        </w:numPr>
        <w:suppressAutoHyphens/>
        <w:spacing w:line="312" w:lineRule="auto"/>
        <w:ind w:left="0" w:firstLine="709"/>
        <w:jc w:val="both"/>
        <w:rPr>
          <w:sz w:val="28"/>
          <w:szCs w:val="28"/>
        </w:rPr>
      </w:pPr>
      <w:r w:rsidRPr="00DC733E">
        <w:rPr>
          <w:sz w:val="28"/>
          <w:szCs w:val="28"/>
        </w:rPr>
        <w:t>дата подписания протокола;</w:t>
      </w:r>
    </w:p>
    <w:p w:rsidR="00C954FB" w:rsidRPr="00DC733E" w:rsidRDefault="00C954FB" w:rsidP="0025683B">
      <w:pPr>
        <w:numPr>
          <w:ilvl w:val="0"/>
          <w:numId w:val="50"/>
        </w:numPr>
        <w:suppressAutoHyphens/>
        <w:spacing w:line="312" w:lineRule="auto"/>
        <w:ind w:left="0" w:firstLine="709"/>
        <w:jc w:val="both"/>
        <w:rPr>
          <w:sz w:val="28"/>
          <w:szCs w:val="28"/>
        </w:rPr>
      </w:pPr>
      <w:r w:rsidRPr="00DC733E">
        <w:rPr>
          <w:sz w:val="28"/>
          <w:szCs w:val="28"/>
        </w:rPr>
        <w:t>количество поданных на участие в закупке (этапе закупки) заявок, а также дата и время регистрации каждой такой заявки;</w:t>
      </w:r>
    </w:p>
    <w:p w:rsidR="00C954FB" w:rsidRPr="00DC733E" w:rsidRDefault="00C954FB" w:rsidP="0025683B">
      <w:pPr>
        <w:numPr>
          <w:ilvl w:val="0"/>
          <w:numId w:val="50"/>
        </w:numPr>
        <w:suppressAutoHyphens/>
        <w:spacing w:line="312" w:lineRule="auto"/>
        <w:ind w:left="0" w:firstLine="709"/>
        <w:jc w:val="both"/>
        <w:rPr>
          <w:sz w:val="28"/>
          <w:szCs w:val="28"/>
        </w:rPr>
      </w:pPr>
      <w:r w:rsidRPr="00DC733E">
        <w:rPr>
          <w:sz w:val="28"/>
          <w:szCs w:val="2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954FB" w:rsidRPr="00DC733E" w:rsidRDefault="005E1A43" w:rsidP="00D516CD">
      <w:pPr>
        <w:suppressAutoHyphens/>
        <w:spacing w:line="312" w:lineRule="auto"/>
        <w:ind w:left="707" w:firstLine="709"/>
        <w:jc w:val="both"/>
        <w:rPr>
          <w:sz w:val="28"/>
          <w:szCs w:val="28"/>
        </w:rPr>
      </w:pPr>
      <w:r w:rsidRPr="00DC733E">
        <w:rPr>
          <w:sz w:val="28"/>
          <w:szCs w:val="28"/>
        </w:rPr>
        <w:t>а</w:t>
      </w:r>
      <w:r w:rsidR="00D516CD" w:rsidRPr="00DC733E">
        <w:rPr>
          <w:sz w:val="28"/>
          <w:szCs w:val="28"/>
        </w:rPr>
        <w:t xml:space="preserve">) </w:t>
      </w:r>
      <w:r w:rsidR="00C954FB" w:rsidRPr="00DC733E">
        <w:rPr>
          <w:sz w:val="28"/>
          <w:szCs w:val="28"/>
        </w:rPr>
        <w:t>количества заявок на участие в закупке, которые отклонены;</w:t>
      </w:r>
    </w:p>
    <w:p w:rsidR="00C954FB" w:rsidRPr="00DC733E" w:rsidRDefault="005E1A43" w:rsidP="00D516CD">
      <w:pPr>
        <w:suppressAutoHyphens/>
        <w:spacing w:line="312" w:lineRule="auto"/>
        <w:ind w:firstLine="1416"/>
        <w:jc w:val="both"/>
        <w:rPr>
          <w:sz w:val="28"/>
          <w:szCs w:val="28"/>
        </w:rPr>
      </w:pPr>
      <w:r w:rsidRPr="00DC733E">
        <w:rPr>
          <w:sz w:val="28"/>
          <w:szCs w:val="28"/>
        </w:rPr>
        <w:t>б</w:t>
      </w:r>
      <w:r w:rsidR="00D516CD" w:rsidRPr="00DC733E">
        <w:rPr>
          <w:sz w:val="28"/>
          <w:szCs w:val="28"/>
        </w:rPr>
        <w:t xml:space="preserve">) </w:t>
      </w:r>
      <w:r w:rsidR="00C954FB" w:rsidRPr="00DC733E">
        <w:rPr>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C954FB" w:rsidRPr="00DC733E" w:rsidRDefault="00C954FB" w:rsidP="0025683B">
      <w:pPr>
        <w:numPr>
          <w:ilvl w:val="0"/>
          <w:numId w:val="50"/>
        </w:numPr>
        <w:suppressAutoHyphens/>
        <w:spacing w:line="312" w:lineRule="auto"/>
        <w:ind w:left="0" w:firstLine="709"/>
        <w:jc w:val="both"/>
        <w:rPr>
          <w:sz w:val="28"/>
          <w:szCs w:val="28"/>
        </w:rPr>
      </w:pPr>
      <w:r w:rsidRPr="00DC733E">
        <w:rPr>
          <w:sz w:val="28"/>
          <w:szCs w:val="28"/>
        </w:rPr>
        <w:t>результаты оценки заявок на участие в закупке с указанием итогового решения ЗК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C954FB" w:rsidRPr="00DC733E" w:rsidRDefault="00C954FB" w:rsidP="0025683B">
      <w:pPr>
        <w:numPr>
          <w:ilvl w:val="0"/>
          <w:numId w:val="50"/>
        </w:numPr>
        <w:suppressAutoHyphens/>
        <w:spacing w:line="312" w:lineRule="auto"/>
        <w:ind w:left="0" w:firstLine="709"/>
        <w:jc w:val="both"/>
        <w:rPr>
          <w:sz w:val="28"/>
          <w:szCs w:val="28"/>
        </w:rPr>
      </w:pPr>
      <w:r w:rsidRPr="00DC733E">
        <w:rPr>
          <w:sz w:val="28"/>
          <w:szCs w:val="28"/>
        </w:rPr>
        <w:t>причины, по которым конкурентная закупка признана несостоявшейся, в случае ее признания таковой;</w:t>
      </w:r>
    </w:p>
    <w:p w:rsidR="00C954FB" w:rsidRPr="00DC733E" w:rsidRDefault="00C954FB" w:rsidP="0025683B">
      <w:pPr>
        <w:numPr>
          <w:ilvl w:val="0"/>
          <w:numId w:val="50"/>
        </w:numPr>
        <w:suppressAutoHyphens/>
        <w:spacing w:line="312" w:lineRule="auto"/>
        <w:ind w:left="0" w:firstLine="709"/>
        <w:jc w:val="both"/>
        <w:rPr>
          <w:sz w:val="28"/>
          <w:szCs w:val="28"/>
        </w:rPr>
      </w:pPr>
      <w:r w:rsidRPr="00DC733E">
        <w:rPr>
          <w:sz w:val="28"/>
          <w:szCs w:val="28"/>
        </w:rPr>
        <w:t>иные сведения в случае, если необходимость их указания в протоколе предусмотрена Положением</w:t>
      </w:r>
      <w:r w:rsidR="00D94B7F" w:rsidRPr="00DC733E">
        <w:rPr>
          <w:sz w:val="28"/>
          <w:szCs w:val="28"/>
        </w:rPr>
        <w:t xml:space="preserve"> о закупке</w:t>
      </w:r>
      <w:r w:rsidRPr="00DC733E">
        <w:rPr>
          <w:sz w:val="28"/>
          <w:szCs w:val="28"/>
        </w:rPr>
        <w:t>.</w:t>
      </w:r>
    </w:p>
    <w:p w:rsidR="00C954FB" w:rsidRPr="00DC733E" w:rsidRDefault="00D516CD" w:rsidP="00C954FB">
      <w:pPr>
        <w:suppressAutoHyphens/>
        <w:spacing w:line="312" w:lineRule="auto"/>
        <w:ind w:firstLine="709"/>
        <w:jc w:val="both"/>
        <w:rPr>
          <w:sz w:val="28"/>
          <w:szCs w:val="28"/>
        </w:rPr>
      </w:pPr>
      <w:r w:rsidRPr="00DC733E">
        <w:rPr>
          <w:sz w:val="28"/>
          <w:szCs w:val="28"/>
        </w:rPr>
        <w:t>8.3.19 </w:t>
      </w:r>
      <w:r w:rsidR="00C954FB" w:rsidRPr="00DC733E">
        <w:rPr>
          <w:sz w:val="28"/>
          <w:szCs w:val="28"/>
        </w:rPr>
        <w:t>Протокол, составленный по итогам конкурентной закупки (далее – итоговый протокол), должен содержать следующие сведения:</w:t>
      </w:r>
    </w:p>
    <w:p w:rsidR="00C954FB" w:rsidRPr="00DC733E" w:rsidRDefault="00C954FB" w:rsidP="0025683B">
      <w:pPr>
        <w:numPr>
          <w:ilvl w:val="0"/>
          <w:numId w:val="51"/>
        </w:numPr>
        <w:suppressAutoHyphens/>
        <w:spacing w:line="312" w:lineRule="auto"/>
        <w:ind w:left="0" w:firstLine="709"/>
        <w:jc w:val="both"/>
        <w:rPr>
          <w:sz w:val="28"/>
          <w:szCs w:val="28"/>
        </w:rPr>
      </w:pPr>
      <w:r w:rsidRPr="00DC733E">
        <w:rPr>
          <w:sz w:val="28"/>
          <w:szCs w:val="28"/>
        </w:rPr>
        <w:t>дата подписания протокола;</w:t>
      </w:r>
    </w:p>
    <w:p w:rsidR="00C954FB" w:rsidRPr="00DC733E" w:rsidRDefault="00C954FB" w:rsidP="0025683B">
      <w:pPr>
        <w:numPr>
          <w:ilvl w:val="0"/>
          <w:numId w:val="51"/>
        </w:numPr>
        <w:suppressAutoHyphens/>
        <w:spacing w:line="312" w:lineRule="auto"/>
        <w:ind w:left="0" w:firstLine="709"/>
        <w:jc w:val="both"/>
        <w:rPr>
          <w:sz w:val="28"/>
          <w:szCs w:val="28"/>
        </w:rPr>
      </w:pPr>
      <w:r w:rsidRPr="00DC733E">
        <w:rPr>
          <w:sz w:val="28"/>
          <w:szCs w:val="28"/>
        </w:rPr>
        <w:t>количество поданных заявок на участие в закупке, а также дата и время регистрации каждой такой заявки;</w:t>
      </w:r>
    </w:p>
    <w:p w:rsidR="00C954FB" w:rsidRPr="00DC733E" w:rsidRDefault="00C954FB" w:rsidP="0025683B">
      <w:pPr>
        <w:numPr>
          <w:ilvl w:val="0"/>
          <w:numId w:val="51"/>
        </w:numPr>
        <w:suppressAutoHyphens/>
        <w:spacing w:line="312" w:lineRule="auto"/>
        <w:ind w:left="0" w:firstLine="709"/>
        <w:jc w:val="both"/>
        <w:rPr>
          <w:sz w:val="28"/>
          <w:szCs w:val="28"/>
        </w:rPr>
      </w:pPr>
      <w:r w:rsidRPr="00DC733E">
        <w:rPr>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42687" w:rsidRPr="00DC733E" w:rsidRDefault="00E42687" w:rsidP="0025683B">
      <w:pPr>
        <w:numPr>
          <w:ilvl w:val="0"/>
          <w:numId w:val="51"/>
        </w:numPr>
        <w:suppressAutoHyphens/>
        <w:spacing w:line="312" w:lineRule="auto"/>
        <w:ind w:left="0" w:firstLine="709"/>
        <w:jc w:val="both"/>
        <w:rPr>
          <w:sz w:val="28"/>
          <w:szCs w:val="28"/>
        </w:rPr>
      </w:pPr>
      <w:r w:rsidRPr="00DC733E">
        <w:rPr>
          <w:sz w:val="28"/>
          <w:szCs w:val="28"/>
        </w:rPr>
        <w:t>результаты рассмотрения заявок на участие в закупке</w:t>
      </w:r>
      <w:r w:rsidR="00FB1139" w:rsidRPr="00DC733E">
        <w:rPr>
          <w:sz w:val="28"/>
          <w:szCs w:val="28"/>
        </w:rPr>
        <w:t>, окончательных предложений</w:t>
      </w:r>
      <w:r w:rsidRPr="00DC733E">
        <w:rPr>
          <w:sz w:val="28"/>
          <w:szCs w:val="28"/>
        </w:rPr>
        <w:t xml:space="preserve"> (</w:t>
      </w:r>
      <w:r w:rsidR="00FB1139" w:rsidRPr="00DC733E">
        <w:rPr>
          <w:sz w:val="28"/>
          <w:szCs w:val="28"/>
        </w:rPr>
        <w:t>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w:t>
      </w:r>
      <w:r w:rsidRPr="00DC733E">
        <w:rPr>
          <w:sz w:val="28"/>
          <w:szCs w:val="28"/>
        </w:rPr>
        <w:t xml:space="preserve">) с указанием в том числе: </w:t>
      </w:r>
    </w:p>
    <w:p w:rsidR="008B4DD7" w:rsidRPr="00DC733E" w:rsidRDefault="00E42687" w:rsidP="00F763CE">
      <w:pPr>
        <w:suppressAutoHyphens/>
        <w:spacing w:line="312" w:lineRule="auto"/>
        <w:ind w:firstLine="1418"/>
        <w:jc w:val="both"/>
        <w:rPr>
          <w:sz w:val="28"/>
          <w:szCs w:val="28"/>
        </w:rPr>
      </w:pPr>
      <w:r w:rsidRPr="00DC733E">
        <w:rPr>
          <w:sz w:val="28"/>
          <w:szCs w:val="28"/>
        </w:rPr>
        <w:t xml:space="preserve">а) </w:t>
      </w:r>
      <w:r w:rsidR="00DE18D1" w:rsidRPr="00DC733E">
        <w:rPr>
          <w:sz w:val="28"/>
          <w:szCs w:val="28"/>
        </w:rPr>
        <w:t xml:space="preserve">количества заявок на участие в закупке, </w:t>
      </w:r>
      <w:r w:rsidR="00F763CE" w:rsidRPr="00DC733E">
        <w:rPr>
          <w:sz w:val="28"/>
          <w:szCs w:val="28"/>
        </w:rPr>
        <w:t xml:space="preserve">окончательных предложений, </w:t>
      </w:r>
      <w:r w:rsidR="00DE18D1" w:rsidRPr="00DC733E">
        <w:rPr>
          <w:sz w:val="28"/>
          <w:szCs w:val="28"/>
        </w:rPr>
        <w:t>которые отклонены</w:t>
      </w:r>
      <w:r w:rsidRPr="00DC733E">
        <w:rPr>
          <w:sz w:val="28"/>
          <w:szCs w:val="28"/>
        </w:rPr>
        <w:t>;</w:t>
      </w:r>
    </w:p>
    <w:p w:rsidR="00E42687" w:rsidRPr="00DC733E" w:rsidRDefault="00286823" w:rsidP="00F763CE">
      <w:pPr>
        <w:suppressAutoHyphens/>
        <w:spacing w:line="312" w:lineRule="auto"/>
        <w:ind w:firstLine="1418"/>
        <w:jc w:val="both"/>
        <w:rPr>
          <w:sz w:val="28"/>
          <w:szCs w:val="28"/>
        </w:rPr>
      </w:pPr>
      <w:r w:rsidRPr="00DC733E">
        <w:rPr>
          <w:sz w:val="28"/>
          <w:szCs w:val="28"/>
        </w:rPr>
        <w:t>б</w:t>
      </w:r>
      <w:r w:rsidR="00E42687" w:rsidRPr="00DC733E">
        <w:rPr>
          <w:sz w:val="28"/>
          <w:szCs w:val="28"/>
        </w:rPr>
        <w:t>) оснований отклонения каждой заявки на участие в закупке</w:t>
      </w:r>
      <w:r w:rsidR="00F763CE" w:rsidRPr="00DC733E">
        <w:rPr>
          <w:sz w:val="28"/>
          <w:szCs w:val="28"/>
        </w:rPr>
        <w:t>, каждого окончательного предложения</w:t>
      </w:r>
      <w:r w:rsidR="00E42687" w:rsidRPr="00DC733E">
        <w:rPr>
          <w:sz w:val="28"/>
          <w:szCs w:val="28"/>
        </w:rPr>
        <w:t xml:space="preserve"> с указанием положений документации о закупке, извещения о проведении запроса котировок, которым не соответствуют такие заявка</w:t>
      </w:r>
      <w:r w:rsidR="00F763CE" w:rsidRPr="00DC733E">
        <w:rPr>
          <w:sz w:val="28"/>
          <w:szCs w:val="28"/>
        </w:rPr>
        <w:t>, окончательное предложение</w:t>
      </w:r>
      <w:r w:rsidR="00E42687" w:rsidRPr="00DC733E">
        <w:rPr>
          <w:sz w:val="28"/>
          <w:szCs w:val="28"/>
        </w:rPr>
        <w:t>;</w:t>
      </w:r>
    </w:p>
    <w:p w:rsidR="00C954FB" w:rsidRPr="00DC733E" w:rsidRDefault="00C954FB" w:rsidP="0025683B">
      <w:pPr>
        <w:numPr>
          <w:ilvl w:val="0"/>
          <w:numId w:val="51"/>
        </w:numPr>
        <w:suppressAutoHyphens/>
        <w:spacing w:line="312" w:lineRule="auto"/>
        <w:ind w:left="0" w:firstLine="709"/>
        <w:jc w:val="both"/>
        <w:rPr>
          <w:sz w:val="28"/>
          <w:szCs w:val="28"/>
        </w:rPr>
      </w:pPr>
      <w:r w:rsidRPr="00DC733E">
        <w:rPr>
          <w:sz w:val="28"/>
          <w:szCs w:val="28"/>
        </w:rPr>
        <w:t>результаты оценки заявок на участие в закупке, окончательных предложений (если документацией о закупке</w:t>
      </w:r>
      <w:r w:rsidR="00E42687" w:rsidRPr="00DC733E">
        <w:rPr>
          <w:sz w:val="28"/>
          <w:szCs w:val="28"/>
        </w:rPr>
        <w:t xml:space="preserve">, извещением </w:t>
      </w:r>
      <w:r w:rsidR="009E1AA3" w:rsidRPr="00DC733E">
        <w:rPr>
          <w:sz w:val="28"/>
          <w:szCs w:val="28"/>
        </w:rPr>
        <w:t xml:space="preserve">о </w:t>
      </w:r>
      <w:r w:rsidR="008B4DD7" w:rsidRPr="00DC733E">
        <w:rPr>
          <w:sz w:val="28"/>
          <w:szCs w:val="28"/>
        </w:rPr>
        <w:t xml:space="preserve">проведении </w:t>
      </w:r>
      <w:r w:rsidR="00FA564A" w:rsidRPr="00DC733E">
        <w:rPr>
          <w:sz w:val="28"/>
          <w:szCs w:val="28"/>
        </w:rPr>
        <w:t>запроса котировок</w:t>
      </w:r>
      <w:r w:rsidRPr="00DC733E">
        <w:rPr>
          <w:sz w:val="28"/>
          <w:szCs w:val="28"/>
        </w:rPr>
        <w:t xml:space="preserve"> на последнем этапе ее проведения предусмотрена оценка заявок, окончательных предложений) с указанием решения ЗК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C954FB" w:rsidRPr="00DC733E" w:rsidRDefault="00C954FB" w:rsidP="0025683B">
      <w:pPr>
        <w:numPr>
          <w:ilvl w:val="0"/>
          <w:numId w:val="51"/>
        </w:numPr>
        <w:suppressAutoHyphens/>
        <w:spacing w:line="312" w:lineRule="auto"/>
        <w:ind w:left="0" w:firstLine="709"/>
        <w:jc w:val="both"/>
        <w:rPr>
          <w:sz w:val="28"/>
          <w:szCs w:val="28"/>
        </w:rPr>
      </w:pPr>
      <w:r w:rsidRPr="00DC733E">
        <w:rPr>
          <w:sz w:val="28"/>
          <w:szCs w:val="28"/>
        </w:rPr>
        <w:t>причины, по которым закупка признана несостоявшейся, в случае признания ее таковой;</w:t>
      </w:r>
    </w:p>
    <w:p w:rsidR="00C954FB" w:rsidRPr="00DC733E" w:rsidRDefault="00C954FB" w:rsidP="0025683B">
      <w:pPr>
        <w:numPr>
          <w:ilvl w:val="0"/>
          <w:numId w:val="51"/>
        </w:numPr>
        <w:suppressAutoHyphens/>
        <w:spacing w:line="312" w:lineRule="auto"/>
        <w:ind w:left="0" w:firstLine="709"/>
        <w:jc w:val="both"/>
        <w:rPr>
          <w:sz w:val="28"/>
          <w:szCs w:val="28"/>
        </w:rPr>
      </w:pPr>
      <w:r w:rsidRPr="00DC733E">
        <w:rPr>
          <w:sz w:val="28"/>
          <w:szCs w:val="28"/>
        </w:rPr>
        <w:t>иные сведения в случае, если необходимость их указ</w:t>
      </w:r>
      <w:r w:rsidR="004912D7" w:rsidRPr="00DC733E">
        <w:rPr>
          <w:sz w:val="28"/>
          <w:szCs w:val="28"/>
        </w:rPr>
        <w:t>ания в протоколе предусмотрена П</w:t>
      </w:r>
      <w:r w:rsidRPr="00DC733E">
        <w:rPr>
          <w:sz w:val="28"/>
          <w:szCs w:val="28"/>
        </w:rPr>
        <w:t>оложением</w:t>
      </w:r>
      <w:r w:rsidR="00D94B7F" w:rsidRPr="00DC733E">
        <w:rPr>
          <w:sz w:val="28"/>
          <w:szCs w:val="28"/>
        </w:rPr>
        <w:t xml:space="preserve"> о закупке</w:t>
      </w:r>
      <w:r w:rsidRPr="00DC733E">
        <w:rPr>
          <w:sz w:val="28"/>
          <w:szCs w:val="28"/>
        </w:rPr>
        <w:t>.</w:t>
      </w:r>
    </w:p>
    <w:p w:rsidR="00C954FB" w:rsidRPr="00DC733E" w:rsidRDefault="006D41C5" w:rsidP="00C954FB">
      <w:pPr>
        <w:suppressAutoHyphens/>
        <w:spacing w:line="312" w:lineRule="auto"/>
        <w:ind w:firstLine="709"/>
        <w:jc w:val="both"/>
        <w:rPr>
          <w:sz w:val="28"/>
          <w:szCs w:val="28"/>
        </w:rPr>
      </w:pPr>
      <w:r w:rsidRPr="00DC733E">
        <w:rPr>
          <w:sz w:val="28"/>
          <w:szCs w:val="28"/>
        </w:rPr>
        <w:t>8.3.20 </w:t>
      </w:r>
      <w:r w:rsidR="00C954FB" w:rsidRPr="00DC733E">
        <w:rPr>
          <w:sz w:val="28"/>
          <w:szCs w:val="28"/>
        </w:rPr>
        <w:t xml:space="preserve">Порядок проведения закупочной процедуры определяется в извещении, закупочной документации </w:t>
      </w:r>
      <w:r w:rsidR="006D6F17" w:rsidRPr="00DC733E">
        <w:rPr>
          <w:sz w:val="28"/>
          <w:szCs w:val="28"/>
        </w:rPr>
        <w:t xml:space="preserve">с учетом требований </w:t>
      </w:r>
      <w:r w:rsidR="005B65EB" w:rsidRPr="00DC733E">
        <w:rPr>
          <w:sz w:val="28"/>
          <w:szCs w:val="28"/>
        </w:rPr>
        <w:t>п</w:t>
      </w:r>
      <w:r w:rsidR="006D6F17" w:rsidRPr="00DC733E">
        <w:rPr>
          <w:sz w:val="28"/>
          <w:szCs w:val="28"/>
        </w:rPr>
        <w:t>риложений В</w:t>
      </w:r>
      <w:r w:rsidR="00C954FB" w:rsidRPr="00DC733E">
        <w:rPr>
          <w:sz w:val="28"/>
          <w:szCs w:val="28"/>
        </w:rPr>
        <w:t>,</w:t>
      </w:r>
      <w:r w:rsidR="006D6F17" w:rsidRPr="00DC733E">
        <w:rPr>
          <w:sz w:val="28"/>
          <w:szCs w:val="28"/>
        </w:rPr>
        <w:t xml:space="preserve"> Г</w:t>
      </w:r>
      <w:r w:rsidR="00C954FB" w:rsidRPr="00DC733E">
        <w:rPr>
          <w:sz w:val="28"/>
          <w:szCs w:val="28"/>
        </w:rPr>
        <w:t xml:space="preserve"> к Положению</w:t>
      </w:r>
      <w:r w:rsidR="00D94B7F" w:rsidRPr="00DC733E">
        <w:rPr>
          <w:sz w:val="28"/>
          <w:szCs w:val="28"/>
        </w:rPr>
        <w:t xml:space="preserve"> о закупке</w:t>
      </w:r>
      <w:r w:rsidR="00C954FB" w:rsidRPr="00DC733E">
        <w:rPr>
          <w:sz w:val="28"/>
          <w:szCs w:val="28"/>
        </w:rPr>
        <w:t>.</w:t>
      </w:r>
    </w:p>
    <w:p w:rsidR="008602E7" w:rsidRPr="00225ACF" w:rsidRDefault="006D41C5" w:rsidP="008602E7">
      <w:pPr>
        <w:tabs>
          <w:tab w:val="left" w:pos="9214"/>
        </w:tabs>
        <w:spacing w:line="312" w:lineRule="auto"/>
        <w:ind w:right="425" w:firstLine="709"/>
        <w:jc w:val="both"/>
        <w:rPr>
          <w:spacing w:val="6"/>
          <w:sz w:val="28"/>
          <w:szCs w:val="28"/>
        </w:rPr>
      </w:pPr>
      <w:r w:rsidRPr="00DC733E">
        <w:rPr>
          <w:sz w:val="28"/>
          <w:szCs w:val="28"/>
        </w:rPr>
        <w:t>8.3.21 </w:t>
      </w:r>
      <w:r w:rsidR="008602E7" w:rsidRPr="00225ACF">
        <w:rPr>
          <w:spacing w:val="6"/>
          <w:sz w:val="28"/>
          <w:szCs w:val="28"/>
        </w:rPr>
        <w:t>Заказчик I группы вправе отменить закупку до наступления даты и времени окончания срока подачи заявок на участие в закупке.</w:t>
      </w:r>
    </w:p>
    <w:p w:rsidR="008602E7" w:rsidRDefault="008602E7" w:rsidP="008602E7">
      <w:pPr>
        <w:suppressAutoHyphens/>
        <w:spacing w:line="312" w:lineRule="auto"/>
        <w:ind w:firstLine="709"/>
        <w:jc w:val="both"/>
        <w:rPr>
          <w:sz w:val="28"/>
          <w:szCs w:val="28"/>
        </w:rPr>
      </w:pPr>
      <w:r w:rsidRPr="00225ACF">
        <w:rPr>
          <w:spacing w:val="6"/>
          <w:sz w:val="28"/>
          <w:szCs w:val="28"/>
        </w:rPr>
        <w:t>Заказчик II группы вправе отменить закупку (за исключением конкурса и аукциона) на любом из этапов, не неся при этом ответственности перед участниками или третьими лицами за убытки, которые могут возникнуть в результате отмены закупочной процедуры</w:t>
      </w:r>
      <w:r w:rsidR="007A2BE1" w:rsidRPr="00DC733E">
        <w:rPr>
          <w:sz w:val="28"/>
          <w:szCs w:val="28"/>
        </w:rPr>
        <w:t>.</w:t>
      </w:r>
    </w:p>
    <w:p w:rsidR="007A2BE1" w:rsidRPr="008602E7" w:rsidRDefault="008602E7" w:rsidP="008602E7">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r w:rsidR="007A2BE1" w:rsidRPr="00DC733E">
        <w:rPr>
          <w:sz w:val="28"/>
          <w:szCs w:val="28"/>
        </w:rPr>
        <w:t xml:space="preserve"> </w:t>
      </w:r>
    </w:p>
    <w:p w:rsidR="00C954FB" w:rsidRPr="00DC733E" w:rsidRDefault="006D41C5" w:rsidP="00C954FB">
      <w:pPr>
        <w:suppressAutoHyphens/>
        <w:spacing w:line="312" w:lineRule="auto"/>
        <w:ind w:firstLine="709"/>
        <w:jc w:val="both"/>
        <w:rPr>
          <w:sz w:val="28"/>
          <w:szCs w:val="28"/>
        </w:rPr>
      </w:pPr>
      <w:r w:rsidRPr="00DC733E">
        <w:rPr>
          <w:sz w:val="28"/>
          <w:szCs w:val="28"/>
        </w:rPr>
        <w:t>8.3.22 </w:t>
      </w:r>
      <w:r w:rsidR="00C954FB" w:rsidRPr="00DC733E">
        <w:rPr>
          <w:sz w:val="28"/>
          <w:szCs w:val="28"/>
        </w:rPr>
        <w:t xml:space="preserve">Решение об отмене закупочной процедуры принимается </w:t>
      </w:r>
      <w:r w:rsidR="009565AC" w:rsidRPr="00DC733E">
        <w:rPr>
          <w:sz w:val="28"/>
          <w:szCs w:val="28"/>
        </w:rPr>
        <w:t>органом, осуществившим выбор победителя, либо принявшим решение о заключении договора с единственным поставщиком (исполнителем, подрядчиком),</w:t>
      </w:r>
    </w:p>
    <w:p w:rsidR="00C954FB" w:rsidRPr="00DC733E" w:rsidRDefault="006D41C5" w:rsidP="00C954FB">
      <w:pPr>
        <w:suppressAutoHyphens/>
        <w:spacing w:line="312" w:lineRule="auto"/>
        <w:ind w:firstLine="709"/>
        <w:jc w:val="both"/>
        <w:rPr>
          <w:sz w:val="28"/>
          <w:szCs w:val="28"/>
        </w:rPr>
      </w:pPr>
      <w:r w:rsidRPr="00DC733E">
        <w:rPr>
          <w:sz w:val="28"/>
          <w:szCs w:val="28"/>
        </w:rPr>
        <w:t>8.3.23 </w:t>
      </w:r>
      <w:r w:rsidR="00C954FB" w:rsidRPr="00DC733E">
        <w:rPr>
          <w:sz w:val="28"/>
          <w:szCs w:val="28"/>
        </w:rPr>
        <w:t xml:space="preserve">Решение об отмене закупки размещается </w:t>
      </w:r>
      <w:r w:rsidR="001507C6" w:rsidRPr="00DC733E">
        <w:rPr>
          <w:sz w:val="28"/>
          <w:szCs w:val="28"/>
        </w:rPr>
        <w:t xml:space="preserve">заказчиками </w:t>
      </w:r>
      <w:r w:rsidR="001507C6" w:rsidRPr="00DC733E">
        <w:rPr>
          <w:sz w:val="28"/>
          <w:szCs w:val="28"/>
          <w:lang w:val="en-US"/>
        </w:rPr>
        <w:t>I</w:t>
      </w:r>
      <w:r w:rsidR="001507C6" w:rsidRPr="00DC733E">
        <w:rPr>
          <w:sz w:val="28"/>
          <w:szCs w:val="28"/>
        </w:rPr>
        <w:t xml:space="preserve"> группы </w:t>
      </w:r>
      <w:r w:rsidR="00C954FB" w:rsidRPr="00DC733E">
        <w:rPr>
          <w:sz w:val="28"/>
          <w:szCs w:val="28"/>
        </w:rPr>
        <w:t>в ЕИС в день принятия этого решения</w:t>
      </w:r>
      <w:r w:rsidR="001507C6" w:rsidRPr="00DC733E">
        <w:rPr>
          <w:sz w:val="28"/>
          <w:szCs w:val="28"/>
        </w:rPr>
        <w:t xml:space="preserve">, заказчиками </w:t>
      </w:r>
      <w:r w:rsidR="001507C6" w:rsidRPr="00DC733E">
        <w:rPr>
          <w:sz w:val="28"/>
          <w:szCs w:val="28"/>
          <w:lang w:val="en-US"/>
        </w:rPr>
        <w:t>II</w:t>
      </w:r>
      <w:r w:rsidR="00D24BED" w:rsidRPr="00DC733E">
        <w:rPr>
          <w:sz w:val="28"/>
          <w:szCs w:val="28"/>
        </w:rPr>
        <w:t xml:space="preserve"> группы – на</w:t>
      </w:r>
      <w:r w:rsidR="001507C6" w:rsidRPr="00DC733E">
        <w:rPr>
          <w:sz w:val="28"/>
          <w:szCs w:val="28"/>
        </w:rPr>
        <w:t xml:space="preserve"> </w:t>
      </w:r>
      <w:r w:rsidR="00D24BED" w:rsidRPr="00DC733E">
        <w:rPr>
          <w:sz w:val="28"/>
          <w:szCs w:val="28"/>
        </w:rPr>
        <w:t xml:space="preserve">электронной площадке </w:t>
      </w:r>
      <w:r w:rsidR="001507C6" w:rsidRPr="00DC733E">
        <w:rPr>
          <w:sz w:val="28"/>
          <w:szCs w:val="28"/>
        </w:rPr>
        <w:t xml:space="preserve"> в течение 3 (трех) дней с даты подписания соответствующего протокола ЗК</w:t>
      </w:r>
      <w:r w:rsidR="00C954FB" w:rsidRPr="00DC733E">
        <w:rPr>
          <w:sz w:val="28"/>
          <w:szCs w:val="28"/>
        </w:rPr>
        <w:t>.</w:t>
      </w:r>
    </w:p>
    <w:p w:rsidR="00C954FB" w:rsidRPr="00DC733E" w:rsidRDefault="006D41C5" w:rsidP="00C954FB">
      <w:pPr>
        <w:suppressAutoHyphens/>
        <w:spacing w:line="312" w:lineRule="auto"/>
        <w:ind w:firstLine="709"/>
        <w:jc w:val="both"/>
        <w:rPr>
          <w:sz w:val="28"/>
          <w:szCs w:val="28"/>
        </w:rPr>
      </w:pPr>
      <w:r w:rsidRPr="00DC733E">
        <w:rPr>
          <w:sz w:val="28"/>
          <w:szCs w:val="28"/>
        </w:rPr>
        <w:t>8.3.24 </w:t>
      </w:r>
      <w:r w:rsidR="00C954FB" w:rsidRPr="00DC733E">
        <w:rPr>
          <w:sz w:val="28"/>
          <w:szCs w:val="28"/>
        </w:rPr>
        <w:t>До принятия решения о выборе победителя (определении единственного поставщика (исполнителя, подрядчика)) процедуры закупки подразделением экономической безопасности заказчика производится проверка информации об участниках закупки, степени объективности информации, представленной о себе участниками закупки, выявление и оценка рисков, связанных с установлением с ними контрагентских отношений, с последующим информированием организатора закупки о результатах для учета данных в процессе оценки и рассмотрения заявок.</w:t>
      </w:r>
      <w:r w:rsidR="003A3C24" w:rsidRPr="00DC733E">
        <w:rPr>
          <w:sz w:val="28"/>
          <w:szCs w:val="28"/>
        </w:rPr>
        <w:t xml:space="preserve"> </w:t>
      </w:r>
    </w:p>
    <w:p w:rsidR="003A3C24" w:rsidRPr="00DC733E" w:rsidRDefault="003A3C24" w:rsidP="00C954FB">
      <w:pPr>
        <w:suppressAutoHyphens/>
        <w:spacing w:line="312" w:lineRule="auto"/>
        <w:ind w:firstLine="709"/>
        <w:jc w:val="both"/>
        <w:rPr>
          <w:sz w:val="28"/>
          <w:szCs w:val="28"/>
        </w:rPr>
      </w:pPr>
      <w:r w:rsidRPr="00DC733E">
        <w:rPr>
          <w:sz w:val="28"/>
          <w:szCs w:val="28"/>
        </w:rPr>
        <w:t xml:space="preserve">В целях обеспечения исполнения указанных мероприятий, организатор закупки в срок не менее чем за </w:t>
      </w:r>
      <w:r w:rsidR="00DF7F8B" w:rsidRPr="00DC733E">
        <w:rPr>
          <w:sz w:val="28"/>
          <w:szCs w:val="28"/>
        </w:rPr>
        <w:t>4</w:t>
      </w:r>
      <w:r w:rsidRPr="00DC733E">
        <w:rPr>
          <w:sz w:val="28"/>
          <w:szCs w:val="28"/>
        </w:rPr>
        <w:t xml:space="preserve"> (</w:t>
      </w:r>
      <w:r w:rsidR="00DF7F8B" w:rsidRPr="00DC733E">
        <w:rPr>
          <w:sz w:val="28"/>
          <w:szCs w:val="28"/>
        </w:rPr>
        <w:t>четыре</w:t>
      </w:r>
      <w:r w:rsidRPr="00DC733E">
        <w:rPr>
          <w:sz w:val="28"/>
          <w:szCs w:val="28"/>
        </w:rPr>
        <w:t>) рабочих дня до проведения заседания ЗК направляет подразделению экономической безопасности необходимые документы.</w:t>
      </w:r>
    </w:p>
    <w:p w:rsidR="006A4850" w:rsidRPr="00DC733E" w:rsidRDefault="006A4850" w:rsidP="004E757A">
      <w:pPr>
        <w:suppressAutoHyphens/>
        <w:spacing w:line="312" w:lineRule="auto"/>
        <w:ind w:firstLine="709"/>
        <w:jc w:val="both"/>
        <w:rPr>
          <w:sz w:val="28"/>
          <w:szCs w:val="28"/>
        </w:rPr>
      </w:pPr>
      <w:r w:rsidRPr="00DC733E">
        <w:rPr>
          <w:sz w:val="28"/>
          <w:szCs w:val="28"/>
        </w:rPr>
        <w:t xml:space="preserve">По истечении срока отмены закупки в соответствии с </w:t>
      </w:r>
      <w:r w:rsidR="004E757A" w:rsidRPr="00DC733E">
        <w:rPr>
          <w:sz w:val="28"/>
          <w:szCs w:val="28"/>
        </w:rPr>
        <w:t xml:space="preserve">8.3.21 </w:t>
      </w:r>
      <w:r w:rsidRPr="00DC733E">
        <w:rPr>
          <w:sz w:val="28"/>
          <w:szCs w:val="28"/>
        </w:rPr>
        <w:t xml:space="preserve">и до заключения договора заказчик </w:t>
      </w:r>
      <w:r w:rsidR="004E757A" w:rsidRPr="00DC733E">
        <w:rPr>
          <w:sz w:val="28"/>
          <w:szCs w:val="28"/>
          <w:lang w:val="en-US"/>
        </w:rPr>
        <w:t>I</w:t>
      </w:r>
      <w:r w:rsidR="004E757A" w:rsidRPr="00DC733E">
        <w:rPr>
          <w:sz w:val="28"/>
          <w:szCs w:val="28"/>
        </w:rPr>
        <w:t xml:space="preserve"> группы </w:t>
      </w:r>
      <w:r w:rsidRPr="00DC733E">
        <w:rPr>
          <w:sz w:val="28"/>
          <w:szCs w:val="28"/>
        </w:rPr>
        <w:t>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19184A" w:rsidRPr="00DC733E">
        <w:rPr>
          <w:sz w:val="28"/>
          <w:szCs w:val="28"/>
        </w:rPr>
        <w:t xml:space="preserve"> Российской Федерации</w:t>
      </w:r>
      <w:r w:rsidRPr="00DC733E">
        <w:rPr>
          <w:sz w:val="28"/>
          <w:szCs w:val="28"/>
        </w:rPr>
        <w:t>.</w:t>
      </w:r>
    </w:p>
    <w:p w:rsidR="008D6B11" w:rsidRPr="00DC733E" w:rsidRDefault="006D41C5" w:rsidP="00C954FB">
      <w:pPr>
        <w:suppressAutoHyphens/>
        <w:spacing w:line="312" w:lineRule="auto"/>
        <w:ind w:firstLine="709"/>
        <w:jc w:val="both"/>
        <w:rPr>
          <w:b/>
          <w:sz w:val="28"/>
          <w:szCs w:val="28"/>
        </w:rPr>
      </w:pPr>
      <w:r w:rsidRPr="00DC733E">
        <w:rPr>
          <w:sz w:val="28"/>
          <w:szCs w:val="28"/>
        </w:rPr>
        <w:t>8.3.25 </w:t>
      </w:r>
      <w:r w:rsidR="002E3328" w:rsidRPr="00DC733E">
        <w:rPr>
          <w:sz w:val="28"/>
          <w:szCs w:val="28"/>
        </w:rPr>
        <w:t>Рассмотрение и оценка заявок должны быть произведены в срок не более 20 (двадцати) дней с даты открытия доступа к заявкам, если иного не было указано в извещении, документации о закупке или извещении о проведении запроса котировок.</w:t>
      </w:r>
      <w:r w:rsidR="00FC5171" w:rsidRPr="00DC733E">
        <w:rPr>
          <w:sz w:val="28"/>
          <w:szCs w:val="28"/>
        </w:rPr>
        <w:t xml:space="preserve"> </w:t>
      </w:r>
      <w:r w:rsidR="008D6B11" w:rsidRPr="00DC733E">
        <w:rPr>
          <w:b/>
          <w:sz w:val="28"/>
          <w:szCs w:val="28"/>
        </w:rPr>
        <w:t>(Измененная редакция, изм. №1)</w:t>
      </w:r>
    </w:p>
    <w:p w:rsidR="009F5C77" w:rsidRPr="00DC733E" w:rsidRDefault="00C954FB" w:rsidP="002D1169">
      <w:pPr>
        <w:pStyle w:val="24"/>
        <w:suppressAutoHyphens/>
        <w:spacing w:line="312" w:lineRule="auto"/>
        <w:ind w:firstLine="709"/>
        <w:jc w:val="both"/>
        <w:outlineLvl w:val="1"/>
        <w:rPr>
          <w:rFonts w:ascii="Times New Roman" w:hAnsi="Times New Roman"/>
          <w:b/>
          <w:sz w:val="28"/>
          <w:szCs w:val="28"/>
        </w:rPr>
      </w:pPr>
      <w:bookmarkStart w:id="86" w:name="_Toc125377101"/>
      <w:r w:rsidRPr="00DC733E">
        <w:rPr>
          <w:rFonts w:ascii="Times New Roman" w:hAnsi="Times New Roman"/>
          <w:b/>
          <w:sz w:val="28"/>
          <w:szCs w:val="28"/>
        </w:rPr>
        <w:t>8.4 Требования к участникам</w:t>
      </w:r>
      <w:bookmarkEnd w:id="86"/>
    </w:p>
    <w:p w:rsidR="00941883" w:rsidRPr="00DC733E" w:rsidRDefault="00941883" w:rsidP="00941883">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8.4.1 Заказчик определяет требования к участникам закупки в документации о конкурентной закупке (в случае проведения запроса котировок – в извещении о закупке). </w:t>
      </w:r>
    </w:p>
    <w:p w:rsidR="00941883" w:rsidRPr="00DC733E" w:rsidRDefault="00941883" w:rsidP="00941883">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8.4.2 Не допускается предъявлять к участникам закупки требования, которые не указаны в документации о закупке (в случае проведения запроса котировок – в извещении о закупке).</w:t>
      </w:r>
    </w:p>
    <w:p w:rsidR="00941883" w:rsidRPr="00DC733E" w:rsidRDefault="00941883" w:rsidP="00941883">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8.4.3 Для каждого требования к участникам в закупочной документации должна быть указана информация, позволяющая однозначно определить соответствие или несоответствие участника процедуры закупки установленным требованиям.</w:t>
      </w:r>
    </w:p>
    <w:p w:rsidR="00941883" w:rsidRPr="00DC733E" w:rsidRDefault="00941883" w:rsidP="00941883">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8.4.4 Требования, предъявляемые к участникам закупки, установленные заказчиком, применяются в равной степени ко всем участникам закупки.</w:t>
      </w:r>
    </w:p>
    <w:p w:rsidR="00FC5171" w:rsidRPr="00DC733E" w:rsidRDefault="00941883" w:rsidP="00FC5171">
      <w:pPr>
        <w:suppressAutoHyphens/>
        <w:spacing w:line="312" w:lineRule="auto"/>
        <w:ind w:firstLine="709"/>
        <w:jc w:val="both"/>
        <w:rPr>
          <w:b/>
          <w:sz w:val="28"/>
          <w:szCs w:val="28"/>
        </w:rPr>
      </w:pPr>
      <w:r w:rsidRPr="00DC733E">
        <w:rPr>
          <w:sz w:val="28"/>
          <w:szCs w:val="28"/>
        </w:rPr>
        <w:t>8.4.5 </w:t>
      </w:r>
      <w:r w:rsidR="007A6D75" w:rsidRPr="00225ACF">
        <w:rPr>
          <w:spacing w:val="6"/>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Законом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255-ФЗ.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r w:rsidR="007A6D75">
        <w:rPr>
          <w:spacing w:val="6"/>
          <w:sz w:val="28"/>
          <w:szCs w:val="28"/>
        </w:rPr>
        <w:t>.</w:t>
      </w:r>
    </w:p>
    <w:p w:rsidR="00FC5171" w:rsidRPr="00DC733E" w:rsidRDefault="00FC5171" w:rsidP="00FC5171">
      <w:pPr>
        <w:suppressAutoHyphens/>
        <w:spacing w:line="312" w:lineRule="auto"/>
        <w:ind w:firstLine="709"/>
        <w:jc w:val="both"/>
        <w:rPr>
          <w:b/>
          <w:sz w:val="28"/>
          <w:szCs w:val="28"/>
        </w:rPr>
      </w:pPr>
      <w:r w:rsidRPr="00DC733E">
        <w:rPr>
          <w:b/>
          <w:sz w:val="28"/>
          <w:szCs w:val="28"/>
        </w:rPr>
        <w:t>(Измененная редакция, изм. №</w:t>
      </w:r>
      <w:r w:rsidR="007A6D75">
        <w:rPr>
          <w:b/>
          <w:sz w:val="28"/>
          <w:szCs w:val="28"/>
        </w:rPr>
        <w:t>8</w:t>
      </w:r>
      <w:r w:rsidRPr="00DC733E">
        <w:rPr>
          <w:b/>
          <w:sz w:val="28"/>
          <w:szCs w:val="28"/>
        </w:rPr>
        <w:t>)</w:t>
      </w:r>
    </w:p>
    <w:p w:rsidR="00941883" w:rsidRPr="00DC733E" w:rsidRDefault="00941883" w:rsidP="00941883">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8.4.6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941883" w:rsidRPr="00DC733E"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быть правомочным заключать договор;</w:t>
      </w:r>
    </w:p>
    <w:p w:rsidR="00941883" w:rsidRPr="00DC733E"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обладать необходимыми лицензиями или свидетельствами о допуске на поставку товаров, выполнение работ и оказание услуг, подлежащих лицензированию и (или) оформлению допуска на поставку товара, выполнение работ, оказание услуг в соответствии с законодательством Российской Федерации и являющихся предметом заключаемого договора;</w:t>
      </w:r>
    </w:p>
    <w:p w:rsidR="00941883" w:rsidRDefault="007A6D75"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225ACF">
        <w:rPr>
          <w:rFonts w:ascii="Times New Roman" w:hAnsi="Times New Roman"/>
          <w:spacing w:val="6"/>
          <w:sz w:val="28"/>
          <w:szCs w:val="28"/>
        </w:rPr>
        <w:t>обладать необходимыми документами, подтверждающими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деклараций о соответствии, санитарно-эпидемиологических заключений, регистрационных удостоверений и т.п.), являющейся предметом заключаемого договора, либо предоставить гарантию предоставления требуемых документов на продукцию после ее производства;</w:t>
      </w:r>
      <w:r w:rsidR="00941883" w:rsidRPr="00DC733E">
        <w:rPr>
          <w:rFonts w:ascii="Times New Roman" w:hAnsi="Times New Roman"/>
          <w:sz w:val="28"/>
          <w:szCs w:val="28"/>
        </w:rPr>
        <w:t xml:space="preserve"> </w:t>
      </w:r>
    </w:p>
    <w:p w:rsidR="007A6D75" w:rsidRPr="007A6D75" w:rsidRDefault="007A6D75" w:rsidP="007A6D75">
      <w:pPr>
        <w:suppressAutoHyphens/>
        <w:spacing w:line="312" w:lineRule="auto"/>
        <w:jc w:val="both"/>
        <w:rPr>
          <w:b/>
          <w:sz w:val="28"/>
          <w:szCs w:val="28"/>
        </w:rPr>
      </w:pPr>
      <w:r>
        <w:rPr>
          <w:b/>
          <w:sz w:val="28"/>
          <w:szCs w:val="28"/>
        </w:rPr>
        <w:t>(</w:t>
      </w:r>
      <w:r w:rsidRPr="007A6D75">
        <w:rPr>
          <w:b/>
          <w:sz w:val="28"/>
          <w:szCs w:val="28"/>
        </w:rPr>
        <w:t>Измененная редакция, изм. №8)</w:t>
      </w:r>
    </w:p>
    <w:p w:rsidR="00941883" w:rsidRPr="00DC733E"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не находиться в процессе ликвидации (для юридического лица) или быть признанным по решению арбитражного суда несостоятельным (банкротом);</w:t>
      </w:r>
    </w:p>
    <w:p w:rsidR="00941883" w:rsidRPr="00DC733E"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941883" w:rsidRPr="00DC733E"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941883" w:rsidRPr="00DC733E" w:rsidRDefault="00941883" w:rsidP="00941883">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8.4.7 При закупке заказчик вправе установить требование об отсутствии сведений об участниках закупки в реестре недобросовестных поставщиков, предусм</w:t>
      </w:r>
      <w:r w:rsidR="00DC188F" w:rsidRPr="00DC733E">
        <w:rPr>
          <w:rFonts w:ascii="Times New Roman" w:hAnsi="Times New Roman"/>
          <w:sz w:val="28"/>
          <w:szCs w:val="28"/>
        </w:rPr>
        <w:t>отренном статьей 5 Закона 223-</w:t>
      </w:r>
      <w:r w:rsidRPr="00DC733E">
        <w:rPr>
          <w:rFonts w:ascii="Times New Roman" w:hAnsi="Times New Roman"/>
          <w:sz w:val="28"/>
          <w:szCs w:val="28"/>
        </w:rPr>
        <w:t xml:space="preserve">ФЗ и (или) в реестре </w:t>
      </w:r>
      <w:r w:rsidR="002C4C89" w:rsidRPr="00DC733E">
        <w:rPr>
          <w:rFonts w:ascii="Times New Roman" w:hAnsi="Times New Roman"/>
          <w:sz w:val="28"/>
          <w:szCs w:val="28"/>
        </w:rPr>
        <w:t>н</w:t>
      </w:r>
      <w:r w:rsidRPr="00DC733E">
        <w:rPr>
          <w:rFonts w:ascii="Times New Roman" w:hAnsi="Times New Roman"/>
          <w:sz w:val="28"/>
          <w:szCs w:val="28"/>
        </w:rPr>
        <w:t>едобросовестных поставщико</w:t>
      </w:r>
      <w:r w:rsidR="00DC188F" w:rsidRPr="00DC733E">
        <w:rPr>
          <w:rFonts w:ascii="Times New Roman" w:hAnsi="Times New Roman"/>
          <w:sz w:val="28"/>
          <w:szCs w:val="28"/>
        </w:rPr>
        <w:t>в, предусмотренном Законом 44-</w:t>
      </w:r>
      <w:r w:rsidRPr="00DC733E">
        <w:rPr>
          <w:rFonts w:ascii="Times New Roman" w:hAnsi="Times New Roman"/>
          <w:sz w:val="28"/>
          <w:szCs w:val="28"/>
        </w:rPr>
        <w:t>ФЗ.</w:t>
      </w:r>
    </w:p>
    <w:p w:rsidR="00941883" w:rsidRPr="00DC733E" w:rsidRDefault="00941883" w:rsidP="00941883">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8.4.7.1 Сведения, представленные участниками закупочной процедуры о себе и своей деятельности могут быть проверены уполномоченными подразделениями или отдельными работниками заказчика в соответствии с порядком проведения проверки представляемых сведений, регулируемым соответствующим внутренними нормативными </w:t>
      </w:r>
      <w:r w:rsidR="00A70ED9" w:rsidRPr="00A70ED9">
        <w:rPr>
          <w:rFonts w:ascii="Times New Roman" w:hAnsi="Times New Roman"/>
          <w:sz w:val="28"/>
          <w:szCs w:val="28"/>
        </w:rPr>
        <w:t>актами</w:t>
      </w:r>
      <w:r w:rsidR="00A70ED9" w:rsidRPr="00DC733E">
        <w:rPr>
          <w:sz w:val="28"/>
          <w:szCs w:val="28"/>
        </w:rPr>
        <w:t xml:space="preserve"> </w:t>
      </w:r>
      <w:r w:rsidRPr="00DC733E">
        <w:rPr>
          <w:rFonts w:ascii="Times New Roman" w:hAnsi="Times New Roman"/>
          <w:sz w:val="28"/>
          <w:szCs w:val="28"/>
        </w:rPr>
        <w:t>заказчика.</w:t>
      </w:r>
    </w:p>
    <w:p w:rsidR="00C954FB" w:rsidRPr="00DC733E" w:rsidRDefault="00941883" w:rsidP="00941883">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8.4.7.2 В случае закупки угля (горючих сланцев) и (или) продукции его переработки заключение договоров поставки угольной продукции осуществляется только сроком действия более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rsidR="00C954FB" w:rsidRPr="00DC733E" w:rsidRDefault="00941883" w:rsidP="002D1169">
      <w:pPr>
        <w:pStyle w:val="24"/>
        <w:suppressAutoHyphens/>
        <w:spacing w:line="312" w:lineRule="auto"/>
        <w:ind w:firstLine="709"/>
        <w:jc w:val="both"/>
        <w:outlineLvl w:val="1"/>
        <w:rPr>
          <w:rFonts w:ascii="Times New Roman" w:hAnsi="Times New Roman"/>
          <w:b/>
          <w:sz w:val="28"/>
          <w:szCs w:val="28"/>
        </w:rPr>
      </w:pPr>
      <w:bookmarkStart w:id="87" w:name="_Toc125377102"/>
      <w:r w:rsidRPr="00DC733E">
        <w:rPr>
          <w:rFonts w:ascii="Times New Roman" w:hAnsi="Times New Roman"/>
          <w:b/>
          <w:sz w:val="28"/>
          <w:szCs w:val="28"/>
        </w:rPr>
        <w:t>8.5 Формирование критериев, сопоставление и оценка заявок на участие в закупке</w:t>
      </w:r>
      <w:bookmarkEnd w:id="87"/>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.5.1</w:t>
      </w:r>
      <w:r w:rsidR="0007143B" w:rsidRPr="00DC733E">
        <w:rPr>
          <w:rFonts w:ascii="Times New Roman" w:hAnsi="Times New Roman"/>
          <w:sz w:val="28"/>
          <w:szCs w:val="28"/>
        </w:rPr>
        <w:tab/>
        <w:t>Для определения лучших условий исполнения договора, предложенных в заявках на участие в конкурсе и запросе предложений, ЗК должна сопоставлять и оценивать такие заявки по критериям, указанным в закупочной документации.</w:t>
      </w:r>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.5.2</w:t>
      </w:r>
      <w:r w:rsidR="0007143B" w:rsidRPr="00DC733E">
        <w:rPr>
          <w:rFonts w:ascii="Times New Roman" w:hAnsi="Times New Roman"/>
          <w:sz w:val="28"/>
          <w:szCs w:val="28"/>
        </w:rPr>
        <w:tab/>
        <w:t>Критерии оценки могут быть ценовыми и неценовыми:</w:t>
      </w:r>
    </w:p>
    <w:p w:rsidR="0007143B" w:rsidRPr="00DC733E" w:rsidRDefault="00827ED8"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1) </w:t>
      </w:r>
      <w:r w:rsidR="0007143B" w:rsidRPr="00DC733E">
        <w:rPr>
          <w:rFonts w:ascii="Times New Roman" w:hAnsi="Times New Roman"/>
          <w:sz w:val="28"/>
          <w:szCs w:val="28"/>
        </w:rPr>
        <w:t>к ценовым критериям оценки относятся:</w:t>
      </w:r>
    </w:p>
    <w:p w:rsidR="0007143B" w:rsidRPr="00DC733E" w:rsidRDefault="00827ED8" w:rsidP="00827ED8">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а) ц</w:t>
      </w:r>
      <w:r w:rsidR="0007143B" w:rsidRPr="00DC733E">
        <w:rPr>
          <w:rFonts w:ascii="Times New Roman" w:hAnsi="Times New Roman"/>
          <w:sz w:val="28"/>
          <w:szCs w:val="28"/>
        </w:rPr>
        <w:t>ена договор</w:t>
      </w:r>
      <w:r w:rsidRPr="00DC733E">
        <w:rPr>
          <w:rFonts w:ascii="Times New Roman" w:hAnsi="Times New Roman"/>
          <w:sz w:val="28"/>
          <w:szCs w:val="28"/>
        </w:rPr>
        <w:t>а или цена за единицу продукции;</w:t>
      </w:r>
    </w:p>
    <w:p w:rsidR="0007143B" w:rsidRPr="00DC733E" w:rsidRDefault="00827ED8" w:rsidP="00827ED8">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б) рас</w:t>
      </w:r>
      <w:r w:rsidR="0007143B" w:rsidRPr="00DC733E">
        <w:rPr>
          <w:rFonts w:ascii="Times New Roman" w:hAnsi="Times New Roman"/>
          <w:sz w:val="28"/>
          <w:szCs w:val="28"/>
        </w:rPr>
        <w:t>ходы на эксплуатацию и техническое обслуживание приобретаемой продукции;</w:t>
      </w:r>
    </w:p>
    <w:p w:rsidR="0007143B" w:rsidRPr="00DC733E" w:rsidRDefault="00827ED8" w:rsidP="00827ED8">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 xml:space="preserve">в) </w:t>
      </w:r>
      <w:r w:rsidR="0007143B" w:rsidRPr="00DC733E">
        <w:rPr>
          <w:rFonts w:ascii="Times New Roman" w:hAnsi="Times New Roman"/>
          <w:sz w:val="28"/>
          <w:szCs w:val="28"/>
        </w:rPr>
        <w:t>стоимость жизненного цикла продукции при проведении закупки на заключение договора жизненного цикла;</w:t>
      </w:r>
    </w:p>
    <w:p w:rsidR="0007143B" w:rsidRPr="00DC733E" w:rsidRDefault="00827ED8"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2) </w:t>
      </w:r>
      <w:r w:rsidR="0007143B" w:rsidRPr="00DC733E">
        <w:rPr>
          <w:rFonts w:ascii="Times New Roman" w:hAnsi="Times New Roman"/>
          <w:sz w:val="28"/>
          <w:szCs w:val="28"/>
        </w:rPr>
        <w:t>к неценовым критериям оценки относятся:</w:t>
      </w:r>
    </w:p>
    <w:p w:rsidR="0007143B" w:rsidRPr="00DC733E" w:rsidRDefault="00834E85" w:rsidP="00834E85">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 xml:space="preserve">а) </w:t>
      </w:r>
      <w:r w:rsidR="0007143B" w:rsidRPr="00DC733E">
        <w:rPr>
          <w:rFonts w:ascii="Times New Roman" w:hAnsi="Times New Roman"/>
          <w:sz w:val="28"/>
          <w:szCs w:val="28"/>
        </w:rPr>
        <w:t>срок поставки товара, выполнения работ, оказания услуг;</w:t>
      </w:r>
    </w:p>
    <w:p w:rsidR="0007143B" w:rsidRPr="00DC733E" w:rsidRDefault="00834E85" w:rsidP="00834E85">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 xml:space="preserve">б) </w:t>
      </w:r>
      <w:r w:rsidR="0007143B" w:rsidRPr="00DC733E">
        <w:rPr>
          <w:rFonts w:ascii="Times New Roman" w:hAnsi="Times New Roman"/>
          <w:sz w:val="28"/>
          <w:szCs w:val="28"/>
        </w:rPr>
        <w:t>функциональные характеристики (потребительские свойства) или качественные характеристики товара;</w:t>
      </w:r>
    </w:p>
    <w:p w:rsidR="0007143B" w:rsidRPr="00DC733E" w:rsidRDefault="00834E85" w:rsidP="00834E85">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 xml:space="preserve">в) </w:t>
      </w:r>
      <w:r w:rsidR="0007143B" w:rsidRPr="00DC733E">
        <w:rPr>
          <w:rFonts w:ascii="Times New Roman" w:hAnsi="Times New Roman"/>
          <w:sz w:val="28"/>
          <w:szCs w:val="28"/>
        </w:rPr>
        <w:t>качество технического предложения участника закупки при проведении закупки на выполнение работ, оказание услуг;</w:t>
      </w:r>
    </w:p>
    <w:p w:rsidR="0007143B" w:rsidRPr="00DC733E" w:rsidRDefault="00834E85" w:rsidP="00834E85">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 xml:space="preserve">г) </w:t>
      </w:r>
      <w:r w:rsidR="0007143B" w:rsidRPr="00DC733E">
        <w:rPr>
          <w:rFonts w:ascii="Times New Roman" w:hAnsi="Times New Roman"/>
          <w:sz w:val="28"/>
          <w:szCs w:val="28"/>
        </w:rPr>
        <w:t>срок предоставления гарантии качества продукции;</w:t>
      </w:r>
    </w:p>
    <w:p w:rsidR="0007143B" w:rsidRPr="00DC733E" w:rsidRDefault="00834E85" w:rsidP="00834E85">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 xml:space="preserve">д) </w:t>
      </w:r>
      <w:r w:rsidR="0007143B" w:rsidRPr="00DC733E">
        <w:rPr>
          <w:rFonts w:ascii="Times New Roman" w:hAnsi="Times New Roman"/>
          <w:sz w:val="28"/>
          <w:szCs w:val="28"/>
        </w:rPr>
        <w:t>квалификация участника закупки, в рамках которой могут оцениваться:</w:t>
      </w:r>
    </w:p>
    <w:p w:rsidR="0007143B" w:rsidRPr="00DC733E" w:rsidRDefault="00DC188F"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DC733E">
        <w:rPr>
          <w:rFonts w:ascii="Times New Roman" w:hAnsi="Times New Roman"/>
          <w:sz w:val="28"/>
          <w:szCs w:val="28"/>
        </w:rPr>
        <w:t>обеспеченность материально-</w:t>
      </w:r>
      <w:r w:rsidR="0007143B" w:rsidRPr="00DC733E">
        <w:rPr>
          <w:rFonts w:ascii="Times New Roman" w:hAnsi="Times New Roman"/>
          <w:sz w:val="28"/>
          <w:szCs w:val="28"/>
        </w:rPr>
        <w:t>техническими ресурсами, необходимыми для исполнения обязательств по договору;</w:t>
      </w:r>
    </w:p>
    <w:p w:rsidR="0007143B" w:rsidRPr="00DC733E"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DC733E">
        <w:rPr>
          <w:rFonts w:ascii="Times New Roman" w:hAnsi="Times New Roman"/>
          <w:sz w:val="28"/>
          <w:szCs w:val="28"/>
        </w:rPr>
        <w:t>обеспеченность финансовыми ресурсами, необходимыми для исполнения обязательств по договору;</w:t>
      </w:r>
    </w:p>
    <w:p w:rsidR="0007143B" w:rsidRPr="00DC733E"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DC733E">
        <w:rPr>
          <w:rFonts w:ascii="Times New Roman" w:hAnsi="Times New Roman"/>
          <w:sz w:val="28"/>
          <w:szCs w:val="28"/>
        </w:rPr>
        <w:t>обеспеченность кадровыми ресурсами, необходимыми для исполнения обязательств по договору;</w:t>
      </w:r>
    </w:p>
    <w:p w:rsidR="0007143B" w:rsidRPr="00DC733E"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DC733E">
        <w:rPr>
          <w:rFonts w:ascii="Times New Roman" w:hAnsi="Times New Roman"/>
          <w:sz w:val="28"/>
          <w:szCs w:val="28"/>
        </w:rPr>
        <w:t>наличие опыта по успешной поставке продукции сопоставимого характера и объема;</w:t>
      </w:r>
    </w:p>
    <w:p w:rsidR="0007143B" w:rsidRPr="00DC733E"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DC733E">
        <w:rPr>
          <w:rFonts w:ascii="Times New Roman" w:hAnsi="Times New Roman"/>
          <w:sz w:val="28"/>
          <w:szCs w:val="28"/>
        </w:rPr>
        <w:t>репутация участника закупки.</w:t>
      </w:r>
    </w:p>
    <w:p w:rsidR="0007143B" w:rsidRPr="00DC733E" w:rsidRDefault="00834E85" w:rsidP="00834E85">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 xml:space="preserve">е) </w:t>
      </w:r>
      <w:r w:rsidR="0007143B" w:rsidRPr="00DC733E">
        <w:rPr>
          <w:rFonts w:ascii="Times New Roman" w:hAnsi="Times New Roman"/>
          <w:sz w:val="28"/>
          <w:szCs w:val="28"/>
        </w:rPr>
        <w:t>иные разумные критерии в соответствии с требованиями, установленными в закупочной документации.</w:t>
      </w:r>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.5.3</w:t>
      </w:r>
      <w:r w:rsidR="0007143B" w:rsidRPr="00DC733E">
        <w:rPr>
          <w:rFonts w:ascii="Times New Roman" w:hAnsi="Times New Roman"/>
          <w:sz w:val="28"/>
          <w:szCs w:val="28"/>
        </w:rPr>
        <w:tab/>
        <w:t>В закупочной документации по проведению конкурса и запроса предложений должны быть установлены не менее двух критериев оценки.</w:t>
      </w:r>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.5.4</w:t>
      </w:r>
      <w:r w:rsidR="0007143B" w:rsidRPr="00DC733E">
        <w:rPr>
          <w:rFonts w:ascii="Times New Roman" w:hAnsi="Times New Roman"/>
          <w:sz w:val="28"/>
          <w:szCs w:val="28"/>
        </w:rPr>
        <w:tab/>
        <w:t xml:space="preserve">Порядок определения и основание выбора единого базиса сравнения ценовых предложений должны быть описаны в документации процедуры закупки. </w:t>
      </w:r>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.5.5</w:t>
      </w:r>
      <w:r w:rsidR="0007143B" w:rsidRPr="00DC733E">
        <w:rPr>
          <w:rFonts w:ascii="Times New Roman" w:hAnsi="Times New Roman"/>
          <w:sz w:val="28"/>
          <w:szCs w:val="28"/>
        </w:rPr>
        <w:tab/>
        <w:t xml:space="preserve">Значимость критерия, указанного в </w:t>
      </w:r>
      <w:r w:rsidR="00DC188F" w:rsidRPr="00DC733E">
        <w:rPr>
          <w:rFonts w:ascii="Times New Roman" w:hAnsi="Times New Roman"/>
          <w:sz w:val="28"/>
          <w:szCs w:val="28"/>
        </w:rPr>
        <w:t>перечислении</w:t>
      </w:r>
      <w:r w:rsidR="00215154" w:rsidRPr="00DC733E">
        <w:rPr>
          <w:rFonts w:ascii="Times New Roman" w:hAnsi="Times New Roman"/>
          <w:sz w:val="28"/>
          <w:szCs w:val="28"/>
        </w:rPr>
        <w:t xml:space="preserve"> 1</w:t>
      </w:r>
      <w:r w:rsidR="00DC188F" w:rsidRPr="00DC733E">
        <w:rPr>
          <w:rFonts w:ascii="Times New Roman" w:hAnsi="Times New Roman"/>
          <w:sz w:val="28"/>
          <w:szCs w:val="28"/>
        </w:rPr>
        <w:t>)</w:t>
      </w:r>
      <w:r w:rsidR="0007143B" w:rsidRPr="00DC733E">
        <w:rPr>
          <w:rFonts w:ascii="Times New Roman" w:hAnsi="Times New Roman"/>
          <w:sz w:val="28"/>
          <w:szCs w:val="28"/>
        </w:rPr>
        <w:t xml:space="preserve"> </w:t>
      </w:r>
      <w:r w:rsidR="00215154" w:rsidRPr="00DC733E">
        <w:rPr>
          <w:rFonts w:ascii="Times New Roman" w:hAnsi="Times New Roman"/>
          <w:sz w:val="28"/>
          <w:szCs w:val="28"/>
        </w:rPr>
        <w:t>8</w:t>
      </w:r>
      <w:r w:rsidR="0007143B" w:rsidRPr="00DC733E">
        <w:rPr>
          <w:rFonts w:ascii="Times New Roman" w:hAnsi="Times New Roman"/>
          <w:sz w:val="28"/>
          <w:szCs w:val="28"/>
        </w:rPr>
        <w:t>.5.2 при проведении конкурса и запроса предложений должна составлять не менее 50 процентов.</w:t>
      </w:r>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.5.6</w:t>
      </w:r>
      <w:r w:rsidR="0007143B" w:rsidRPr="00DC733E">
        <w:rPr>
          <w:rFonts w:ascii="Times New Roman" w:hAnsi="Times New Roman"/>
          <w:sz w:val="28"/>
          <w:szCs w:val="28"/>
        </w:rPr>
        <w:tab/>
        <w:t xml:space="preserve">При установлении в закупочной документации возможности подачи альтернативного предложения по какому-либо аспекту требований или условиям договора в закупочной документации должен быть предусмотрен соответствующий порядок оценки. </w:t>
      </w:r>
    </w:p>
    <w:p w:rsidR="00C954F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.5.7</w:t>
      </w:r>
      <w:r w:rsidR="0007143B" w:rsidRPr="00DC733E">
        <w:rPr>
          <w:rFonts w:ascii="Times New Roman" w:hAnsi="Times New Roman"/>
          <w:sz w:val="28"/>
          <w:szCs w:val="28"/>
        </w:rPr>
        <w:tab/>
        <w:t>При необходимости в закупочной документации можно устанавливать подкритерии указанных критериев оценки при условии установления порядка оценки по каждому из подкритериев.</w:t>
      </w:r>
    </w:p>
    <w:p w:rsidR="00C954FB" w:rsidRPr="00DC733E" w:rsidRDefault="0007143B" w:rsidP="002D1169">
      <w:pPr>
        <w:pStyle w:val="24"/>
        <w:suppressAutoHyphens/>
        <w:spacing w:line="312" w:lineRule="auto"/>
        <w:ind w:firstLine="709"/>
        <w:jc w:val="both"/>
        <w:outlineLvl w:val="1"/>
        <w:rPr>
          <w:rFonts w:ascii="Times New Roman" w:hAnsi="Times New Roman"/>
          <w:b/>
          <w:sz w:val="28"/>
          <w:szCs w:val="28"/>
        </w:rPr>
      </w:pPr>
      <w:bookmarkStart w:id="88" w:name="_Toc125377103"/>
      <w:r w:rsidRPr="00DC733E">
        <w:rPr>
          <w:rFonts w:ascii="Times New Roman" w:hAnsi="Times New Roman"/>
          <w:b/>
          <w:sz w:val="28"/>
          <w:szCs w:val="28"/>
        </w:rPr>
        <w:t>8.6 Признание закупочной процедуры несостоявшейся</w:t>
      </w:r>
      <w:bookmarkEnd w:id="88"/>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.6.1</w:t>
      </w:r>
      <w:r w:rsidR="0007143B" w:rsidRPr="00DC733E">
        <w:rPr>
          <w:rFonts w:ascii="Times New Roman" w:hAnsi="Times New Roman"/>
          <w:sz w:val="28"/>
          <w:szCs w:val="28"/>
        </w:rPr>
        <w:tab/>
        <w:t>Закупочная процедура признается несостоявшейся, если:</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 окончании срока подачи заявок на участие в квалификационном отборе для отдельной закупки не подано ни одной заявки;</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 окончании срока подачи заявок на участие в квалификационном отборе для отдельной закупки подана только одна заявка;</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 результатам рассмотрения заявок на участие в квалификационном отборе для отдельной закупки ЗК принято решение о признании всех участников процедуры закупки несоответствующими квалификационным требованиям;</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 результатам рассмотрения заявок на участие в квалификационном отборе для отдельной закупки ЗК принято решение о признании только одного участника процедуры закупки соответствующим квалификационным требованиям;</w:t>
      </w:r>
    </w:p>
    <w:p w:rsidR="0007143B" w:rsidRPr="00DC733E" w:rsidRDefault="00230833"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w:t>
      </w:r>
      <w:r w:rsidR="0007143B" w:rsidRPr="00DC733E">
        <w:rPr>
          <w:rFonts w:ascii="Times New Roman" w:hAnsi="Times New Roman"/>
          <w:sz w:val="28"/>
          <w:szCs w:val="28"/>
        </w:rPr>
        <w:t>о окончании срока подачи заявок на участие в закупочной процедуре не подано ни одной заявки;</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 окончании срока подачи заявок на участие в закупочной процедуре подана только одна заявка;</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 результатам рассмотрения заявок участников закупочной процедуры (за исключением аукциона) ЗК принято решение о признании всех поданных заявок несоответствующими требованиям документации о закупке (при проведении запроса котировок - извещению о закупке);</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 результатам рассмотрения заявок участников закупочной процедуры (за исключением аукциона) ЗК принято решение о признании только одной заявки соответствующей требованиям документации о закупке (при проведении запроса котировок - извещению о закупке);</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 результатам рассмотрения первых частей заявок на участие в аукционе ЗК принято решение об отказе в допуске всем участникам процедуры закупки, подавшим заявки;</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 результатам рассмотрения первых частей заявок на участие в аукционе принято решение о допуске к участию в аукционе только одного участника процедуры закупки;</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 ходе проведения аукциона не было сделано ни одного предложения</w:t>
      </w:r>
      <w:r w:rsidR="00230833" w:rsidRPr="00DC733E">
        <w:rPr>
          <w:rFonts w:ascii="Times New Roman" w:hAnsi="Times New Roman"/>
          <w:sz w:val="28"/>
          <w:szCs w:val="28"/>
        </w:rPr>
        <w:t xml:space="preserve"> </w:t>
      </w:r>
      <w:r w:rsidRPr="00DC733E">
        <w:rPr>
          <w:rFonts w:ascii="Times New Roman" w:hAnsi="Times New Roman"/>
          <w:sz w:val="28"/>
          <w:szCs w:val="28"/>
        </w:rPr>
        <w:t>о цене договора;</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 ходе проведения аукциона было сделано только одно предложение</w:t>
      </w:r>
      <w:r w:rsidR="00230833" w:rsidRPr="00DC733E">
        <w:rPr>
          <w:rFonts w:ascii="Times New Roman" w:hAnsi="Times New Roman"/>
          <w:sz w:val="28"/>
          <w:szCs w:val="28"/>
        </w:rPr>
        <w:t xml:space="preserve"> </w:t>
      </w:r>
      <w:r w:rsidRPr="00DC733E">
        <w:rPr>
          <w:rFonts w:ascii="Times New Roman" w:hAnsi="Times New Roman"/>
          <w:sz w:val="28"/>
          <w:szCs w:val="28"/>
        </w:rPr>
        <w:t>о цене договора;</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 результатам рассмотрения вторых частей заявок на участие в аукционе ЗК принято решение о несоответствии требованиям, установленным документацией о закупке, всех вторых частей заявок на участие в аукционе;</w:t>
      </w:r>
    </w:p>
    <w:p w:rsidR="0007143B" w:rsidRPr="00DC733E"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 результатам рассмотрения вторых частей заявок на участие в аукционе ЗК принято решение о соответствии требованиям документации о закупке только одной второй части заявки на участие в аукционе.</w:t>
      </w:r>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.6.2</w:t>
      </w:r>
      <w:r w:rsidR="0007143B" w:rsidRPr="00DC733E">
        <w:rPr>
          <w:rFonts w:ascii="Times New Roman" w:hAnsi="Times New Roman"/>
          <w:sz w:val="28"/>
          <w:szCs w:val="28"/>
        </w:rPr>
        <w:tab/>
        <w:t>В случае если закупка признана несостоявшейся, информация об этом указывается в соответствующем протоколе ЗК, который должен быть размещен организатором закупки в порядке и в сроки, установленные Положением</w:t>
      </w:r>
      <w:r w:rsidR="00D94B7F" w:rsidRPr="00DC733E">
        <w:rPr>
          <w:rFonts w:ascii="Times New Roman" w:hAnsi="Times New Roman"/>
          <w:sz w:val="28"/>
          <w:szCs w:val="28"/>
        </w:rPr>
        <w:t xml:space="preserve"> о закупке</w:t>
      </w:r>
      <w:r w:rsidR="0007143B" w:rsidRPr="00DC733E">
        <w:rPr>
          <w:rFonts w:ascii="Times New Roman" w:hAnsi="Times New Roman"/>
          <w:sz w:val="28"/>
          <w:szCs w:val="28"/>
        </w:rPr>
        <w:t>.</w:t>
      </w:r>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.6.3</w:t>
      </w:r>
      <w:r w:rsidR="0007143B" w:rsidRPr="00DC733E">
        <w:rPr>
          <w:rFonts w:ascii="Times New Roman" w:hAnsi="Times New Roman"/>
          <w:sz w:val="28"/>
          <w:szCs w:val="28"/>
        </w:rPr>
        <w:tab/>
        <w:t xml:space="preserve">Если в документации о закупке предусмотрены два и более лота, процедура признается несостоявшейся только по тем лотам, в отношении </w:t>
      </w:r>
      <w:r w:rsidR="00BB7E62" w:rsidRPr="00DC733E">
        <w:rPr>
          <w:rFonts w:ascii="Times New Roman" w:hAnsi="Times New Roman"/>
          <w:sz w:val="28"/>
          <w:szCs w:val="28"/>
        </w:rPr>
        <w:t>которых выполняются положения</w:t>
      </w:r>
      <w:r w:rsidR="0007143B" w:rsidRPr="00DC733E">
        <w:rPr>
          <w:rFonts w:ascii="Times New Roman" w:hAnsi="Times New Roman"/>
          <w:sz w:val="28"/>
          <w:szCs w:val="28"/>
        </w:rPr>
        <w:t xml:space="preserve"> </w:t>
      </w:r>
      <w:r w:rsidR="00215154" w:rsidRPr="00DC733E">
        <w:rPr>
          <w:rFonts w:ascii="Times New Roman" w:hAnsi="Times New Roman"/>
          <w:sz w:val="28"/>
          <w:szCs w:val="28"/>
        </w:rPr>
        <w:t>8</w:t>
      </w:r>
      <w:r w:rsidR="0007143B" w:rsidRPr="00DC733E">
        <w:rPr>
          <w:rFonts w:ascii="Times New Roman" w:hAnsi="Times New Roman"/>
          <w:sz w:val="28"/>
          <w:szCs w:val="28"/>
        </w:rPr>
        <w:t>.6.1 Положения</w:t>
      </w:r>
      <w:r w:rsidR="00D94B7F" w:rsidRPr="00DC733E">
        <w:rPr>
          <w:rFonts w:ascii="Times New Roman" w:hAnsi="Times New Roman"/>
          <w:sz w:val="28"/>
          <w:szCs w:val="28"/>
        </w:rPr>
        <w:t xml:space="preserve"> о закупке</w:t>
      </w:r>
      <w:r w:rsidR="0007143B" w:rsidRPr="00DC733E">
        <w:rPr>
          <w:rFonts w:ascii="Times New Roman" w:hAnsi="Times New Roman"/>
          <w:sz w:val="28"/>
          <w:szCs w:val="28"/>
        </w:rPr>
        <w:t>.</w:t>
      </w:r>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.6.4</w:t>
      </w:r>
      <w:r w:rsidR="0007143B" w:rsidRPr="00DC733E">
        <w:rPr>
          <w:rFonts w:ascii="Times New Roman" w:hAnsi="Times New Roman"/>
          <w:sz w:val="28"/>
          <w:szCs w:val="28"/>
        </w:rPr>
        <w:tab/>
        <w:t>В случае признания закупки несостоявшейс</w:t>
      </w:r>
      <w:r w:rsidR="00BB7E62" w:rsidRPr="00DC733E">
        <w:rPr>
          <w:rFonts w:ascii="Times New Roman" w:hAnsi="Times New Roman"/>
          <w:sz w:val="28"/>
          <w:szCs w:val="28"/>
        </w:rPr>
        <w:t>я по основаниям, указанным в перечислениях</w:t>
      </w:r>
      <w:r w:rsidR="0007143B" w:rsidRPr="00DC733E">
        <w:rPr>
          <w:rFonts w:ascii="Times New Roman" w:hAnsi="Times New Roman"/>
          <w:sz w:val="28"/>
          <w:szCs w:val="28"/>
        </w:rPr>
        <w:t xml:space="preserve"> 1</w:t>
      </w:r>
      <w:r w:rsidR="00BB7E62" w:rsidRPr="00DC733E">
        <w:rPr>
          <w:rFonts w:ascii="Times New Roman" w:hAnsi="Times New Roman"/>
          <w:sz w:val="28"/>
          <w:szCs w:val="28"/>
        </w:rPr>
        <w:t>)</w:t>
      </w:r>
      <w:r w:rsidR="0007143B" w:rsidRPr="00DC733E">
        <w:rPr>
          <w:rFonts w:ascii="Times New Roman" w:hAnsi="Times New Roman"/>
          <w:sz w:val="28"/>
          <w:szCs w:val="28"/>
        </w:rPr>
        <w:t xml:space="preserve"> – 4</w:t>
      </w:r>
      <w:r w:rsidR="00BB7E62" w:rsidRPr="00DC733E">
        <w:rPr>
          <w:rFonts w:ascii="Times New Roman" w:hAnsi="Times New Roman"/>
          <w:sz w:val="28"/>
          <w:szCs w:val="28"/>
        </w:rPr>
        <w:t>)</w:t>
      </w:r>
      <w:r w:rsidR="00215154" w:rsidRPr="00DC733E">
        <w:rPr>
          <w:rFonts w:ascii="Times New Roman" w:hAnsi="Times New Roman"/>
          <w:sz w:val="28"/>
          <w:szCs w:val="28"/>
        </w:rPr>
        <w:t xml:space="preserve"> 8.6.1 </w:t>
      </w:r>
      <w:r w:rsidR="0007143B" w:rsidRPr="00DC733E">
        <w:rPr>
          <w:rFonts w:ascii="Times New Roman" w:hAnsi="Times New Roman"/>
          <w:sz w:val="28"/>
          <w:szCs w:val="28"/>
        </w:rPr>
        <w:t>Положения</w:t>
      </w:r>
      <w:r w:rsidR="00D94B7F" w:rsidRPr="00DC733E">
        <w:rPr>
          <w:rFonts w:ascii="Times New Roman" w:hAnsi="Times New Roman"/>
          <w:sz w:val="28"/>
          <w:szCs w:val="28"/>
        </w:rPr>
        <w:t xml:space="preserve"> о закупке</w:t>
      </w:r>
      <w:r w:rsidR="0007143B" w:rsidRPr="00DC733E">
        <w:rPr>
          <w:rFonts w:ascii="Times New Roman" w:hAnsi="Times New Roman"/>
          <w:sz w:val="28"/>
          <w:szCs w:val="28"/>
        </w:rPr>
        <w:t>, заказчик вправе принять решение о проведении повторной закупки (с квалификационным отбором) или отказаться от ее проведения.</w:t>
      </w:r>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.6.5</w:t>
      </w:r>
      <w:r w:rsidR="0007143B" w:rsidRPr="00DC733E">
        <w:rPr>
          <w:rFonts w:ascii="Times New Roman" w:hAnsi="Times New Roman"/>
          <w:sz w:val="28"/>
          <w:szCs w:val="28"/>
        </w:rPr>
        <w:tab/>
        <w:t>В случае признания закупки несостоявшейс</w:t>
      </w:r>
      <w:r w:rsidR="00BB7E62" w:rsidRPr="00DC733E">
        <w:rPr>
          <w:rFonts w:ascii="Times New Roman" w:hAnsi="Times New Roman"/>
          <w:sz w:val="28"/>
          <w:szCs w:val="28"/>
        </w:rPr>
        <w:t>я по основаниям, указанным в перечислениях</w:t>
      </w:r>
      <w:r w:rsidR="0007143B" w:rsidRPr="00DC733E">
        <w:rPr>
          <w:rFonts w:ascii="Times New Roman" w:hAnsi="Times New Roman"/>
          <w:sz w:val="28"/>
          <w:szCs w:val="28"/>
        </w:rPr>
        <w:t xml:space="preserve"> 5</w:t>
      </w:r>
      <w:r w:rsidR="00BB7E62" w:rsidRPr="00DC733E">
        <w:rPr>
          <w:rFonts w:ascii="Times New Roman" w:hAnsi="Times New Roman"/>
          <w:sz w:val="28"/>
          <w:szCs w:val="28"/>
        </w:rPr>
        <w:t>)</w:t>
      </w:r>
      <w:r w:rsidR="0007143B" w:rsidRPr="00DC733E">
        <w:rPr>
          <w:rFonts w:ascii="Times New Roman" w:hAnsi="Times New Roman"/>
          <w:sz w:val="28"/>
          <w:szCs w:val="28"/>
        </w:rPr>
        <w:t>,</w:t>
      </w:r>
      <w:r w:rsidR="00153B5D" w:rsidRPr="00DC733E">
        <w:rPr>
          <w:rFonts w:ascii="Times New Roman" w:hAnsi="Times New Roman"/>
          <w:sz w:val="28"/>
          <w:szCs w:val="28"/>
        </w:rPr>
        <w:t xml:space="preserve"> </w:t>
      </w:r>
      <w:r w:rsidR="0007143B" w:rsidRPr="00DC733E">
        <w:rPr>
          <w:rFonts w:ascii="Times New Roman" w:hAnsi="Times New Roman"/>
          <w:sz w:val="28"/>
          <w:szCs w:val="28"/>
        </w:rPr>
        <w:t>7</w:t>
      </w:r>
      <w:r w:rsidR="00BB7E62" w:rsidRPr="00DC733E">
        <w:rPr>
          <w:rFonts w:ascii="Times New Roman" w:hAnsi="Times New Roman"/>
          <w:sz w:val="28"/>
          <w:szCs w:val="28"/>
        </w:rPr>
        <w:t>)</w:t>
      </w:r>
      <w:r w:rsidR="0007143B" w:rsidRPr="00DC733E">
        <w:rPr>
          <w:rFonts w:ascii="Times New Roman" w:hAnsi="Times New Roman"/>
          <w:sz w:val="28"/>
          <w:szCs w:val="28"/>
        </w:rPr>
        <w:t>,</w:t>
      </w:r>
      <w:r w:rsidR="00153B5D" w:rsidRPr="00DC733E">
        <w:rPr>
          <w:rFonts w:ascii="Times New Roman" w:hAnsi="Times New Roman"/>
          <w:sz w:val="28"/>
          <w:szCs w:val="28"/>
        </w:rPr>
        <w:t xml:space="preserve"> </w:t>
      </w:r>
      <w:r w:rsidR="0007143B" w:rsidRPr="00DC733E">
        <w:rPr>
          <w:rFonts w:ascii="Times New Roman" w:hAnsi="Times New Roman"/>
          <w:sz w:val="28"/>
          <w:szCs w:val="28"/>
        </w:rPr>
        <w:t>9</w:t>
      </w:r>
      <w:r w:rsidR="00BB7E62" w:rsidRPr="00DC733E">
        <w:rPr>
          <w:rFonts w:ascii="Times New Roman" w:hAnsi="Times New Roman"/>
          <w:sz w:val="28"/>
          <w:szCs w:val="28"/>
        </w:rPr>
        <w:t>),</w:t>
      </w:r>
      <w:r w:rsidR="00153B5D" w:rsidRPr="00DC733E">
        <w:rPr>
          <w:rFonts w:ascii="Times New Roman" w:hAnsi="Times New Roman"/>
          <w:sz w:val="28"/>
          <w:szCs w:val="28"/>
        </w:rPr>
        <w:t xml:space="preserve"> </w:t>
      </w:r>
      <w:r w:rsidR="0007143B" w:rsidRPr="00DC733E">
        <w:rPr>
          <w:rFonts w:ascii="Times New Roman" w:hAnsi="Times New Roman"/>
          <w:sz w:val="28"/>
          <w:szCs w:val="28"/>
        </w:rPr>
        <w:t>11</w:t>
      </w:r>
      <w:r w:rsidR="00BB7E62" w:rsidRPr="00DC733E">
        <w:rPr>
          <w:rFonts w:ascii="Times New Roman" w:hAnsi="Times New Roman"/>
          <w:sz w:val="28"/>
          <w:szCs w:val="28"/>
        </w:rPr>
        <w:t>)</w:t>
      </w:r>
      <w:r w:rsidR="0007143B" w:rsidRPr="00DC733E">
        <w:rPr>
          <w:rFonts w:ascii="Times New Roman" w:hAnsi="Times New Roman"/>
          <w:sz w:val="28"/>
          <w:szCs w:val="28"/>
        </w:rPr>
        <w:t>,</w:t>
      </w:r>
      <w:r w:rsidR="00153B5D" w:rsidRPr="00DC733E">
        <w:rPr>
          <w:rFonts w:ascii="Times New Roman" w:hAnsi="Times New Roman"/>
          <w:sz w:val="28"/>
          <w:szCs w:val="28"/>
        </w:rPr>
        <w:t xml:space="preserve"> </w:t>
      </w:r>
      <w:r w:rsidR="0007143B" w:rsidRPr="00DC733E">
        <w:rPr>
          <w:rFonts w:ascii="Times New Roman" w:hAnsi="Times New Roman"/>
          <w:sz w:val="28"/>
          <w:szCs w:val="28"/>
        </w:rPr>
        <w:t>13</w:t>
      </w:r>
      <w:r w:rsidR="00BB7E62" w:rsidRPr="00DC733E">
        <w:rPr>
          <w:rFonts w:ascii="Times New Roman" w:hAnsi="Times New Roman"/>
          <w:sz w:val="28"/>
          <w:szCs w:val="28"/>
        </w:rPr>
        <w:t>)</w:t>
      </w:r>
      <w:r w:rsidR="0007143B" w:rsidRPr="00DC733E">
        <w:rPr>
          <w:rFonts w:ascii="Times New Roman" w:hAnsi="Times New Roman"/>
          <w:sz w:val="28"/>
          <w:szCs w:val="28"/>
        </w:rPr>
        <w:t xml:space="preserve"> </w:t>
      </w:r>
      <w:r w:rsidR="00F17893" w:rsidRPr="00DC733E">
        <w:rPr>
          <w:rFonts w:ascii="Times New Roman" w:hAnsi="Times New Roman"/>
          <w:sz w:val="28"/>
          <w:szCs w:val="28"/>
        </w:rPr>
        <w:t xml:space="preserve">8.6.1 </w:t>
      </w:r>
      <w:r w:rsidR="0007143B" w:rsidRPr="00DC733E">
        <w:rPr>
          <w:rFonts w:ascii="Times New Roman" w:hAnsi="Times New Roman"/>
          <w:sz w:val="28"/>
          <w:szCs w:val="28"/>
        </w:rPr>
        <w:t>Положения</w:t>
      </w:r>
      <w:r w:rsidR="00D94B7F" w:rsidRPr="00DC733E">
        <w:rPr>
          <w:rFonts w:ascii="Times New Roman" w:hAnsi="Times New Roman"/>
          <w:sz w:val="28"/>
          <w:szCs w:val="28"/>
        </w:rPr>
        <w:t xml:space="preserve"> о закупке</w:t>
      </w:r>
      <w:r w:rsidR="0007143B" w:rsidRPr="00DC733E">
        <w:rPr>
          <w:rFonts w:ascii="Times New Roman" w:hAnsi="Times New Roman"/>
          <w:sz w:val="28"/>
          <w:szCs w:val="28"/>
        </w:rPr>
        <w:t>, заказчик вправе:</w:t>
      </w:r>
    </w:p>
    <w:p w:rsidR="0007143B" w:rsidRPr="00DC733E"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принять решение о проведении повторной закупки;</w:t>
      </w:r>
    </w:p>
    <w:p w:rsidR="0007143B" w:rsidRPr="00DC733E"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 случае признания повторной закупки несостоявшейся – осуществить закупку у единственного поставщика по основанию, предусмотренному в п</w:t>
      </w:r>
      <w:r w:rsidR="00BB7E62" w:rsidRPr="00DC733E">
        <w:rPr>
          <w:rFonts w:ascii="Times New Roman" w:hAnsi="Times New Roman"/>
          <w:sz w:val="28"/>
          <w:szCs w:val="28"/>
        </w:rPr>
        <w:t xml:space="preserve">еречислении </w:t>
      </w:r>
      <w:r w:rsidR="00F17893" w:rsidRPr="00DC733E">
        <w:rPr>
          <w:rFonts w:ascii="Times New Roman" w:hAnsi="Times New Roman"/>
          <w:sz w:val="28"/>
          <w:szCs w:val="28"/>
        </w:rPr>
        <w:t>22</w:t>
      </w:r>
      <w:r w:rsidR="00BB7E62" w:rsidRPr="00DC733E">
        <w:rPr>
          <w:rFonts w:ascii="Times New Roman" w:hAnsi="Times New Roman"/>
          <w:sz w:val="28"/>
          <w:szCs w:val="28"/>
        </w:rPr>
        <w:t>)</w:t>
      </w:r>
      <w:r w:rsidR="00F17893" w:rsidRPr="00DC733E">
        <w:rPr>
          <w:rFonts w:ascii="Times New Roman" w:hAnsi="Times New Roman"/>
          <w:sz w:val="28"/>
          <w:szCs w:val="28"/>
        </w:rPr>
        <w:t xml:space="preserve"> 7</w:t>
      </w:r>
      <w:r w:rsidRPr="00DC733E">
        <w:rPr>
          <w:rFonts w:ascii="Times New Roman" w:hAnsi="Times New Roman"/>
          <w:sz w:val="28"/>
          <w:szCs w:val="28"/>
        </w:rPr>
        <w:t>.1.16 Положения</w:t>
      </w:r>
      <w:r w:rsidR="00D94B7F" w:rsidRPr="00DC733E">
        <w:rPr>
          <w:rFonts w:ascii="Times New Roman" w:hAnsi="Times New Roman"/>
          <w:sz w:val="28"/>
          <w:szCs w:val="28"/>
        </w:rPr>
        <w:t xml:space="preserve"> о закупке</w:t>
      </w:r>
      <w:r w:rsidRPr="00DC733E">
        <w:rPr>
          <w:rFonts w:ascii="Times New Roman" w:hAnsi="Times New Roman"/>
          <w:sz w:val="28"/>
          <w:szCs w:val="28"/>
        </w:rPr>
        <w:t>;</w:t>
      </w:r>
    </w:p>
    <w:p w:rsidR="0007143B" w:rsidRPr="00DC733E"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отказаться от проведения закупки.</w:t>
      </w:r>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.6.6</w:t>
      </w:r>
      <w:r w:rsidR="0007143B" w:rsidRPr="00DC733E">
        <w:rPr>
          <w:rFonts w:ascii="Times New Roman" w:hAnsi="Times New Roman"/>
          <w:sz w:val="28"/>
          <w:szCs w:val="28"/>
        </w:rPr>
        <w:tab/>
        <w:t>В случае признания закупки несостоявшейся по основаниям, указанным в п</w:t>
      </w:r>
      <w:r w:rsidR="00BB7E62" w:rsidRPr="00DC733E">
        <w:rPr>
          <w:rFonts w:ascii="Times New Roman" w:hAnsi="Times New Roman"/>
          <w:sz w:val="28"/>
          <w:szCs w:val="28"/>
        </w:rPr>
        <w:t>еречислениях</w:t>
      </w:r>
      <w:r w:rsidR="0007143B" w:rsidRPr="00DC733E">
        <w:rPr>
          <w:rFonts w:ascii="Times New Roman" w:hAnsi="Times New Roman"/>
          <w:sz w:val="28"/>
          <w:szCs w:val="28"/>
        </w:rPr>
        <w:t xml:space="preserve"> 6</w:t>
      </w:r>
      <w:r w:rsidR="00BB7E62" w:rsidRPr="00DC733E">
        <w:rPr>
          <w:rFonts w:ascii="Times New Roman" w:hAnsi="Times New Roman"/>
          <w:sz w:val="28"/>
          <w:szCs w:val="28"/>
        </w:rPr>
        <w:t>)</w:t>
      </w:r>
      <w:r w:rsidR="0007143B" w:rsidRPr="00DC733E">
        <w:rPr>
          <w:rFonts w:ascii="Times New Roman" w:hAnsi="Times New Roman"/>
          <w:sz w:val="28"/>
          <w:szCs w:val="28"/>
        </w:rPr>
        <w:t>,</w:t>
      </w:r>
      <w:r w:rsidR="00153B5D" w:rsidRPr="00DC733E">
        <w:rPr>
          <w:rFonts w:ascii="Times New Roman" w:hAnsi="Times New Roman"/>
          <w:sz w:val="28"/>
          <w:szCs w:val="28"/>
        </w:rPr>
        <w:t xml:space="preserve"> </w:t>
      </w:r>
      <w:r w:rsidR="0007143B" w:rsidRPr="00DC733E">
        <w:rPr>
          <w:rFonts w:ascii="Times New Roman" w:hAnsi="Times New Roman"/>
          <w:sz w:val="28"/>
          <w:szCs w:val="28"/>
        </w:rPr>
        <w:t>8</w:t>
      </w:r>
      <w:r w:rsidR="00BB7E62" w:rsidRPr="00DC733E">
        <w:rPr>
          <w:rFonts w:ascii="Times New Roman" w:hAnsi="Times New Roman"/>
          <w:sz w:val="28"/>
          <w:szCs w:val="28"/>
        </w:rPr>
        <w:t>)</w:t>
      </w:r>
      <w:r w:rsidR="0007143B" w:rsidRPr="00DC733E">
        <w:rPr>
          <w:rFonts w:ascii="Times New Roman" w:hAnsi="Times New Roman"/>
          <w:sz w:val="28"/>
          <w:szCs w:val="28"/>
        </w:rPr>
        <w:t>,</w:t>
      </w:r>
      <w:r w:rsidR="00153B5D" w:rsidRPr="00DC733E">
        <w:rPr>
          <w:rFonts w:ascii="Times New Roman" w:hAnsi="Times New Roman"/>
          <w:sz w:val="28"/>
          <w:szCs w:val="28"/>
        </w:rPr>
        <w:t xml:space="preserve"> </w:t>
      </w:r>
      <w:r w:rsidR="0007143B" w:rsidRPr="00DC733E">
        <w:rPr>
          <w:rFonts w:ascii="Times New Roman" w:hAnsi="Times New Roman"/>
          <w:sz w:val="28"/>
          <w:szCs w:val="28"/>
        </w:rPr>
        <w:t>10</w:t>
      </w:r>
      <w:r w:rsidR="00BB7E62" w:rsidRPr="00DC733E">
        <w:rPr>
          <w:rFonts w:ascii="Times New Roman" w:hAnsi="Times New Roman"/>
          <w:sz w:val="28"/>
          <w:szCs w:val="28"/>
        </w:rPr>
        <w:t>)</w:t>
      </w:r>
      <w:r w:rsidR="0007143B" w:rsidRPr="00DC733E">
        <w:rPr>
          <w:rFonts w:ascii="Times New Roman" w:hAnsi="Times New Roman"/>
          <w:sz w:val="28"/>
          <w:szCs w:val="28"/>
        </w:rPr>
        <w:t>,</w:t>
      </w:r>
      <w:r w:rsidR="00153B5D" w:rsidRPr="00DC733E">
        <w:rPr>
          <w:rFonts w:ascii="Times New Roman" w:hAnsi="Times New Roman"/>
          <w:sz w:val="28"/>
          <w:szCs w:val="28"/>
        </w:rPr>
        <w:t xml:space="preserve"> </w:t>
      </w:r>
      <w:r w:rsidR="0007143B" w:rsidRPr="00DC733E">
        <w:rPr>
          <w:rFonts w:ascii="Times New Roman" w:hAnsi="Times New Roman"/>
          <w:sz w:val="28"/>
          <w:szCs w:val="28"/>
        </w:rPr>
        <w:t>12</w:t>
      </w:r>
      <w:r w:rsidR="00BB7E62" w:rsidRPr="00DC733E">
        <w:rPr>
          <w:rFonts w:ascii="Times New Roman" w:hAnsi="Times New Roman"/>
          <w:sz w:val="28"/>
          <w:szCs w:val="28"/>
        </w:rPr>
        <w:t>)</w:t>
      </w:r>
      <w:r w:rsidR="0007143B" w:rsidRPr="00DC733E">
        <w:rPr>
          <w:rFonts w:ascii="Times New Roman" w:hAnsi="Times New Roman"/>
          <w:sz w:val="28"/>
          <w:szCs w:val="28"/>
        </w:rPr>
        <w:t>,</w:t>
      </w:r>
      <w:r w:rsidR="00153B5D" w:rsidRPr="00DC733E">
        <w:rPr>
          <w:rFonts w:ascii="Times New Roman" w:hAnsi="Times New Roman"/>
          <w:sz w:val="28"/>
          <w:szCs w:val="28"/>
        </w:rPr>
        <w:t xml:space="preserve"> </w:t>
      </w:r>
      <w:r w:rsidR="0007143B" w:rsidRPr="00DC733E">
        <w:rPr>
          <w:rFonts w:ascii="Times New Roman" w:hAnsi="Times New Roman"/>
          <w:sz w:val="28"/>
          <w:szCs w:val="28"/>
        </w:rPr>
        <w:t>14</w:t>
      </w:r>
      <w:r w:rsidR="00BB7E62" w:rsidRPr="00DC733E">
        <w:rPr>
          <w:rFonts w:ascii="Times New Roman" w:hAnsi="Times New Roman"/>
          <w:sz w:val="28"/>
          <w:szCs w:val="28"/>
        </w:rPr>
        <w:t xml:space="preserve">) </w:t>
      </w:r>
      <w:r w:rsidR="002058D1" w:rsidRPr="00DC733E">
        <w:rPr>
          <w:rFonts w:ascii="Times New Roman" w:hAnsi="Times New Roman"/>
          <w:sz w:val="28"/>
          <w:szCs w:val="28"/>
        </w:rPr>
        <w:t>8.6.1</w:t>
      </w:r>
      <w:r w:rsidR="0007143B" w:rsidRPr="00DC733E">
        <w:rPr>
          <w:rFonts w:ascii="Times New Roman" w:hAnsi="Times New Roman"/>
          <w:sz w:val="28"/>
          <w:szCs w:val="28"/>
        </w:rPr>
        <w:t xml:space="preserve"> Положения</w:t>
      </w:r>
      <w:r w:rsidR="00D94B7F" w:rsidRPr="00DC733E">
        <w:rPr>
          <w:rFonts w:ascii="Times New Roman" w:hAnsi="Times New Roman"/>
          <w:sz w:val="28"/>
          <w:szCs w:val="28"/>
        </w:rPr>
        <w:t xml:space="preserve"> о закупке</w:t>
      </w:r>
      <w:r w:rsidR="0007143B" w:rsidRPr="00DC733E">
        <w:rPr>
          <w:rFonts w:ascii="Times New Roman" w:hAnsi="Times New Roman"/>
          <w:sz w:val="28"/>
          <w:szCs w:val="28"/>
        </w:rPr>
        <w:t xml:space="preserve"> и принятия ЗК решения о соответствии указанной заявки и участника процедуры закупки всем установленным требованиям, ЗК вправе:</w:t>
      </w:r>
    </w:p>
    <w:p w:rsidR="0007143B" w:rsidRPr="00DC733E"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принять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w:t>
      </w:r>
    </w:p>
    <w:p w:rsidR="0007143B" w:rsidRPr="00DC733E"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принять решение о проведении повторной закупки;</w:t>
      </w:r>
    </w:p>
    <w:p w:rsidR="0007143B" w:rsidRPr="00DC733E"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отказаться от проведения закупки.</w:t>
      </w:r>
    </w:p>
    <w:p w:rsidR="0007143B" w:rsidRPr="00DC733E"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.6.7</w:t>
      </w:r>
      <w:r w:rsidR="0007143B" w:rsidRPr="00DC733E">
        <w:rPr>
          <w:rFonts w:ascii="Times New Roman" w:hAnsi="Times New Roman"/>
          <w:sz w:val="28"/>
          <w:szCs w:val="28"/>
        </w:rPr>
        <w:tab/>
        <w:t xml:space="preserve">В случае признания </w:t>
      </w:r>
      <w:r w:rsidR="00834E68" w:rsidRPr="00DC733E">
        <w:rPr>
          <w:rFonts w:ascii="Times New Roman" w:hAnsi="Times New Roman"/>
          <w:sz w:val="28"/>
          <w:szCs w:val="28"/>
        </w:rPr>
        <w:t>закупки несостоявшей</w:t>
      </w:r>
      <w:r w:rsidR="0007143B" w:rsidRPr="00DC733E">
        <w:rPr>
          <w:rFonts w:ascii="Times New Roman" w:hAnsi="Times New Roman"/>
          <w:sz w:val="28"/>
          <w:szCs w:val="28"/>
        </w:rPr>
        <w:t>ся по основанию, указанному в п</w:t>
      </w:r>
      <w:r w:rsidR="00BB7E62" w:rsidRPr="00DC733E">
        <w:rPr>
          <w:rFonts w:ascii="Times New Roman" w:hAnsi="Times New Roman"/>
          <w:sz w:val="28"/>
          <w:szCs w:val="28"/>
        </w:rPr>
        <w:t>еречислении</w:t>
      </w:r>
      <w:r w:rsidR="0007143B" w:rsidRPr="00DC733E">
        <w:rPr>
          <w:rFonts w:ascii="Times New Roman" w:hAnsi="Times New Roman"/>
          <w:sz w:val="28"/>
          <w:szCs w:val="28"/>
        </w:rPr>
        <w:t xml:space="preserve"> </w:t>
      </w:r>
      <w:r w:rsidR="002058D1" w:rsidRPr="00DC733E">
        <w:rPr>
          <w:rFonts w:ascii="Times New Roman" w:hAnsi="Times New Roman"/>
          <w:sz w:val="28"/>
          <w:szCs w:val="28"/>
        </w:rPr>
        <w:t>6</w:t>
      </w:r>
      <w:r w:rsidR="00BB7E62" w:rsidRPr="00DC733E">
        <w:rPr>
          <w:rFonts w:ascii="Times New Roman" w:hAnsi="Times New Roman"/>
          <w:sz w:val="28"/>
          <w:szCs w:val="28"/>
        </w:rPr>
        <w:t>)</w:t>
      </w:r>
      <w:r w:rsidR="002058D1" w:rsidRPr="00DC733E">
        <w:rPr>
          <w:rFonts w:ascii="Times New Roman" w:hAnsi="Times New Roman"/>
          <w:sz w:val="28"/>
          <w:szCs w:val="28"/>
        </w:rPr>
        <w:t xml:space="preserve"> 8</w:t>
      </w:r>
      <w:r w:rsidR="0007143B" w:rsidRPr="00DC733E">
        <w:rPr>
          <w:rFonts w:ascii="Times New Roman" w:hAnsi="Times New Roman"/>
          <w:sz w:val="28"/>
          <w:szCs w:val="28"/>
        </w:rPr>
        <w:t>.6.1 Положения</w:t>
      </w:r>
      <w:r w:rsidR="00D94B7F" w:rsidRPr="00DC733E">
        <w:rPr>
          <w:rFonts w:ascii="Times New Roman" w:hAnsi="Times New Roman"/>
          <w:sz w:val="28"/>
          <w:szCs w:val="28"/>
        </w:rPr>
        <w:t xml:space="preserve"> о закупке</w:t>
      </w:r>
      <w:r w:rsidR="0007143B" w:rsidRPr="00DC733E">
        <w:rPr>
          <w:rFonts w:ascii="Times New Roman" w:hAnsi="Times New Roman"/>
          <w:sz w:val="28"/>
          <w:szCs w:val="28"/>
        </w:rPr>
        <w:t xml:space="preserve">, ЗК проводит рассмотрение заявки и участника процедуры закупки на соответствие всем установленным требованиям в общем порядке согласно подразделам </w:t>
      </w:r>
      <w:r w:rsidR="00BD66E3" w:rsidRPr="00DC733E">
        <w:rPr>
          <w:rFonts w:ascii="Times New Roman" w:hAnsi="Times New Roman"/>
          <w:sz w:val="28"/>
          <w:szCs w:val="28"/>
        </w:rPr>
        <w:t>В.</w:t>
      </w:r>
      <w:r w:rsidR="0007143B" w:rsidRPr="00DC733E">
        <w:rPr>
          <w:rFonts w:ascii="Times New Roman" w:hAnsi="Times New Roman"/>
          <w:sz w:val="28"/>
          <w:szCs w:val="28"/>
        </w:rPr>
        <w:t xml:space="preserve">1.4, </w:t>
      </w:r>
      <w:r w:rsidR="00BD66E3" w:rsidRPr="00DC733E">
        <w:rPr>
          <w:rFonts w:ascii="Times New Roman" w:hAnsi="Times New Roman"/>
          <w:sz w:val="28"/>
          <w:szCs w:val="28"/>
        </w:rPr>
        <w:t>В.</w:t>
      </w:r>
      <w:r w:rsidR="0007143B" w:rsidRPr="00DC733E">
        <w:rPr>
          <w:rFonts w:ascii="Times New Roman" w:hAnsi="Times New Roman"/>
          <w:sz w:val="28"/>
          <w:szCs w:val="28"/>
        </w:rPr>
        <w:t xml:space="preserve">2.3, </w:t>
      </w:r>
      <w:r w:rsidR="00BD66E3" w:rsidRPr="00DC733E">
        <w:rPr>
          <w:rFonts w:ascii="Times New Roman" w:hAnsi="Times New Roman"/>
          <w:sz w:val="28"/>
          <w:szCs w:val="28"/>
        </w:rPr>
        <w:t>В.</w:t>
      </w:r>
      <w:r w:rsidR="0007143B" w:rsidRPr="00DC733E">
        <w:rPr>
          <w:rFonts w:ascii="Times New Roman" w:hAnsi="Times New Roman"/>
          <w:sz w:val="28"/>
          <w:szCs w:val="28"/>
        </w:rPr>
        <w:t xml:space="preserve">3.4, </w:t>
      </w:r>
      <w:r w:rsidR="00BD66E3" w:rsidRPr="00DC733E">
        <w:rPr>
          <w:rFonts w:ascii="Times New Roman" w:hAnsi="Times New Roman"/>
          <w:sz w:val="28"/>
          <w:szCs w:val="28"/>
        </w:rPr>
        <w:t>В.</w:t>
      </w:r>
      <w:r w:rsidR="0007143B" w:rsidRPr="00DC733E">
        <w:rPr>
          <w:rFonts w:ascii="Times New Roman" w:hAnsi="Times New Roman"/>
          <w:sz w:val="28"/>
          <w:szCs w:val="28"/>
        </w:rPr>
        <w:t xml:space="preserve">4.3 </w:t>
      </w:r>
      <w:r w:rsidR="005B65EB" w:rsidRPr="00DC733E">
        <w:rPr>
          <w:rFonts w:ascii="Times New Roman" w:hAnsi="Times New Roman"/>
          <w:sz w:val="28"/>
          <w:szCs w:val="28"/>
        </w:rPr>
        <w:t>п</w:t>
      </w:r>
      <w:r w:rsidR="0007143B" w:rsidRPr="00DC733E">
        <w:rPr>
          <w:rFonts w:ascii="Times New Roman" w:hAnsi="Times New Roman"/>
          <w:sz w:val="28"/>
          <w:szCs w:val="28"/>
        </w:rPr>
        <w:t xml:space="preserve">риложения </w:t>
      </w:r>
      <w:r w:rsidR="006D6F17" w:rsidRPr="00DC733E">
        <w:rPr>
          <w:rFonts w:ascii="Times New Roman" w:hAnsi="Times New Roman"/>
          <w:sz w:val="28"/>
          <w:szCs w:val="28"/>
        </w:rPr>
        <w:t>В</w:t>
      </w:r>
      <w:r w:rsidR="0007143B" w:rsidRPr="00DC733E">
        <w:rPr>
          <w:rFonts w:ascii="Times New Roman" w:hAnsi="Times New Roman"/>
          <w:sz w:val="28"/>
          <w:szCs w:val="28"/>
        </w:rPr>
        <w:t xml:space="preserve"> к Положению</w:t>
      </w:r>
      <w:r w:rsidR="00D94B7F" w:rsidRPr="00DC733E">
        <w:rPr>
          <w:rFonts w:ascii="Times New Roman" w:hAnsi="Times New Roman"/>
          <w:sz w:val="28"/>
          <w:szCs w:val="28"/>
        </w:rPr>
        <w:t xml:space="preserve"> о закупке</w:t>
      </w:r>
      <w:r w:rsidR="0007143B" w:rsidRPr="00DC733E">
        <w:rPr>
          <w:rFonts w:ascii="Times New Roman" w:hAnsi="Times New Roman"/>
          <w:sz w:val="28"/>
          <w:szCs w:val="28"/>
        </w:rPr>
        <w:t>.</w:t>
      </w:r>
    </w:p>
    <w:p w:rsidR="00C954FB" w:rsidRDefault="00A72FCD" w:rsidP="0007143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07143B" w:rsidRPr="00DC733E">
        <w:rPr>
          <w:rFonts w:ascii="Times New Roman" w:hAnsi="Times New Roman"/>
          <w:sz w:val="28"/>
          <w:szCs w:val="28"/>
        </w:rPr>
        <w:t>.6.8</w:t>
      </w:r>
      <w:r w:rsidR="0007143B" w:rsidRPr="00DC733E">
        <w:rPr>
          <w:rFonts w:ascii="Times New Roman" w:hAnsi="Times New Roman"/>
          <w:sz w:val="28"/>
          <w:szCs w:val="28"/>
        </w:rPr>
        <w:tab/>
      </w:r>
      <w:r w:rsidR="007A6D75" w:rsidRPr="00225ACF">
        <w:rPr>
          <w:rFonts w:ascii="Times New Roman" w:hAnsi="Times New Roman"/>
          <w:spacing w:val="6"/>
          <w:sz w:val="28"/>
          <w:szCs w:val="28"/>
        </w:rPr>
        <w:t>В случае признания закупки несостоявшейся по основаниям, указанным в перечислениях 10, 12 пункта 8.6.1 настоящего Положения о закупке, ЗК проводит рассмотрение заявки и участника процедуры закупки на соответствие требованиям, установленным подразделом В.2.5 приложения В к настоящему Положению о закупке</w:t>
      </w:r>
      <w:r w:rsidR="0007143B" w:rsidRPr="00DC733E">
        <w:rPr>
          <w:rFonts w:ascii="Times New Roman" w:hAnsi="Times New Roman"/>
          <w:sz w:val="28"/>
          <w:szCs w:val="28"/>
        </w:rPr>
        <w:t>.</w:t>
      </w:r>
    </w:p>
    <w:p w:rsidR="007A6D75" w:rsidRPr="006A184C" w:rsidRDefault="007A6D75" w:rsidP="007A6D75">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C954FB" w:rsidRPr="00DC733E" w:rsidRDefault="0007143B" w:rsidP="002D1169">
      <w:pPr>
        <w:pStyle w:val="24"/>
        <w:suppressAutoHyphens/>
        <w:spacing w:line="312" w:lineRule="auto"/>
        <w:ind w:firstLine="709"/>
        <w:jc w:val="both"/>
        <w:outlineLvl w:val="1"/>
        <w:rPr>
          <w:rFonts w:ascii="Times New Roman" w:hAnsi="Times New Roman"/>
          <w:b/>
          <w:sz w:val="28"/>
          <w:szCs w:val="28"/>
        </w:rPr>
      </w:pPr>
      <w:bookmarkStart w:id="89" w:name="_Toc125377104"/>
      <w:r w:rsidRPr="00DC733E">
        <w:rPr>
          <w:rFonts w:ascii="Times New Roman" w:hAnsi="Times New Roman"/>
          <w:b/>
          <w:sz w:val="28"/>
          <w:szCs w:val="28"/>
        </w:rPr>
        <w:t>8.7 Обеспечение заявки, возврата аванса и исполнения договора</w:t>
      </w:r>
      <w:bookmarkEnd w:id="89"/>
    </w:p>
    <w:p w:rsidR="00A45BC9" w:rsidRPr="00DC733E" w:rsidRDefault="00A72FCD"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.7.1</w:t>
      </w:r>
      <w:r w:rsidR="00A45BC9" w:rsidRPr="00DC733E">
        <w:rPr>
          <w:rFonts w:ascii="Times New Roman" w:hAnsi="Times New Roman"/>
          <w:sz w:val="28"/>
          <w:szCs w:val="28"/>
        </w:rPr>
        <w:tab/>
        <w:t>В случае, если начальная (максимальная) цена договора превышает 5 (пять) миллионов рублей, заказчик вправе установить в документации о закупке требование к обеспечению заявок на участие в закупке в размере не более 5 (пяти) процентов начальной (максимальной) цены договора (цены лота).</w:t>
      </w:r>
    </w:p>
    <w:p w:rsidR="00223FD6" w:rsidRPr="00DC733E" w:rsidRDefault="00223FD6" w:rsidP="00A45BC9">
      <w:pPr>
        <w:pStyle w:val="24"/>
        <w:suppressAutoHyphens/>
        <w:spacing w:line="312" w:lineRule="auto"/>
        <w:ind w:right="-1" w:firstLine="709"/>
        <w:jc w:val="both"/>
        <w:rPr>
          <w:rFonts w:ascii="Times New Roman" w:hAnsi="Times New Roman"/>
          <w:color w:val="000000" w:themeColor="text1"/>
          <w:sz w:val="28"/>
          <w:szCs w:val="28"/>
        </w:rPr>
      </w:pPr>
      <w:r w:rsidRPr="00DC733E">
        <w:rPr>
          <w:rFonts w:ascii="Times New Roman" w:hAnsi="Times New Roman"/>
          <w:color w:val="000000" w:themeColor="text1"/>
          <w:sz w:val="28"/>
          <w:szCs w:val="28"/>
        </w:rPr>
        <w:t>8.7.2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только у субъектов малого и среднего предпринимательства, при котором обеспечение заявки на участие в такой закупке предоставляется в соответствии с частью 12 статьи 3.4 Закона 223-ФЗ.</w:t>
      </w:r>
    </w:p>
    <w:p w:rsidR="00223FD6" w:rsidRPr="00DC733E" w:rsidRDefault="00223FD6" w:rsidP="00223FD6">
      <w:pPr>
        <w:suppressAutoHyphens/>
        <w:spacing w:line="312" w:lineRule="auto"/>
        <w:ind w:firstLine="709"/>
        <w:jc w:val="both"/>
        <w:rPr>
          <w:b/>
          <w:sz w:val="28"/>
          <w:szCs w:val="28"/>
        </w:rPr>
      </w:pPr>
      <w:r w:rsidRPr="00DC733E">
        <w:rPr>
          <w:b/>
          <w:sz w:val="28"/>
          <w:szCs w:val="28"/>
        </w:rPr>
        <w:t>(Измененная редакция, изм. №4)</w:t>
      </w:r>
    </w:p>
    <w:p w:rsidR="00A45BC9" w:rsidRPr="00DC733E" w:rsidRDefault="00A72FCD"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.7.3</w:t>
      </w:r>
      <w:r w:rsidR="00A45BC9" w:rsidRPr="00DC733E">
        <w:rPr>
          <w:rFonts w:ascii="Times New Roman" w:hAnsi="Times New Roman"/>
          <w:sz w:val="28"/>
          <w:szCs w:val="28"/>
        </w:rPr>
        <w:tab/>
        <w:t xml:space="preserve">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A45BC9" w:rsidRPr="00DC733E" w:rsidRDefault="00A72FCD"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.7.4</w:t>
      </w:r>
      <w:r w:rsidR="00A45BC9" w:rsidRPr="00DC733E">
        <w:rPr>
          <w:rFonts w:ascii="Times New Roman" w:hAnsi="Times New Roman"/>
          <w:sz w:val="28"/>
          <w:szCs w:val="28"/>
        </w:rPr>
        <w:tab/>
        <w:t>Если закупка осуществляется только у субъектов малого и среднего предпринимательства, размер данного обеспечения не может превышать 2 (два) процента начальной (максимальной) цены договора (цены лота).</w:t>
      </w:r>
    </w:p>
    <w:p w:rsidR="00A45BC9" w:rsidRPr="00DC733E" w:rsidRDefault="00A72FCD" w:rsidP="00A45BC9">
      <w:pPr>
        <w:pStyle w:val="24"/>
        <w:suppressAutoHyphens/>
        <w:spacing w:line="312" w:lineRule="auto"/>
        <w:ind w:right="-1" w:firstLine="709"/>
        <w:jc w:val="both"/>
        <w:rPr>
          <w:rFonts w:ascii="Times New Roman" w:hAnsi="Times New Roman"/>
          <w:color w:val="000000" w:themeColor="text1"/>
          <w:spacing w:val="6"/>
          <w:sz w:val="28"/>
          <w:szCs w:val="28"/>
        </w:rPr>
      </w:pPr>
      <w:r w:rsidRPr="00DC733E">
        <w:rPr>
          <w:rFonts w:ascii="Times New Roman" w:hAnsi="Times New Roman"/>
          <w:sz w:val="28"/>
          <w:szCs w:val="28"/>
        </w:rPr>
        <w:t>8</w:t>
      </w:r>
      <w:r w:rsidR="00B51EC5" w:rsidRPr="00DC733E">
        <w:rPr>
          <w:rFonts w:ascii="Times New Roman" w:hAnsi="Times New Roman"/>
          <w:sz w:val="28"/>
          <w:szCs w:val="28"/>
        </w:rPr>
        <w:t>.7.5</w:t>
      </w:r>
      <w:r w:rsidR="00B51EC5" w:rsidRPr="00DC733E">
        <w:rPr>
          <w:rFonts w:ascii="Times New Roman" w:hAnsi="Times New Roman"/>
          <w:color w:val="000000" w:themeColor="text1"/>
          <w:spacing w:val="6"/>
          <w:sz w:val="28"/>
          <w:szCs w:val="28"/>
        </w:rPr>
        <w:t xml:space="preserve"> При осуществлении конкурентной закупки только у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B51EC5" w:rsidRPr="00DC733E" w:rsidRDefault="00B51EC5" w:rsidP="00B51EC5">
      <w:pPr>
        <w:suppressAutoHyphens/>
        <w:spacing w:line="312" w:lineRule="auto"/>
        <w:ind w:firstLine="709"/>
        <w:jc w:val="both"/>
        <w:rPr>
          <w:b/>
          <w:sz w:val="28"/>
          <w:szCs w:val="28"/>
        </w:rPr>
      </w:pPr>
      <w:r w:rsidRPr="00DC733E">
        <w:rPr>
          <w:b/>
          <w:sz w:val="28"/>
          <w:szCs w:val="28"/>
        </w:rPr>
        <w:t>(Измененная редакция, изм. №6)</w:t>
      </w:r>
    </w:p>
    <w:p w:rsidR="00A45BC9" w:rsidRPr="00DC733E" w:rsidRDefault="00A72FCD"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.7.6</w:t>
      </w:r>
      <w:r w:rsidR="00A45BC9" w:rsidRPr="00DC733E">
        <w:rPr>
          <w:rFonts w:ascii="Times New Roman" w:hAnsi="Times New Roman"/>
          <w:sz w:val="28"/>
          <w:szCs w:val="28"/>
        </w:rPr>
        <w:tab/>
        <w:t>В извещении об осуществлении закупки, документации о закупке должны быть указаны размер обеспечения заявки и иные требования к такому обеспечению.</w:t>
      </w:r>
    </w:p>
    <w:p w:rsidR="00A45BC9" w:rsidRPr="00DC733E" w:rsidRDefault="00A72FCD"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.7.7</w:t>
      </w:r>
      <w:r w:rsidR="00A45BC9" w:rsidRPr="00DC733E">
        <w:rPr>
          <w:rFonts w:ascii="Times New Roman" w:hAnsi="Times New Roman"/>
          <w:sz w:val="28"/>
          <w:szCs w:val="28"/>
        </w:rPr>
        <w:tab/>
        <w:t>Возврат участнику конкурентной закупки обеспечения заявки на участие в закупке не производится в следующих случаях:</w:t>
      </w:r>
    </w:p>
    <w:p w:rsidR="00A45BC9" w:rsidRPr="00DC733E" w:rsidRDefault="00A45BC9" w:rsidP="0025683B">
      <w:pPr>
        <w:pStyle w:val="24"/>
        <w:numPr>
          <w:ilvl w:val="0"/>
          <w:numId w:val="5"/>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уклонение или отказ участника закупки от заключения договора;</w:t>
      </w:r>
    </w:p>
    <w:p w:rsidR="00A45BC9" w:rsidRPr="00DC733E" w:rsidRDefault="00A45BC9" w:rsidP="0025683B">
      <w:pPr>
        <w:pStyle w:val="24"/>
        <w:numPr>
          <w:ilvl w:val="0"/>
          <w:numId w:val="5"/>
        </w:numPr>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непредставление или предоставление с нарушением услов</w:t>
      </w:r>
      <w:r w:rsidR="00BB7E62" w:rsidRPr="00DC733E">
        <w:rPr>
          <w:rFonts w:ascii="Times New Roman" w:hAnsi="Times New Roman"/>
          <w:sz w:val="28"/>
          <w:szCs w:val="28"/>
        </w:rPr>
        <w:t>ий, установленных Законом 223-</w:t>
      </w:r>
      <w:r w:rsidRPr="00DC733E">
        <w:rPr>
          <w:rFonts w:ascii="Times New Roman" w:hAnsi="Times New Roman"/>
          <w:sz w:val="28"/>
          <w:szCs w:val="28"/>
        </w:rPr>
        <w:t>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45BC9" w:rsidRPr="00DC733E" w:rsidRDefault="00A72FCD"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.7.8</w:t>
      </w:r>
      <w:r w:rsidR="00A45BC9" w:rsidRPr="00DC733E">
        <w:rPr>
          <w:rFonts w:ascii="Times New Roman" w:hAnsi="Times New Roman"/>
          <w:sz w:val="28"/>
          <w:szCs w:val="28"/>
        </w:rPr>
        <w:tab/>
        <w:t>В случае если установлено требование обеспечения заявки на участие в процедуре закупки (если в закупочной документации не установлено иное), заказчик возвращает денежные средства, внесенные в качестве обеспечения заявок на участие в процедуре закупки, в течение 5 рабочих дней со дня:</w:t>
      </w:r>
    </w:p>
    <w:p w:rsidR="00A45BC9" w:rsidRPr="00DC733E"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размещения в ЕИС (</w:t>
      </w:r>
      <w:r w:rsidR="00F14E83" w:rsidRPr="00DC733E">
        <w:rPr>
          <w:rFonts w:ascii="Times New Roman" w:hAnsi="Times New Roman"/>
          <w:sz w:val="28"/>
          <w:szCs w:val="28"/>
        </w:rPr>
        <w:t xml:space="preserve">на электронной площадке </w:t>
      </w:r>
      <w:r w:rsidRPr="00DC733E">
        <w:rPr>
          <w:rFonts w:ascii="Times New Roman" w:hAnsi="Times New Roman"/>
          <w:sz w:val="28"/>
          <w:szCs w:val="28"/>
        </w:rPr>
        <w:t xml:space="preserve">– для заказчиков II группы) извещения об </w:t>
      </w:r>
      <w:r w:rsidR="00BB7E62" w:rsidRPr="00DC733E">
        <w:rPr>
          <w:rFonts w:ascii="Times New Roman" w:hAnsi="Times New Roman"/>
          <w:sz w:val="28"/>
          <w:szCs w:val="28"/>
        </w:rPr>
        <w:t>отмене процедуры закупки –</w:t>
      </w:r>
      <w:r w:rsidRPr="00DC733E">
        <w:rPr>
          <w:rFonts w:ascii="Times New Roman" w:hAnsi="Times New Roman"/>
          <w:sz w:val="28"/>
          <w:szCs w:val="28"/>
        </w:rPr>
        <w:t xml:space="preserve"> участникам, подавшим заявки на участие в процедуре закупки;</w:t>
      </w:r>
    </w:p>
    <w:p w:rsidR="00A45BC9" w:rsidRPr="00DC733E" w:rsidRDefault="006E0A67"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поступления организатору закупки уведомления об отзыве заявки </w:t>
      </w:r>
      <w:r w:rsidR="00BB7E62" w:rsidRPr="00DC733E">
        <w:rPr>
          <w:rFonts w:ascii="Times New Roman" w:hAnsi="Times New Roman"/>
          <w:sz w:val="28"/>
          <w:szCs w:val="28"/>
        </w:rPr>
        <w:t>на участие в процедуре закупки –</w:t>
      </w:r>
      <w:r w:rsidRPr="00DC733E">
        <w:rPr>
          <w:rFonts w:ascii="Times New Roman" w:hAnsi="Times New Roman"/>
          <w:sz w:val="28"/>
          <w:szCs w:val="28"/>
        </w:rPr>
        <w:t xml:space="preserve"> участнику, подавшему заявку на участие в процедуре закупки и представившему такой отзыв</w:t>
      </w:r>
      <w:r w:rsidR="00AD47B3" w:rsidRPr="00DC733E">
        <w:rPr>
          <w:rFonts w:ascii="Times New Roman" w:hAnsi="Times New Roman"/>
          <w:sz w:val="28"/>
          <w:szCs w:val="28"/>
        </w:rPr>
        <w:t xml:space="preserve"> до окончания срока подачи заявок участников</w:t>
      </w:r>
      <w:r w:rsidR="00A45BC9" w:rsidRPr="00DC733E">
        <w:rPr>
          <w:rFonts w:ascii="Times New Roman" w:hAnsi="Times New Roman"/>
          <w:sz w:val="28"/>
          <w:szCs w:val="28"/>
        </w:rPr>
        <w:t>;</w:t>
      </w:r>
    </w:p>
    <w:p w:rsidR="00A45BC9" w:rsidRPr="00DC733E"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открытия доступа к заявкам –</w:t>
      </w:r>
      <w:r w:rsidR="00A45BC9" w:rsidRPr="00DC733E">
        <w:rPr>
          <w:rFonts w:ascii="Times New Roman" w:hAnsi="Times New Roman"/>
          <w:sz w:val="28"/>
          <w:szCs w:val="28"/>
        </w:rPr>
        <w:t xml:space="preserve"> участникам, подавшим заявки после окончания срока их приема;</w:t>
      </w:r>
    </w:p>
    <w:p w:rsidR="00A45BC9" w:rsidRPr="00DC733E"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подписания протокола, составляемого в ходе осуществления конкурентной закупки (по результата</w:t>
      </w:r>
      <w:r w:rsidR="00BB7E62" w:rsidRPr="00DC733E">
        <w:rPr>
          <w:rFonts w:ascii="Times New Roman" w:hAnsi="Times New Roman"/>
          <w:sz w:val="28"/>
          <w:szCs w:val="28"/>
        </w:rPr>
        <w:t>м этапа конкурентной закупки), –</w:t>
      </w:r>
      <w:r w:rsidRPr="00DC733E">
        <w:rPr>
          <w:rFonts w:ascii="Times New Roman" w:hAnsi="Times New Roman"/>
          <w:sz w:val="28"/>
          <w:szCs w:val="28"/>
        </w:rPr>
        <w:t xml:space="preserve"> участникам, подавшим заявки на участие и не допущенным к участию в процедуре закупки;</w:t>
      </w:r>
    </w:p>
    <w:p w:rsidR="00A45BC9" w:rsidRPr="00DC733E"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подписания итогового протокола –</w:t>
      </w:r>
      <w:r w:rsidR="00A45BC9" w:rsidRPr="00DC733E">
        <w:rPr>
          <w:rFonts w:ascii="Times New Roman" w:hAnsi="Times New Roman"/>
          <w:sz w:val="28"/>
          <w:szCs w:val="28"/>
        </w:rPr>
        <w:t xml:space="preserve"> участникам процедуры закупки, которые участвовали, но не выбраны в качестве участника, с которым заключается договор по итогам закупочной процедуры, кроме участника, сделавшего предложение, следующее за предложением победителя процедуры закупки и заявке которого был присвоен второй номер;</w:t>
      </w:r>
    </w:p>
    <w:p w:rsidR="00A45BC9" w:rsidRPr="00DC733E"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со дня заключения договора –</w:t>
      </w:r>
      <w:r w:rsidR="00A45BC9" w:rsidRPr="00DC733E">
        <w:rPr>
          <w:rFonts w:ascii="Times New Roman" w:hAnsi="Times New Roman"/>
          <w:sz w:val="28"/>
          <w:szCs w:val="28"/>
        </w:rPr>
        <w:t xml:space="preserve"> участнику (поставщику), с которым принято решение заключить договор по итогам закупочной процедуры;</w:t>
      </w:r>
    </w:p>
    <w:p w:rsidR="00A45BC9" w:rsidRPr="00DC733E"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со дня заключения договора –</w:t>
      </w:r>
      <w:r w:rsidR="00A45BC9" w:rsidRPr="00DC733E">
        <w:rPr>
          <w:rFonts w:ascii="Times New Roman" w:hAnsi="Times New Roman"/>
          <w:sz w:val="28"/>
          <w:szCs w:val="28"/>
        </w:rPr>
        <w:t xml:space="preserve"> участнику процедуры закупки, заявке которого присвоен второй номер;</w:t>
      </w:r>
    </w:p>
    <w:p w:rsidR="00A45BC9" w:rsidRPr="00DC733E"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со дня принятия решения о несоответствии заявки на участие </w:t>
      </w:r>
      <w:r w:rsidR="00A72FCD" w:rsidRPr="00DC733E">
        <w:rPr>
          <w:rFonts w:ascii="Times New Roman" w:hAnsi="Times New Roman"/>
          <w:sz w:val="28"/>
          <w:szCs w:val="28"/>
        </w:rPr>
        <w:t>в</w:t>
      </w:r>
      <w:r w:rsidRPr="00DC733E">
        <w:rPr>
          <w:rFonts w:ascii="Times New Roman" w:hAnsi="Times New Roman"/>
          <w:sz w:val="28"/>
          <w:szCs w:val="28"/>
        </w:rPr>
        <w:t xml:space="preserve"> процедуре закупки – единственному участнику процедуры закупки, заявка которого была признана ЗК не соответствующей требованиям документации процедуры закупки;</w:t>
      </w:r>
    </w:p>
    <w:p w:rsidR="00A45BC9" w:rsidRPr="00DC733E"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со дня принятия решения о не заключении договора (но не более 20 календарных дней с </w:t>
      </w:r>
      <w:r w:rsidR="00393C1F" w:rsidRPr="00DC733E">
        <w:rPr>
          <w:rFonts w:ascii="Times New Roman" w:hAnsi="Times New Roman"/>
          <w:sz w:val="28"/>
          <w:szCs w:val="28"/>
        </w:rPr>
        <w:t>даты</w:t>
      </w:r>
      <w:r w:rsidRPr="00DC733E">
        <w:rPr>
          <w:rFonts w:ascii="Times New Roman" w:hAnsi="Times New Roman"/>
          <w:sz w:val="28"/>
          <w:szCs w:val="28"/>
        </w:rPr>
        <w:t xml:space="preserve"> подписания протокола, составляемого в ходе осуществления конкурентной закупки (по результатам этапа конкурентной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p>
    <w:p w:rsidR="00A45BC9" w:rsidRPr="00DC733E" w:rsidRDefault="00A72FCD"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.7.9</w:t>
      </w:r>
      <w:r w:rsidR="00A45BC9" w:rsidRPr="00DC733E">
        <w:rPr>
          <w:rFonts w:ascii="Times New Roman" w:hAnsi="Times New Roman"/>
          <w:sz w:val="28"/>
          <w:szCs w:val="28"/>
        </w:rPr>
        <w:tab/>
        <w:t xml:space="preserve">В закупочной документации может быть установлено требование </w:t>
      </w:r>
    </w:p>
    <w:p w:rsidR="00A45BC9" w:rsidRPr="00DC733E" w:rsidRDefault="00A45BC9" w:rsidP="00E04F86">
      <w:pPr>
        <w:pStyle w:val="24"/>
        <w:suppressAutoHyphens/>
        <w:spacing w:line="312" w:lineRule="auto"/>
        <w:ind w:right="-1"/>
        <w:jc w:val="both"/>
        <w:rPr>
          <w:rFonts w:ascii="Times New Roman" w:hAnsi="Times New Roman"/>
          <w:sz w:val="28"/>
          <w:szCs w:val="28"/>
        </w:rPr>
      </w:pPr>
      <w:r w:rsidRPr="00DC733E">
        <w:rPr>
          <w:rFonts w:ascii="Times New Roman" w:hAnsi="Times New Roman"/>
          <w:sz w:val="28"/>
          <w:szCs w:val="28"/>
        </w:rPr>
        <w:t>об обеспечении исполнения следующих обязательств по договору:</w:t>
      </w:r>
    </w:p>
    <w:p w:rsidR="00A45BC9" w:rsidRPr="00DC733E"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обеспечение исполнения обязательств по договору;</w:t>
      </w:r>
    </w:p>
    <w:p w:rsidR="00A45BC9" w:rsidRPr="00DC733E"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обеспечение исполнения гарантийных обязательств по договору;</w:t>
      </w:r>
    </w:p>
    <w:p w:rsidR="00A45BC9" w:rsidRPr="00DC733E"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обеспечение возврата аванса.</w:t>
      </w:r>
    </w:p>
    <w:p w:rsidR="00A45BC9" w:rsidRPr="00DC733E" w:rsidRDefault="001D1E43"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.7.10</w:t>
      </w:r>
      <w:r w:rsidR="00A45BC9" w:rsidRPr="00DC733E">
        <w:rPr>
          <w:rFonts w:ascii="Times New Roman" w:hAnsi="Times New Roman"/>
          <w:sz w:val="28"/>
          <w:szCs w:val="28"/>
        </w:rPr>
        <w:tab/>
        <w:t xml:space="preserve"> В случае установления требования об обеспечении исполнения обязательств по договору или гарантийных обязательств по договору, размер такого обеспечения не должен превышать стоимость договора, но не менее размера аванса в случае, если проектом договора предусмотрена выплата аванса. Порядок и сроки внесения и возврата обеспечения исполнения договора устанавливаются в проекте договора.</w:t>
      </w:r>
    </w:p>
    <w:p w:rsidR="00A45BC9" w:rsidRPr="00DC733E" w:rsidRDefault="001D1E43"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.7.11</w:t>
      </w:r>
      <w:r w:rsidR="00A45BC9" w:rsidRPr="00DC733E">
        <w:rPr>
          <w:rFonts w:ascii="Times New Roman" w:hAnsi="Times New Roman"/>
          <w:sz w:val="28"/>
          <w:szCs w:val="28"/>
        </w:rPr>
        <w:tab/>
        <w:t xml:space="preserve"> Если закупка осуществляется только у субъектов малого и среднего предпринимательства, размер данного обеспечения не может превышать</w:t>
      </w:r>
      <w:r w:rsidRPr="00DC733E">
        <w:rPr>
          <w:rFonts w:ascii="Times New Roman" w:hAnsi="Times New Roman"/>
          <w:sz w:val="28"/>
          <w:szCs w:val="28"/>
        </w:rPr>
        <w:t xml:space="preserve"> </w:t>
      </w:r>
      <w:r w:rsidR="00A45BC9" w:rsidRPr="00DC733E">
        <w:rPr>
          <w:rFonts w:ascii="Times New Roman" w:hAnsi="Times New Roman"/>
          <w:sz w:val="28"/>
          <w:szCs w:val="28"/>
        </w:rPr>
        <w:t>5 процентов начальной (максимальной) цены договора (цены лота), а в случае наличия авансирования должен соответствовать размеру аванса.</w:t>
      </w:r>
    </w:p>
    <w:p w:rsidR="00A45BC9" w:rsidRPr="00DC733E" w:rsidRDefault="001D1E43"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.7.12</w:t>
      </w:r>
      <w:r w:rsidR="00A45BC9" w:rsidRPr="00DC733E">
        <w:rPr>
          <w:rFonts w:ascii="Times New Roman" w:hAnsi="Times New Roman"/>
          <w:sz w:val="28"/>
          <w:szCs w:val="28"/>
        </w:rPr>
        <w:tab/>
        <w:t xml:space="preserve"> В случае установления требования по обеспечению возврата аванса при неисполнении обязательств по договору, размер такого обеспечения не долж</w:t>
      </w:r>
      <w:r w:rsidR="008D3A29" w:rsidRPr="00DC733E">
        <w:rPr>
          <w:rFonts w:ascii="Times New Roman" w:hAnsi="Times New Roman"/>
          <w:sz w:val="28"/>
          <w:szCs w:val="28"/>
        </w:rPr>
        <w:t>ен</w:t>
      </w:r>
      <w:r w:rsidR="00A45BC9" w:rsidRPr="00DC733E">
        <w:rPr>
          <w:rFonts w:ascii="Times New Roman" w:hAnsi="Times New Roman"/>
          <w:sz w:val="28"/>
          <w:szCs w:val="28"/>
        </w:rPr>
        <w:t xml:space="preserve"> быть больше размера аванса.</w:t>
      </w:r>
    </w:p>
    <w:p w:rsidR="00A45BC9" w:rsidRPr="00DC733E" w:rsidRDefault="001D1E43"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.7.13</w:t>
      </w:r>
      <w:r w:rsidR="00A45BC9" w:rsidRPr="00DC733E">
        <w:rPr>
          <w:rFonts w:ascii="Times New Roman" w:hAnsi="Times New Roman"/>
          <w:sz w:val="28"/>
          <w:szCs w:val="28"/>
        </w:rPr>
        <w:tab/>
        <w:t xml:space="preserve"> Срок обеспечения исполнения обязательств по договору должен соответствовать сроку исполнения договора с поставщиком (подрядчиком, исполнителем), увеличенному на 30 календарных дней.</w:t>
      </w:r>
    </w:p>
    <w:p w:rsidR="00A45BC9" w:rsidRPr="00DC733E" w:rsidRDefault="001D1E43"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.7.14</w:t>
      </w:r>
      <w:r w:rsidR="00A45BC9" w:rsidRPr="00DC733E">
        <w:rPr>
          <w:rFonts w:ascii="Times New Roman" w:hAnsi="Times New Roman"/>
          <w:sz w:val="28"/>
          <w:szCs w:val="28"/>
        </w:rPr>
        <w:tab/>
        <w:t xml:space="preserve"> Срок обеспечения исполнения гарантийных обязательств должен соответствовать сроку исполнения </w:t>
      </w:r>
      <w:r w:rsidR="00A63D35" w:rsidRPr="00DC733E">
        <w:rPr>
          <w:rFonts w:ascii="Times New Roman" w:hAnsi="Times New Roman"/>
          <w:sz w:val="28"/>
          <w:szCs w:val="28"/>
        </w:rPr>
        <w:t>гарантийных обязательств</w:t>
      </w:r>
      <w:r w:rsidR="00A45BC9" w:rsidRPr="00DC733E">
        <w:rPr>
          <w:rFonts w:ascii="Times New Roman" w:hAnsi="Times New Roman"/>
          <w:sz w:val="28"/>
          <w:szCs w:val="28"/>
        </w:rPr>
        <w:t xml:space="preserve"> поставщик</w:t>
      </w:r>
      <w:r w:rsidR="00A63D35" w:rsidRPr="00DC733E">
        <w:rPr>
          <w:rFonts w:ascii="Times New Roman" w:hAnsi="Times New Roman"/>
          <w:sz w:val="28"/>
          <w:szCs w:val="28"/>
        </w:rPr>
        <w:t>а</w:t>
      </w:r>
      <w:r w:rsidR="00A45BC9" w:rsidRPr="00DC733E">
        <w:rPr>
          <w:rFonts w:ascii="Times New Roman" w:hAnsi="Times New Roman"/>
          <w:sz w:val="28"/>
          <w:szCs w:val="28"/>
        </w:rPr>
        <w:t xml:space="preserve"> (подрядчик</w:t>
      </w:r>
      <w:r w:rsidR="00A63D35" w:rsidRPr="00DC733E">
        <w:rPr>
          <w:rFonts w:ascii="Times New Roman" w:hAnsi="Times New Roman"/>
          <w:sz w:val="28"/>
          <w:szCs w:val="28"/>
        </w:rPr>
        <w:t>а</w:t>
      </w:r>
      <w:r w:rsidR="00A45BC9" w:rsidRPr="00DC733E">
        <w:rPr>
          <w:rFonts w:ascii="Times New Roman" w:hAnsi="Times New Roman"/>
          <w:sz w:val="28"/>
          <w:szCs w:val="28"/>
        </w:rPr>
        <w:t>, исполнител</w:t>
      </w:r>
      <w:r w:rsidR="00A63D35" w:rsidRPr="00DC733E">
        <w:rPr>
          <w:rFonts w:ascii="Times New Roman" w:hAnsi="Times New Roman"/>
          <w:sz w:val="28"/>
          <w:szCs w:val="28"/>
        </w:rPr>
        <w:t>я</w:t>
      </w:r>
      <w:r w:rsidR="00A45BC9" w:rsidRPr="00DC733E">
        <w:rPr>
          <w:rFonts w:ascii="Times New Roman" w:hAnsi="Times New Roman"/>
          <w:sz w:val="28"/>
          <w:szCs w:val="28"/>
        </w:rPr>
        <w:t>), увеличенному на 30 календарных дней.</w:t>
      </w:r>
    </w:p>
    <w:p w:rsidR="00A45BC9" w:rsidRPr="00DC733E" w:rsidRDefault="001D1E43"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.7.15</w:t>
      </w:r>
      <w:r w:rsidR="00A45BC9" w:rsidRPr="00DC733E">
        <w:rPr>
          <w:rFonts w:ascii="Times New Roman" w:hAnsi="Times New Roman"/>
          <w:sz w:val="28"/>
          <w:szCs w:val="28"/>
        </w:rPr>
        <w:tab/>
        <w:t xml:space="preserve"> Срок обеспечения возврата аванса должен соответствовать сроку исполнения договора с поставщиком (подрядчиком, исполнителем), увеличенному на 30 календарных дней.</w:t>
      </w:r>
    </w:p>
    <w:p w:rsidR="00C954FB" w:rsidRPr="00DC733E" w:rsidRDefault="001D1E43"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.7.16</w:t>
      </w:r>
      <w:r w:rsidR="00A45BC9" w:rsidRPr="00DC733E">
        <w:rPr>
          <w:rFonts w:ascii="Times New Roman" w:hAnsi="Times New Roman"/>
          <w:sz w:val="28"/>
          <w:szCs w:val="28"/>
        </w:rPr>
        <w:tab/>
        <w:t xml:space="preserve"> При установлении требования о предоставлении обеспечений при исполнении договора совокупный размер всех обеспечений не может превышать стоимости договора.</w:t>
      </w:r>
    </w:p>
    <w:p w:rsidR="00AB3957" w:rsidRPr="00DC733E" w:rsidRDefault="00AB3957" w:rsidP="00AB3957">
      <w:pPr>
        <w:suppressAutoHyphens/>
        <w:spacing w:line="312" w:lineRule="auto"/>
        <w:ind w:firstLine="709"/>
        <w:jc w:val="both"/>
        <w:rPr>
          <w:sz w:val="28"/>
          <w:szCs w:val="28"/>
        </w:rPr>
      </w:pPr>
      <w:r w:rsidRPr="00DC733E">
        <w:rPr>
          <w:sz w:val="28"/>
          <w:szCs w:val="28"/>
        </w:rPr>
        <w:t>8.7.17. Возможно использование в качестве обеспечения обязательств по договорам, заключенным с организациями, в отношении которых иностранными государствами введены ограничительные меры, а также организациями, в отношении бенефициарных владельцев (совокупная доля его прямого и (или) косвенного участия в этой организации составляет не менее 25 процентов) которых иностранными государствами введены ограничительные меры, поручительства аффилированных с такими организациями - участниками закупки лиц (далее - Аффилированные лица):</w:t>
      </w:r>
    </w:p>
    <w:p w:rsidR="00AB3957" w:rsidRPr="00DC733E" w:rsidRDefault="00AB3957" w:rsidP="00AB3957">
      <w:pPr>
        <w:suppressAutoHyphens/>
        <w:spacing w:line="312" w:lineRule="auto"/>
        <w:ind w:firstLine="709"/>
        <w:jc w:val="both"/>
        <w:rPr>
          <w:sz w:val="28"/>
          <w:szCs w:val="28"/>
        </w:rPr>
      </w:pPr>
      <w:r w:rsidRPr="00DC733E">
        <w:rPr>
          <w:sz w:val="28"/>
          <w:szCs w:val="28"/>
        </w:rPr>
        <w:t>а) обладающих кредитным рейтингом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кредитного рейтингового агентства акционерное общество «Рейтинговое Агентство «Эксперт РА»;</w:t>
      </w:r>
    </w:p>
    <w:p w:rsidR="00AB3957" w:rsidRPr="00DC733E" w:rsidRDefault="00AB3957" w:rsidP="00AB3957">
      <w:pPr>
        <w:suppressAutoHyphens/>
        <w:spacing w:line="312" w:lineRule="auto"/>
        <w:ind w:firstLine="709"/>
        <w:jc w:val="both"/>
        <w:rPr>
          <w:sz w:val="28"/>
          <w:szCs w:val="28"/>
        </w:rPr>
      </w:pPr>
      <w:r w:rsidRPr="00DC733E">
        <w:rPr>
          <w:sz w:val="28"/>
          <w:szCs w:val="28"/>
        </w:rPr>
        <w:t>б) представивших Акционерному обществу сведения, подтверждающие платежеспособность Аффилированного лица, в том числе его ежегодную бухгалтерскую (финансовую) отчетность;</w:t>
      </w:r>
    </w:p>
    <w:p w:rsidR="00AB3957" w:rsidRPr="00DC733E" w:rsidRDefault="00AB3957" w:rsidP="00AB3957">
      <w:pPr>
        <w:suppressAutoHyphens/>
        <w:spacing w:line="312" w:lineRule="auto"/>
        <w:ind w:firstLine="709"/>
        <w:jc w:val="both"/>
        <w:rPr>
          <w:sz w:val="28"/>
          <w:szCs w:val="28"/>
        </w:rPr>
      </w:pPr>
      <w:r w:rsidRPr="00DC733E">
        <w:rPr>
          <w:sz w:val="28"/>
          <w:szCs w:val="28"/>
        </w:rPr>
        <w:t>в) принявших обязательство письменно извещать Акционерное общество в течение 3-х рабочих дней со дня наступления следующих событий:</w:t>
      </w:r>
    </w:p>
    <w:p w:rsidR="00AB3957" w:rsidRPr="00DC733E" w:rsidRDefault="00AB3957" w:rsidP="00AB3957">
      <w:pPr>
        <w:suppressAutoHyphens/>
        <w:spacing w:line="312" w:lineRule="auto"/>
        <w:ind w:firstLine="709"/>
        <w:jc w:val="both"/>
        <w:rPr>
          <w:sz w:val="28"/>
          <w:szCs w:val="28"/>
        </w:rPr>
      </w:pPr>
      <w:r w:rsidRPr="00DC733E">
        <w:rPr>
          <w:sz w:val="28"/>
          <w:szCs w:val="28"/>
        </w:rPr>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AB3957" w:rsidRPr="00DC733E" w:rsidRDefault="00AB3957" w:rsidP="00AB3957">
      <w:pPr>
        <w:suppressAutoHyphens/>
        <w:spacing w:line="312" w:lineRule="auto"/>
        <w:ind w:firstLine="709"/>
        <w:jc w:val="both"/>
        <w:rPr>
          <w:sz w:val="28"/>
          <w:szCs w:val="28"/>
        </w:rPr>
      </w:pPr>
      <w:r w:rsidRPr="00DC733E">
        <w:rPr>
          <w:sz w:val="28"/>
          <w:szCs w:val="28"/>
        </w:rPr>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AB3957" w:rsidRPr="00DC733E" w:rsidRDefault="00AB3957" w:rsidP="00AB3957">
      <w:pPr>
        <w:suppressAutoHyphens/>
        <w:spacing w:line="312" w:lineRule="auto"/>
        <w:ind w:firstLine="709"/>
        <w:jc w:val="both"/>
        <w:rPr>
          <w:sz w:val="28"/>
          <w:szCs w:val="28"/>
        </w:rPr>
      </w:pPr>
      <w:r w:rsidRPr="00DC733E">
        <w:rPr>
          <w:sz w:val="28"/>
          <w:szCs w:val="28"/>
        </w:rPr>
        <w:t>изменение местонахождения, учредительных документов, органов управления Аффилированного лица, банковских реквизитов Аффилированного лица;</w:t>
      </w:r>
    </w:p>
    <w:p w:rsidR="00AB3957" w:rsidRPr="00DC733E" w:rsidRDefault="00AB3957" w:rsidP="00AB3957">
      <w:pPr>
        <w:suppressAutoHyphens/>
        <w:spacing w:line="312" w:lineRule="auto"/>
        <w:ind w:firstLine="709"/>
        <w:jc w:val="both"/>
        <w:rPr>
          <w:sz w:val="28"/>
          <w:szCs w:val="28"/>
        </w:rPr>
      </w:pPr>
      <w:r w:rsidRPr="00DC733E">
        <w:rPr>
          <w:sz w:val="28"/>
          <w:szCs w:val="28"/>
        </w:rPr>
        <w:t>принятие решения о реорганизации или ликвидации Аффилированного лица;</w:t>
      </w:r>
    </w:p>
    <w:p w:rsidR="00AB3957" w:rsidRPr="00DC733E" w:rsidRDefault="00AB3957" w:rsidP="00AB3957">
      <w:pPr>
        <w:suppressAutoHyphens/>
        <w:spacing w:line="312" w:lineRule="auto"/>
        <w:ind w:firstLine="709"/>
        <w:jc w:val="both"/>
        <w:rPr>
          <w:sz w:val="28"/>
          <w:szCs w:val="28"/>
        </w:rPr>
      </w:pPr>
      <w:r w:rsidRPr="00DC733E">
        <w:rPr>
          <w:sz w:val="28"/>
          <w:szCs w:val="28"/>
        </w:rPr>
        <w:t>принятие судом к производству заявления о признании Аффилированного лица несостоятельным (банкротом).</w:t>
      </w:r>
    </w:p>
    <w:p w:rsidR="00AB3957" w:rsidRPr="00DC733E" w:rsidRDefault="00AB3957" w:rsidP="00AB3957">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При наступлении одного из указанных событий Акционерное общество вправе требовать замены поручительства Аффилированного лица на банковскую гарантию, на поручительство иного Аффилированного лица, иное обеспечение обязательств.</w:t>
      </w:r>
    </w:p>
    <w:p w:rsidR="00C954FB" w:rsidRPr="00DC733E" w:rsidRDefault="00A45BC9" w:rsidP="002D1169">
      <w:pPr>
        <w:pStyle w:val="24"/>
        <w:suppressAutoHyphens/>
        <w:spacing w:line="312" w:lineRule="auto"/>
        <w:ind w:firstLine="709"/>
        <w:jc w:val="both"/>
        <w:outlineLvl w:val="1"/>
        <w:rPr>
          <w:rFonts w:ascii="Times New Roman" w:hAnsi="Times New Roman"/>
          <w:b/>
          <w:sz w:val="28"/>
          <w:szCs w:val="28"/>
        </w:rPr>
      </w:pPr>
      <w:bookmarkStart w:id="90" w:name="_Toc125377105"/>
      <w:r w:rsidRPr="00DC733E">
        <w:rPr>
          <w:rFonts w:ascii="Times New Roman" w:hAnsi="Times New Roman"/>
          <w:b/>
          <w:sz w:val="28"/>
          <w:szCs w:val="28"/>
        </w:rPr>
        <w:t>8.8 Антидемпинговые меры</w:t>
      </w:r>
      <w:bookmarkEnd w:id="90"/>
    </w:p>
    <w:p w:rsidR="00A45BC9" w:rsidRPr="00DC733E" w:rsidRDefault="0076786C"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.8.1</w:t>
      </w:r>
      <w:r w:rsidR="00A45BC9" w:rsidRPr="00DC733E">
        <w:rPr>
          <w:rFonts w:ascii="Times New Roman" w:hAnsi="Times New Roman"/>
          <w:sz w:val="28"/>
          <w:szCs w:val="28"/>
        </w:rPr>
        <w:tab/>
        <w:t>В целях борьбы с демпингом при проведении закупок в случае, если участником закупки, с которым заключается договор, предложено снижение начальной (максимальной) цены договора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p>
    <w:p w:rsidR="00A45BC9" w:rsidRPr="00DC733E" w:rsidRDefault="0076786C"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.8.2</w:t>
      </w:r>
      <w:r w:rsidR="00A45BC9" w:rsidRPr="00DC733E">
        <w:rPr>
          <w:rFonts w:ascii="Times New Roman" w:hAnsi="Times New Roman"/>
          <w:sz w:val="28"/>
          <w:szCs w:val="28"/>
        </w:rPr>
        <w:tab/>
        <w:t>Антидемпинговые мероприятия, предусмотренные Положением</w:t>
      </w:r>
      <w:r w:rsidR="00D94B7F" w:rsidRPr="00DC733E">
        <w:rPr>
          <w:rFonts w:ascii="Times New Roman" w:hAnsi="Times New Roman"/>
          <w:sz w:val="28"/>
          <w:szCs w:val="28"/>
        </w:rPr>
        <w:t xml:space="preserve"> о закупке</w:t>
      </w:r>
      <w:r w:rsidR="00A45BC9" w:rsidRPr="00DC733E">
        <w:rPr>
          <w:rFonts w:ascii="Times New Roman" w:hAnsi="Times New Roman"/>
          <w:sz w:val="28"/>
          <w:szCs w:val="28"/>
        </w:rPr>
        <w:t>, должны быть выполнены участником закупки до заключения договора в порядке, установленном в документации о закупке.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A45BC9" w:rsidRPr="00DC733E" w:rsidRDefault="0076786C"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.8.3</w:t>
      </w:r>
      <w:r w:rsidR="00A45BC9" w:rsidRPr="00DC733E">
        <w:rPr>
          <w:rFonts w:ascii="Times New Roman" w:hAnsi="Times New Roman"/>
          <w:sz w:val="28"/>
          <w:szCs w:val="28"/>
        </w:rPr>
        <w:tab/>
        <w:t>В случае если снижение цены договора ниже установленн</w:t>
      </w:r>
      <w:r w:rsidR="00BB7E62" w:rsidRPr="00DC733E">
        <w:rPr>
          <w:rFonts w:ascii="Times New Roman" w:hAnsi="Times New Roman"/>
          <w:sz w:val="28"/>
          <w:szCs w:val="28"/>
        </w:rPr>
        <w:t>ого предела, указанного в</w:t>
      </w:r>
      <w:r w:rsidR="00A45BC9" w:rsidRPr="00DC733E">
        <w:rPr>
          <w:rFonts w:ascii="Times New Roman" w:hAnsi="Times New Roman"/>
          <w:sz w:val="28"/>
          <w:szCs w:val="28"/>
        </w:rPr>
        <w:t xml:space="preserve"> </w:t>
      </w:r>
      <w:r w:rsidR="00340171" w:rsidRPr="00DC733E">
        <w:rPr>
          <w:rFonts w:ascii="Times New Roman" w:hAnsi="Times New Roman"/>
          <w:sz w:val="28"/>
          <w:szCs w:val="28"/>
        </w:rPr>
        <w:t>8</w:t>
      </w:r>
      <w:r w:rsidR="00A45BC9" w:rsidRPr="00DC733E">
        <w:rPr>
          <w:rFonts w:ascii="Times New Roman" w:hAnsi="Times New Roman"/>
          <w:sz w:val="28"/>
          <w:szCs w:val="28"/>
        </w:rPr>
        <w:t>.</w:t>
      </w:r>
      <w:r w:rsidR="00340171" w:rsidRPr="00DC733E">
        <w:rPr>
          <w:rFonts w:ascii="Times New Roman" w:hAnsi="Times New Roman"/>
          <w:sz w:val="28"/>
          <w:szCs w:val="28"/>
        </w:rPr>
        <w:t>8</w:t>
      </w:r>
      <w:r w:rsidR="00A45BC9" w:rsidRPr="00DC733E">
        <w:rPr>
          <w:rFonts w:ascii="Times New Roman" w:hAnsi="Times New Roman"/>
          <w:sz w:val="28"/>
          <w:szCs w:val="28"/>
        </w:rPr>
        <w:t>.1 Положения</w:t>
      </w:r>
      <w:r w:rsidR="00D94B7F" w:rsidRPr="00DC733E">
        <w:rPr>
          <w:rFonts w:ascii="Times New Roman" w:hAnsi="Times New Roman"/>
          <w:sz w:val="28"/>
          <w:szCs w:val="28"/>
        </w:rPr>
        <w:t xml:space="preserve"> о закупке</w:t>
      </w:r>
      <w:r w:rsidR="00A45BC9" w:rsidRPr="00DC733E">
        <w:rPr>
          <w:rFonts w:ascii="Times New Roman" w:hAnsi="Times New Roman"/>
          <w:sz w:val="28"/>
          <w:szCs w:val="28"/>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разделом, не требуется.</w:t>
      </w:r>
    </w:p>
    <w:p w:rsidR="00422463" w:rsidRPr="00DC733E" w:rsidRDefault="00422463" w:rsidP="00A45BC9">
      <w:pPr>
        <w:pStyle w:val="24"/>
        <w:suppressAutoHyphens/>
        <w:spacing w:line="312" w:lineRule="auto"/>
        <w:ind w:right="-1" w:firstLine="709"/>
        <w:jc w:val="both"/>
        <w:rPr>
          <w:rFonts w:ascii="Times New Roman" w:hAnsi="Times New Roman"/>
          <w:sz w:val="28"/>
          <w:szCs w:val="28"/>
        </w:rPr>
      </w:pPr>
    </w:p>
    <w:p w:rsidR="00A45BC9" w:rsidRPr="00DC733E" w:rsidRDefault="00A45BC9" w:rsidP="002D1169">
      <w:pPr>
        <w:pStyle w:val="24"/>
        <w:suppressAutoHyphens/>
        <w:spacing w:line="312" w:lineRule="auto"/>
        <w:ind w:firstLine="709"/>
        <w:jc w:val="both"/>
        <w:outlineLvl w:val="1"/>
        <w:rPr>
          <w:rFonts w:ascii="Times New Roman" w:hAnsi="Times New Roman"/>
          <w:b/>
          <w:sz w:val="28"/>
          <w:szCs w:val="28"/>
        </w:rPr>
      </w:pPr>
      <w:bookmarkStart w:id="91" w:name="_Toc125377106"/>
      <w:r w:rsidRPr="00DC733E">
        <w:rPr>
          <w:rFonts w:ascii="Times New Roman" w:hAnsi="Times New Roman"/>
          <w:b/>
          <w:sz w:val="28"/>
          <w:szCs w:val="28"/>
        </w:rPr>
        <w:t>8.9 Приоритет товаров российского происхождения, работ, услуг, выполняемых, оказываемых российскими лицами</w:t>
      </w:r>
      <w:bookmarkEnd w:id="91"/>
    </w:p>
    <w:p w:rsidR="00A45BC9" w:rsidRPr="00DC733E" w:rsidRDefault="0076786C"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.9.1</w:t>
      </w:r>
      <w:r w:rsidR="00A45BC9" w:rsidRPr="00DC733E">
        <w:rPr>
          <w:rFonts w:ascii="Times New Roman" w:hAnsi="Times New Roman"/>
          <w:sz w:val="28"/>
          <w:szCs w:val="28"/>
        </w:rPr>
        <w:tab/>
        <w:t>Закупки товаров, работ, услуг, перечисленны</w:t>
      </w:r>
      <w:r w:rsidR="006907BE" w:rsidRPr="00DC733E">
        <w:rPr>
          <w:rFonts w:ascii="Times New Roman" w:hAnsi="Times New Roman"/>
          <w:sz w:val="28"/>
          <w:szCs w:val="28"/>
        </w:rPr>
        <w:t>х</w:t>
      </w:r>
      <w:r w:rsidR="00A45BC9" w:rsidRPr="00DC733E">
        <w:rPr>
          <w:rFonts w:ascii="Times New Roman" w:hAnsi="Times New Roman"/>
          <w:sz w:val="28"/>
          <w:szCs w:val="28"/>
        </w:rPr>
        <w:t xml:space="preserve"> в настоящем пункте, осуществляются </w:t>
      </w:r>
      <w:r w:rsidR="004A5475" w:rsidRPr="00DC733E">
        <w:rPr>
          <w:rFonts w:ascii="Times New Roman" w:hAnsi="Times New Roman"/>
          <w:sz w:val="28"/>
          <w:szCs w:val="28"/>
        </w:rPr>
        <w:t xml:space="preserve">заказчиками </w:t>
      </w:r>
      <w:r w:rsidR="00A45BC9" w:rsidRPr="00DC733E">
        <w:rPr>
          <w:rFonts w:ascii="Times New Roman" w:hAnsi="Times New Roman"/>
          <w:sz w:val="28"/>
          <w:szCs w:val="28"/>
        </w:rPr>
        <w:t>преимущественно у российских производителей, за исключением случаев отсутствия производства в Российской Федерации указанных товаров и их аналогов:</w:t>
      </w:r>
    </w:p>
    <w:p w:rsidR="00A45BC9" w:rsidRPr="00DC733E" w:rsidRDefault="00FA2305" w:rsidP="0025683B">
      <w:pPr>
        <w:pStyle w:val="24"/>
        <w:numPr>
          <w:ilvl w:val="0"/>
          <w:numId w:val="8"/>
        </w:numPr>
        <w:tabs>
          <w:tab w:val="left" w:pos="993"/>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з</w:t>
      </w:r>
      <w:r w:rsidR="00A45BC9" w:rsidRPr="00DC733E">
        <w:rPr>
          <w:rFonts w:ascii="Times New Roman" w:hAnsi="Times New Roman"/>
          <w:sz w:val="28"/>
          <w:szCs w:val="28"/>
        </w:rPr>
        <w:t>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w:t>
      </w:r>
    </w:p>
    <w:p w:rsidR="00A45BC9" w:rsidRPr="00DC733E" w:rsidRDefault="00BB7E62" w:rsidP="0025683B">
      <w:pPr>
        <w:pStyle w:val="24"/>
        <w:numPr>
          <w:ilvl w:val="0"/>
          <w:numId w:val="8"/>
        </w:numPr>
        <w:tabs>
          <w:tab w:val="left" w:pos="993"/>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закупки нефте-</w:t>
      </w:r>
      <w:r w:rsidR="00151C6B" w:rsidRPr="00DC733E">
        <w:rPr>
          <w:rFonts w:ascii="Times New Roman" w:hAnsi="Times New Roman"/>
          <w:sz w:val="28"/>
          <w:szCs w:val="28"/>
        </w:rPr>
        <w:t xml:space="preserve"> </w:t>
      </w:r>
      <w:r w:rsidR="00A45BC9" w:rsidRPr="00DC733E">
        <w:rPr>
          <w:rFonts w:ascii="Times New Roman" w:hAnsi="Times New Roman"/>
          <w:sz w:val="28"/>
          <w:szCs w:val="28"/>
        </w:rPr>
        <w:t>и газохимической продукции.</w:t>
      </w:r>
    </w:p>
    <w:p w:rsidR="00A45BC9" w:rsidRPr="00DC733E" w:rsidRDefault="002A2246"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.9.2</w:t>
      </w:r>
      <w:r w:rsidR="00A45BC9" w:rsidRPr="00DC733E">
        <w:rPr>
          <w:rFonts w:ascii="Times New Roman" w:hAnsi="Times New Roman"/>
          <w:sz w:val="28"/>
          <w:szCs w:val="28"/>
        </w:rPr>
        <w:tab/>
        <w:t xml:space="preserve">В требованиях к предмету закупки и иных локальных правовых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w:t>
      </w:r>
      <w:r w:rsidR="00BB7E62" w:rsidRPr="00DC733E">
        <w:rPr>
          <w:rFonts w:ascii="Times New Roman" w:hAnsi="Times New Roman"/>
          <w:sz w:val="28"/>
          <w:szCs w:val="28"/>
        </w:rPr>
        <w:t>Закона 149-</w:t>
      </w:r>
      <w:r w:rsidR="001960C4" w:rsidRPr="00DC733E">
        <w:rPr>
          <w:rFonts w:ascii="Times New Roman" w:hAnsi="Times New Roman"/>
          <w:sz w:val="28"/>
          <w:szCs w:val="28"/>
        </w:rPr>
        <w:t>ФЗ</w:t>
      </w:r>
      <w:r w:rsidR="00BB7E62" w:rsidRPr="00DC733E">
        <w:rPr>
          <w:rFonts w:ascii="Times New Roman" w:hAnsi="Times New Roman"/>
          <w:sz w:val="28"/>
          <w:szCs w:val="28"/>
        </w:rPr>
        <w:t xml:space="preserve"> (далее –</w:t>
      </w:r>
      <w:r w:rsidR="00A45BC9" w:rsidRPr="00DC733E">
        <w:rPr>
          <w:rFonts w:ascii="Times New Roman" w:hAnsi="Times New Roman"/>
          <w:sz w:val="28"/>
          <w:szCs w:val="28"/>
        </w:rPr>
        <w:t xml:space="preserve"> реестр), за исключением следующих случаев:</w:t>
      </w:r>
    </w:p>
    <w:p w:rsidR="00A45BC9" w:rsidRPr="00DC733E" w:rsidRDefault="00A45BC9" w:rsidP="0025683B">
      <w:pPr>
        <w:pStyle w:val="24"/>
        <w:numPr>
          <w:ilvl w:val="0"/>
          <w:numId w:val="9"/>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для закупки;</w:t>
      </w:r>
    </w:p>
    <w:p w:rsidR="00A45BC9" w:rsidRPr="00DC733E" w:rsidRDefault="00A45BC9" w:rsidP="0025683B">
      <w:pPr>
        <w:pStyle w:val="24"/>
        <w:numPr>
          <w:ilvl w:val="0"/>
          <w:numId w:val="9"/>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для закупки, неконкурентоспособно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w:t>
      </w:r>
      <w:r w:rsidR="002A2246" w:rsidRPr="00DC733E">
        <w:rPr>
          <w:rFonts w:ascii="Times New Roman" w:hAnsi="Times New Roman"/>
          <w:sz w:val="28"/>
          <w:szCs w:val="28"/>
        </w:rPr>
        <w:t xml:space="preserve"> </w:t>
      </w:r>
      <w:r w:rsidRPr="00DC733E">
        <w:rPr>
          <w:rFonts w:ascii="Times New Roman" w:hAnsi="Times New Roman"/>
          <w:sz w:val="28"/>
          <w:szCs w:val="28"/>
        </w:rPr>
        <w:t>к планируемому к закупке программному обеспечению).</w:t>
      </w:r>
    </w:p>
    <w:p w:rsidR="00A45BC9" w:rsidRPr="00DC733E" w:rsidRDefault="002A2246"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.9.3</w:t>
      </w:r>
      <w:r w:rsidR="00A45BC9" w:rsidRPr="00DC733E">
        <w:rPr>
          <w:rFonts w:ascii="Times New Roman" w:hAnsi="Times New Roman"/>
          <w:sz w:val="28"/>
          <w:szCs w:val="28"/>
        </w:rPr>
        <w:tab/>
        <w:t xml:space="preserve">В отношении каждой закупки, к которой применены вышеуказанные исключения, </w:t>
      </w:r>
      <w:r w:rsidR="007A5989" w:rsidRPr="00DC733E">
        <w:rPr>
          <w:rFonts w:ascii="Times New Roman" w:hAnsi="Times New Roman"/>
          <w:sz w:val="28"/>
          <w:szCs w:val="28"/>
        </w:rPr>
        <w:t xml:space="preserve">заказчикам </w:t>
      </w:r>
      <w:r w:rsidR="007A5989" w:rsidRPr="00DC733E">
        <w:rPr>
          <w:rFonts w:ascii="Times New Roman" w:hAnsi="Times New Roman"/>
          <w:sz w:val="28"/>
          <w:szCs w:val="28"/>
          <w:lang w:val="en-US"/>
        </w:rPr>
        <w:t>I</w:t>
      </w:r>
      <w:r w:rsidR="007A5989" w:rsidRPr="00DC733E">
        <w:rPr>
          <w:rFonts w:ascii="Times New Roman" w:hAnsi="Times New Roman"/>
          <w:sz w:val="28"/>
          <w:szCs w:val="28"/>
        </w:rPr>
        <w:t xml:space="preserve"> группы </w:t>
      </w:r>
      <w:r w:rsidR="00A45BC9" w:rsidRPr="00DC733E">
        <w:rPr>
          <w:rFonts w:ascii="Times New Roman" w:hAnsi="Times New Roman"/>
          <w:sz w:val="28"/>
          <w:szCs w:val="28"/>
        </w:rPr>
        <w:t>публиковать на официальном сайте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w:t>
      </w:r>
      <w:r w:rsidRPr="00DC733E">
        <w:rPr>
          <w:rFonts w:ascii="Times New Roman" w:hAnsi="Times New Roman"/>
          <w:sz w:val="28"/>
          <w:szCs w:val="28"/>
        </w:rPr>
        <w:t xml:space="preserve"> </w:t>
      </w:r>
      <w:r w:rsidR="00A45BC9" w:rsidRPr="00DC733E">
        <w:rPr>
          <w:rFonts w:ascii="Times New Roman" w:hAnsi="Times New Roman"/>
          <w:sz w:val="28"/>
          <w:szCs w:val="28"/>
        </w:rPr>
        <w:t>7</w:t>
      </w:r>
      <w:r w:rsidRPr="00DC733E">
        <w:rPr>
          <w:rFonts w:ascii="Times New Roman" w:hAnsi="Times New Roman"/>
          <w:sz w:val="28"/>
          <w:szCs w:val="28"/>
        </w:rPr>
        <w:t xml:space="preserve"> (семи)</w:t>
      </w:r>
      <w:r w:rsidR="00A45BC9" w:rsidRPr="00DC733E">
        <w:rPr>
          <w:rFonts w:ascii="Times New Roman" w:hAnsi="Times New Roman"/>
          <w:sz w:val="28"/>
          <w:szCs w:val="28"/>
        </w:rPr>
        <w:t xml:space="preserve"> календарных дней с даты публикации информации о закупке</w:t>
      </w:r>
      <w:r w:rsidRPr="00DC733E">
        <w:rPr>
          <w:rFonts w:ascii="Times New Roman" w:hAnsi="Times New Roman"/>
          <w:sz w:val="28"/>
          <w:szCs w:val="28"/>
        </w:rPr>
        <w:t xml:space="preserve"> </w:t>
      </w:r>
      <w:r w:rsidR="00A45BC9" w:rsidRPr="00DC733E">
        <w:rPr>
          <w:rFonts w:ascii="Times New Roman" w:hAnsi="Times New Roman"/>
          <w:sz w:val="28"/>
          <w:szCs w:val="28"/>
        </w:rPr>
        <w:t>на официальном сайте заказчика либо специализированных сайтах в сети «Интернет», используемых заказчиком для осуществления закупок</w:t>
      </w:r>
      <w:r w:rsidR="00945F19" w:rsidRPr="00DC733E">
        <w:rPr>
          <w:rFonts w:ascii="Times New Roman" w:hAnsi="Times New Roman"/>
          <w:sz w:val="28"/>
          <w:szCs w:val="28"/>
        </w:rPr>
        <w:t>.</w:t>
      </w:r>
    </w:p>
    <w:p w:rsidR="00A45BC9" w:rsidRPr="00DC733E" w:rsidRDefault="002A2246"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.9.4</w:t>
      </w:r>
      <w:r w:rsidR="00A45BC9" w:rsidRPr="00DC733E">
        <w:rPr>
          <w:rFonts w:ascii="Times New Roman" w:hAnsi="Times New Roman"/>
          <w:sz w:val="28"/>
          <w:szCs w:val="28"/>
        </w:rPr>
        <w:tab/>
        <w:t>При проведении закупок устанавливается приоритет закупкам российских инновационных строительных материалов. По результатам проведения закупочных процедур возможно заключение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rsidR="00A45BC9" w:rsidRDefault="002A2246" w:rsidP="00A458BB">
      <w:pPr>
        <w:pStyle w:val="24"/>
        <w:suppressAutoHyphens/>
        <w:spacing w:line="312" w:lineRule="auto"/>
        <w:ind w:right="-1" w:firstLine="709"/>
        <w:jc w:val="both"/>
        <w:rPr>
          <w:rFonts w:ascii="Times New Roman" w:hAnsi="Times New Roman"/>
          <w:spacing w:val="6"/>
          <w:sz w:val="28"/>
          <w:szCs w:val="28"/>
        </w:rPr>
      </w:pPr>
      <w:r w:rsidRPr="00DC733E">
        <w:rPr>
          <w:rFonts w:ascii="Times New Roman" w:hAnsi="Times New Roman"/>
          <w:sz w:val="28"/>
          <w:szCs w:val="28"/>
        </w:rPr>
        <w:t>8</w:t>
      </w:r>
      <w:r w:rsidR="00A45BC9" w:rsidRPr="00DC733E">
        <w:rPr>
          <w:rFonts w:ascii="Times New Roman" w:hAnsi="Times New Roman"/>
          <w:sz w:val="28"/>
          <w:szCs w:val="28"/>
        </w:rPr>
        <w:t>.9.5</w:t>
      </w:r>
      <w:r w:rsidR="00A45BC9" w:rsidRPr="00DC733E">
        <w:rPr>
          <w:rFonts w:ascii="Times New Roman" w:hAnsi="Times New Roman"/>
          <w:sz w:val="28"/>
          <w:szCs w:val="28"/>
        </w:rPr>
        <w:tab/>
        <w:t>При осуществлении закупок товаров, российского происхождения, работ, услуг, выполняемых, оказываемых российскими лицами, устанавливается приоритет, по отношению к товарам, происходящим из иностранного государства, работам, услугам, выполняемым, оказывае</w:t>
      </w:r>
      <w:r w:rsidR="00BB7E62" w:rsidRPr="00DC733E">
        <w:rPr>
          <w:rFonts w:ascii="Times New Roman" w:hAnsi="Times New Roman"/>
          <w:sz w:val="28"/>
          <w:szCs w:val="28"/>
        </w:rPr>
        <w:t>мым иностранными лицами (далее –</w:t>
      </w:r>
      <w:r w:rsidR="00A45BC9" w:rsidRPr="00DC733E">
        <w:rPr>
          <w:rFonts w:ascii="Times New Roman" w:hAnsi="Times New Roman"/>
          <w:sz w:val="28"/>
          <w:szCs w:val="28"/>
        </w:rPr>
        <w:t xml:space="preserve"> приоритет).</w:t>
      </w:r>
      <w:r w:rsidR="007A6D75">
        <w:rPr>
          <w:rFonts w:ascii="Times New Roman" w:hAnsi="Times New Roman"/>
          <w:sz w:val="28"/>
          <w:szCs w:val="28"/>
        </w:rPr>
        <w:t xml:space="preserve"> </w:t>
      </w:r>
      <w:r w:rsidR="007A6D75">
        <w:rPr>
          <w:rFonts w:ascii="Times New Roman" w:hAnsi="Times New Roman"/>
          <w:spacing w:val="6"/>
          <w:sz w:val="28"/>
          <w:szCs w:val="28"/>
        </w:rPr>
        <w:t>С 01.01.2025 г. утрачивает силу.</w:t>
      </w:r>
    </w:p>
    <w:p w:rsidR="007A6D75" w:rsidRPr="006A184C" w:rsidRDefault="007A6D75" w:rsidP="007A6D75">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8BB" w:rsidRPr="00DC733E" w:rsidRDefault="00A458BB" w:rsidP="00A458BB">
      <w:pPr>
        <w:spacing w:line="312" w:lineRule="auto"/>
        <w:ind w:firstLine="709"/>
        <w:jc w:val="both"/>
        <w:rPr>
          <w:color w:val="000000" w:themeColor="text1"/>
          <w:sz w:val="28"/>
          <w:szCs w:val="28"/>
        </w:rPr>
      </w:pPr>
      <w:r w:rsidRPr="00DC733E">
        <w:rPr>
          <w:color w:val="000000" w:themeColor="text1"/>
          <w:sz w:val="28"/>
          <w:szCs w:val="28"/>
        </w:rPr>
        <w:t>8.9.5(1) Указанный в 8.9.5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458BB" w:rsidRPr="00DC733E" w:rsidRDefault="00A458BB" w:rsidP="00A458BB">
      <w:pPr>
        <w:suppressAutoHyphens/>
        <w:spacing w:line="312" w:lineRule="auto"/>
        <w:ind w:firstLine="709"/>
        <w:jc w:val="both"/>
        <w:rPr>
          <w:color w:val="000000" w:themeColor="text1"/>
          <w:sz w:val="28"/>
          <w:szCs w:val="28"/>
        </w:rPr>
      </w:pPr>
      <w:r w:rsidRPr="00DC733E">
        <w:rPr>
          <w:color w:val="000000" w:themeColor="text1"/>
          <w:sz w:val="28"/>
          <w:szCs w:val="28"/>
        </w:rPr>
        <w:t xml:space="preserve">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 </w:t>
      </w:r>
    </w:p>
    <w:p w:rsidR="007A6D75" w:rsidRDefault="007A6D75" w:rsidP="007A6D75">
      <w:pPr>
        <w:pStyle w:val="24"/>
        <w:suppressAutoHyphens/>
        <w:spacing w:line="312" w:lineRule="auto"/>
        <w:ind w:right="-1" w:firstLine="709"/>
        <w:jc w:val="both"/>
        <w:rPr>
          <w:rFonts w:ascii="Times New Roman" w:hAnsi="Times New Roman"/>
          <w:spacing w:val="6"/>
          <w:sz w:val="28"/>
          <w:szCs w:val="28"/>
        </w:rPr>
      </w:pPr>
      <w:r>
        <w:rPr>
          <w:rFonts w:ascii="Times New Roman" w:hAnsi="Times New Roman"/>
          <w:spacing w:val="6"/>
          <w:sz w:val="28"/>
          <w:szCs w:val="28"/>
        </w:rPr>
        <w:t>С 01.01.2025 г. утрачивает силу.</w:t>
      </w:r>
    </w:p>
    <w:p w:rsidR="007A6D75" w:rsidRPr="006A184C" w:rsidRDefault="007A6D75" w:rsidP="007A6D75">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BC9" w:rsidRPr="00DC733E" w:rsidRDefault="002A2246"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.9.6</w:t>
      </w:r>
      <w:r w:rsidR="00A45BC9" w:rsidRPr="00DC733E">
        <w:rPr>
          <w:rFonts w:ascii="Times New Roman" w:hAnsi="Times New Roman"/>
          <w:sz w:val="28"/>
          <w:szCs w:val="28"/>
        </w:rPr>
        <w:tab/>
        <w:t>Приоритет в обязательном порядке предоставляется при проведении следующих способов закупки:</w:t>
      </w:r>
    </w:p>
    <w:p w:rsidR="00A45BC9" w:rsidRPr="00DC733E"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конкурс;</w:t>
      </w:r>
    </w:p>
    <w:p w:rsidR="00A45BC9" w:rsidRPr="00DC733E"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аукцион;</w:t>
      </w:r>
    </w:p>
    <w:p w:rsidR="00A45BC9" w:rsidRPr="00DC733E"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запрос предложений;</w:t>
      </w:r>
    </w:p>
    <w:p w:rsidR="00A45BC9"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запрос котировок.</w:t>
      </w:r>
    </w:p>
    <w:p w:rsidR="007A6D75" w:rsidRDefault="007A6D75" w:rsidP="007A6D75">
      <w:pPr>
        <w:pStyle w:val="24"/>
        <w:suppressAutoHyphens/>
        <w:spacing w:line="312" w:lineRule="auto"/>
        <w:ind w:right="-1"/>
        <w:jc w:val="both"/>
        <w:rPr>
          <w:rFonts w:ascii="Times New Roman" w:hAnsi="Times New Roman"/>
          <w:spacing w:val="6"/>
          <w:sz w:val="28"/>
          <w:szCs w:val="28"/>
        </w:rPr>
      </w:pPr>
      <w:r>
        <w:rPr>
          <w:rFonts w:ascii="Times New Roman" w:hAnsi="Times New Roman"/>
          <w:spacing w:val="6"/>
          <w:sz w:val="28"/>
          <w:szCs w:val="28"/>
        </w:rPr>
        <w:t>С 01.01.2025 г. утрачивает силу.</w:t>
      </w:r>
    </w:p>
    <w:p w:rsidR="007A6D75" w:rsidRPr="006A184C" w:rsidRDefault="007A6D75" w:rsidP="007A6D75">
      <w:pPr>
        <w:pStyle w:val="30"/>
        <w:numPr>
          <w:ilvl w:val="0"/>
          <w:numId w:val="0"/>
        </w:numPr>
        <w:tabs>
          <w:tab w:val="left" w:pos="993"/>
        </w:tabs>
        <w:spacing w:line="312" w:lineRule="auto"/>
        <w:ind w:left="1224" w:hanging="504"/>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7A6D75" w:rsidRDefault="002A2246" w:rsidP="007A6D75">
      <w:pPr>
        <w:pStyle w:val="24"/>
        <w:suppressAutoHyphens/>
        <w:spacing w:line="312" w:lineRule="auto"/>
        <w:ind w:right="-1" w:firstLine="709"/>
        <w:jc w:val="both"/>
        <w:rPr>
          <w:rFonts w:ascii="Times New Roman" w:hAnsi="Times New Roman"/>
          <w:spacing w:val="6"/>
          <w:sz w:val="28"/>
          <w:szCs w:val="28"/>
        </w:rPr>
      </w:pPr>
      <w:r w:rsidRPr="00DC733E">
        <w:rPr>
          <w:rFonts w:ascii="Times New Roman" w:hAnsi="Times New Roman"/>
          <w:sz w:val="28"/>
          <w:szCs w:val="28"/>
        </w:rPr>
        <w:t>8</w:t>
      </w:r>
      <w:r w:rsidR="00A45BC9" w:rsidRPr="00DC733E">
        <w:rPr>
          <w:rFonts w:ascii="Times New Roman" w:hAnsi="Times New Roman"/>
          <w:sz w:val="28"/>
          <w:szCs w:val="28"/>
        </w:rPr>
        <w:t>.9.7</w:t>
      </w:r>
      <w:r w:rsidR="00A45BC9" w:rsidRPr="00DC733E">
        <w:rPr>
          <w:rFonts w:ascii="Times New Roman" w:hAnsi="Times New Roman"/>
          <w:sz w:val="28"/>
          <w:szCs w:val="28"/>
        </w:rPr>
        <w:tab/>
        <w:t xml:space="preserve">Приоритет при проведении закупок способами у единственного поставщика и </w:t>
      </w:r>
      <w:r w:rsidR="004554BB" w:rsidRPr="00DC733E">
        <w:rPr>
          <w:rFonts w:ascii="Times New Roman" w:hAnsi="Times New Roman"/>
          <w:sz w:val="28"/>
          <w:szCs w:val="28"/>
        </w:rPr>
        <w:t>малая</w:t>
      </w:r>
      <w:r w:rsidR="00A45BC9" w:rsidRPr="00DC733E">
        <w:rPr>
          <w:rFonts w:ascii="Times New Roman" w:hAnsi="Times New Roman"/>
          <w:sz w:val="28"/>
          <w:szCs w:val="28"/>
        </w:rPr>
        <w:t xml:space="preserve"> закупка не предоставляется.</w:t>
      </w:r>
      <w:r w:rsidR="007A6D75">
        <w:rPr>
          <w:rFonts w:ascii="Times New Roman" w:hAnsi="Times New Roman"/>
          <w:sz w:val="28"/>
          <w:szCs w:val="28"/>
        </w:rPr>
        <w:t xml:space="preserve"> </w:t>
      </w:r>
      <w:r w:rsidR="007A6D75">
        <w:rPr>
          <w:rFonts w:ascii="Times New Roman" w:hAnsi="Times New Roman"/>
          <w:spacing w:val="6"/>
          <w:sz w:val="28"/>
          <w:szCs w:val="28"/>
        </w:rPr>
        <w:t>С 01.01.2025 г. утрачивает силу.</w:t>
      </w:r>
    </w:p>
    <w:p w:rsidR="007A6D75" w:rsidRPr="006A184C" w:rsidRDefault="007A6D75" w:rsidP="007A6D75">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BC9" w:rsidRPr="00DC733E" w:rsidRDefault="002A2246"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.9.8</w:t>
      </w:r>
      <w:r w:rsidR="00A45BC9" w:rsidRPr="00DC733E">
        <w:rPr>
          <w:rFonts w:ascii="Times New Roman" w:hAnsi="Times New Roman"/>
          <w:sz w:val="28"/>
          <w:szCs w:val="28"/>
        </w:rPr>
        <w:tab/>
        <w:t>При проведении конкурса, запроса предложений</w:t>
      </w:r>
      <w:r w:rsidR="007674E6" w:rsidRPr="00DC733E">
        <w:rPr>
          <w:rFonts w:ascii="Times New Roman" w:hAnsi="Times New Roman"/>
          <w:sz w:val="28"/>
          <w:szCs w:val="28"/>
        </w:rPr>
        <w:t>, запроса котировок</w:t>
      </w:r>
      <w:r w:rsidR="00A45BC9" w:rsidRPr="00DC733E">
        <w:rPr>
          <w:rFonts w:ascii="Times New Roman" w:hAnsi="Times New Roman"/>
          <w:sz w:val="28"/>
          <w:szCs w:val="28"/>
        </w:rPr>
        <w:t xml:space="preserve"> оценка и сопоставление заявок участников закупки по ценовым критериям оценки «Цена договора» (цена за единицу продукции) осуществляются в следующем порядке:</w:t>
      </w:r>
    </w:p>
    <w:p w:rsidR="00A45BC9" w:rsidRDefault="002A2246"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1) </w:t>
      </w:r>
      <w:r w:rsidR="00A45BC9" w:rsidRPr="00DC733E">
        <w:rPr>
          <w:rFonts w:ascii="Times New Roman" w:hAnsi="Times New Roman"/>
          <w:sz w:val="28"/>
          <w:szCs w:val="28"/>
        </w:rPr>
        <w:t>оценка и сопоставление заявок на участие в конкурсе, запросе предложений, запроса котировок,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A6D75" w:rsidRDefault="007A6D75" w:rsidP="007A6D75">
      <w:pPr>
        <w:pStyle w:val="24"/>
        <w:suppressAutoHyphens/>
        <w:spacing w:line="312" w:lineRule="auto"/>
        <w:ind w:right="-1" w:firstLine="709"/>
        <w:jc w:val="both"/>
        <w:rPr>
          <w:rFonts w:ascii="Times New Roman" w:hAnsi="Times New Roman"/>
          <w:spacing w:val="6"/>
          <w:sz w:val="28"/>
          <w:szCs w:val="28"/>
        </w:rPr>
      </w:pPr>
      <w:r>
        <w:rPr>
          <w:rFonts w:ascii="Times New Roman" w:hAnsi="Times New Roman"/>
          <w:spacing w:val="6"/>
          <w:sz w:val="28"/>
          <w:szCs w:val="28"/>
        </w:rPr>
        <w:t>С 01.01.2025 г. утрачивает силу.</w:t>
      </w:r>
    </w:p>
    <w:p w:rsidR="007A6D75" w:rsidRPr="006A184C" w:rsidRDefault="007A6D75" w:rsidP="007A6D75">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7A6D75" w:rsidRDefault="00A458BB" w:rsidP="007A6D75">
      <w:pPr>
        <w:suppressAutoHyphens/>
        <w:spacing w:line="312" w:lineRule="auto"/>
        <w:ind w:firstLine="709"/>
        <w:jc w:val="both"/>
        <w:rPr>
          <w:spacing w:val="6"/>
          <w:sz w:val="28"/>
          <w:szCs w:val="28"/>
        </w:rPr>
      </w:pPr>
      <w:r w:rsidRPr="00DC733E">
        <w:rPr>
          <w:color w:val="000000" w:themeColor="text1"/>
          <w:sz w:val="28"/>
          <w:szCs w:val="28"/>
        </w:rPr>
        <w:t>8.9.8(1)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запроса предложений,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r w:rsidRPr="00DC733E">
        <w:rPr>
          <w:color w:val="000000" w:themeColor="text1"/>
          <w:sz w:val="28"/>
          <w:szCs w:val="28"/>
        </w:rPr>
        <w:br/>
      </w:r>
      <w:r w:rsidR="007A6D75">
        <w:rPr>
          <w:spacing w:val="6"/>
          <w:sz w:val="28"/>
          <w:szCs w:val="28"/>
        </w:rPr>
        <w:t>С 01.01.2025 г. утрачивает силу.</w:t>
      </w:r>
    </w:p>
    <w:p w:rsidR="007A6D75" w:rsidRPr="006A184C" w:rsidRDefault="007A6D75" w:rsidP="007A6D75">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BC9" w:rsidRDefault="002A2246"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.9.9</w:t>
      </w:r>
      <w:r w:rsidR="00A45BC9" w:rsidRPr="00DC733E">
        <w:rPr>
          <w:rFonts w:ascii="Times New Roman" w:hAnsi="Times New Roman"/>
          <w:sz w:val="28"/>
          <w:szCs w:val="28"/>
        </w:rPr>
        <w:tab/>
        <w:t>В случае проведения переторжки предоставление приоритета при осуществлении оценки и сопоставления заявок осуществляется в отношении окончательных предложений участников закупки.</w:t>
      </w:r>
    </w:p>
    <w:p w:rsidR="00593BCF" w:rsidRDefault="00593BCF" w:rsidP="00593BCF">
      <w:pPr>
        <w:pStyle w:val="24"/>
        <w:suppressAutoHyphens/>
        <w:spacing w:line="312" w:lineRule="auto"/>
        <w:ind w:right="-1" w:firstLine="709"/>
        <w:jc w:val="both"/>
        <w:rPr>
          <w:rFonts w:ascii="Times New Roman" w:hAnsi="Times New Roman"/>
          <w:spacing w:val="6"/>
          <w:sz w:val="28"/>
          <w:szCs w:val="28"/>
        </w:rPr>
      </w:pPr>
      <w:r>
        <w:rPr>
          <w:rFonts w:ascii="Times New Roman" w:hAnsi="Times New Roman"/>
          <w:spacing w:val="6"/>
          <w:sz w:val="28"/>
          <w:szCs w:val="28"/>
        </w:rPr>
        <w:t>С 01.01.2025 г. утрачивает силу.</w:t>
      </w:r>
    </w:p>
    <w:p w:rsidR="00593BCF" w:rsidRPr="006A184C" w:rsidRDefault="00593BCF" w:rsidP="00593BCF">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BC9" w:rsidRDefault="002A2246"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.9.10</w:t>
      </w:r>
      <w:r w:rsidR="00A45BC9" w:rsidRPr="00DC733E">
        <w:rPr>
          <w:rFonts w:ascii="Times New Roman" w:hAnsi="Times New Roman"/>
          <w:sz w:val="28"/>
          <w:szCs w:val="28"/>
        </w:rPr>
        <w:tab/>
        <w:t xml:space="preserve"> При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593BCF" w:rsidRDefault="00593BCF" w:rsidP="00593BCF">
      <w:pPr>
        <w:pStyle w:val="24"/>
        <w:suppressAutoHyphens/>
        <w:spacing w:line="312" w:lineRule="auto"/>
        <w:ind w:right="-1" w:firstLine="709"/>
        <w:jc w:val="both"/>
        <w:rPr>
          <w:rFonts w:ascii="Times New Roman" w:hAnsi="Times New Roman"/>
          <w:spacing w:val="6"/>
          <w:sz w:val="28"/>
          <w:szCs w:val="28"/>
        </w:rPr>
      </w:pPr>
      <w:r>
        <w:rPr>
          <w:rFonts w:ascii="Times New Roman" w:hAnsi="Times New Roman"/>
          <w:spacing w:val="6"/>
          <w:sz w:val="28"/>
          <w:szCs w:val="28"/>
        </w:rPr>
        <w:t>С 01.01.2025 г. утрачивает силу.</w:t>
      </w:r>
    </w:p>
    <w:p w:rsidR="00593BCF" w:rsidRPr="006A184C" w:rsidRDefault="00593BCF" w:rsidP="00593BCF">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8BB" w:rsidRDefault="00A458BB" w:rsidP="00A458BB">
      <w:pPr>
        <w:suppressAutoHyphens/>
        <w:spacing w:line="312" w:lineRule="auto"/>
        <w:ind w:firstLine="709"/>
        <w:jc w:val="both"/>
        <w:rPr>
          <w:b/>
          <w:sz w:val="28"/>
          <w:szCs w:val="28"/>
        </w:rPr>
      </w:pPr>
      <w:r w:rsidRPr="00DC733E">
        <w:rPr>
          <w:color w:val="000000" w:themeColor="text1"/>
          <w:sz w:val="28"/>
          <w:szCs w:val="28"/>
        </w:rPr>
        <w:t>8.9.10(1)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DC733E">
        <w:rPr>
          <w:b/>
          <w:sz w:val="28"/>
          <w:szCs w:val="28"/>
        </w:rPr>
        <w:t xml:space="preserve"> </w:t>
      </w:r>
      <w:r w:rsidR="00593BCF">
        <w:rPr>
          <w:b/>
          <w:sz w:val="28"/>
          <w:szCs w:val="28"/>
        </w:rPr>
        <w:t xml:space="preserve"> </w:t>
      </w:r>
    </w:p>
    <w:p w:rsidR="00593BCF" w:rsidRDefault="00593BCF" w:rsidP="00593BCF">
      <w:pPr>
        <w:pStyle w:val="24"/>
        <w:suppressAutoHyphens/>
        <w:spacing w:line="312" w:lineRule="auto"/>
        <w:ind w:right="-1" w:firstLine="709"/>
        <w:jc w:val="both"/>
        <w:rPr>
          <w:rFonts w:ascii="Times New Roman" w:hAnsi="Times New Roman"/>
          <w:spacing w:val="6"/>
          <w:sz w:val="28"/>
          <w:szCs w:val="28"/>
        </w:rPr>
      </w:pPr>
      <w:r>
        <w:rPr>
          <w:rFonts w:ascii="Times New Roman" w:hAnsi="Times New Roman"/>
          <w:spacing w:val="6"/>
          <w:sz w:val="28"/>
          <w:szCs w:val="28"/>
        </w:rPr>
        <w:t>С 01.01.2025 г. утрачивает силу.</w:t>
      </w:r>
    </w:p>
    <w:p w:rsidR="00593BCF" w:rsidRPr="006A184C" w:rsidRDefault="00593BCF" w:rsidP="00593BCF">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BC9" w:rsidRDefault="002A2246"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.9.11</w:t>
      </w:r>
      <w:r w:rsidR="00A45BC9" w:rsidRPr="00DC733E">
        <w:rPr>
          <w:rFonts w:ascii="Times New Roman" w:hAnsi="Times New Roman"/>
          <w:sz w:val="28"/>
          <w:szCs w:val="28"/>
        </w:rPr>
        <w:tab/>
        <w:t xml:space="preserve"> 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w:t>
      </w:r>
      <w:r w:rsidRPr="00DC733E">
        <w:rPr>
          <w:rFonts w:ascii="Times New Roman" w:hAnsi="Times New Roman"/>
          <w:sz w:val="28"/>
          <w:szCs w:val="28"/>
        </w:rPr>
        <w:t xml:space="preserve"> </w:t>
      </w:r>
      <w:r w:rsidR="00A45BC9" w:rsidRPr="00DC733E">
        <w:rPr>
          <w:rFonts w:ascii="Times New Roman" w:hAnsi="Times New Roman"/>
          <w:sz w:val="28"/>
          <w:szCs w:val="28"/>
        </w:rPr>
        <w:t>и победителем аукциона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593BCF" w:rsidRDefault="00593BCF" w:rsidP="00593BCF">
      <w:pPr>
        <w:pStyle w:val="24"/>
        <w:suppressAutoHyphens/>
        <w:spacing w:line="312" w:lineRule="auto"/>
        <w:ind w:right="-1" w:firstLine="709"/>
        <w:jc w:val="both"/>
        <w:rPr>
          <w:rFonts w:ascii="Times New Roman" w:hAnsi="Times New Roman"/>
          <w:spacing w:val="6"/>
          <w:sz w:val="28"/>
          <w:szCs w:val="28"/>
        </w:rPr>
      </w:pPr>
      <w:r>
        <w:rPr>
          <w:rFonts w:ascii="Times New Roman" w:hAnsi="Times New Roman"/>
          <w:spacing w:val="6"/>
          <w:sz w:val="28"/>
          <w:szCs w:val="28"/>
        </w:rPr>
        <w:t>С 01.01.2025 г. утрачивает силу.</w:t>
      </w:r>
    </w:p>
    <w:p w:rsidR="00593BCF" w:rsidRPr="006A184C" w:rsidRDefault="00593BCF" w:rsidP="00593BCF">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8BB" w:rsidRPr="00DC733E" w:rsidRDefault="00A458BB" w:rsidP="00A458BB">
      <w:pPr>
        <w:suppressAutoHyphens/>
        <w:spacing w:line="312" w:lineRule="auto"/>
        <w:ind w:firstLine="709"/>
        <w:jc w:val="both"/>
        <w:rPr>
          <w:color w:val="000000" w:themeColor="text1"/>
          <w:sz w:val="28"/>
          <w:szCs w:val="28"/>
        </w:rPr>
      </w:pPr>
      <w:r w:rsidRPr="00DC733E">
        <w:rPr>
          <w:color w:val="000000" w:themeColor="text1"/>
          <w:sz w:val="28"/>
          <w:szCs w:val="28"/>
        </w:rPr>
        <w:t xml:space="preserve">8.9.11(1)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 </w:t>
      </w:r>
    </w:p>
    <w:p w:rsidR="00593BCF" w:rsidRDefault="00593BCF" w:rsidP="00593BCF">
      <w:pPr>
        <w:pStyle w:val="24"/>
        <w:suppressAutoHyphens/>
        <w:spacing w:line="312" w:lineRule="auto"/>
        <w:ind w:right="-1" w:firstLine="709"/>
        <w:jc w:val="both"/>
        <w:rPr>
          <w:rFonts w:ascii="Times New Roman" w:hAnsi="Times New Roman"/>
          <w:spacing w:val="6"/>
          <w:sz w:val="28"/>
          <w:szCs w:val="28"/>
        </w:rPr>
      </w:pPr>
      <w:r>
        <w:rPr>
          <w:rFonts w:ascii="Times New Roman" w:hAnsi="Times New Roman"/>
          <w:spacing w:val="6"/>
          <w:sz w:val="28"/>
          <w:szCs w:val="28"/>
        </w:rPr>
        <w:t>С 01.01.2025 г. утрачивает силу.</w:t>
      </w:r>
    </w:p>
    <w:p w:rsidR="00593BCF" w:rsidRPr="006A184C" w:rsidRDefault="00593BCF" w:rsidP="00593BCF">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BC9" w:rsidRPr="00DC733E" w:rsidRDefault="002A2246"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.9.12</w:t>
      </w:r>
      <w:r w:rsidR="00A45BC9" w:rsidRPr="00DC733E">
        <w:rPr>
          <w:rFonts w:ascii="Times New Roman" w:hAnsi="Times New Roman"/>
          <w:sz w:val="28"/>
          <w:szCs w:val="28"/>
        </w:rPr>
        <w:tab/>
        <w:t xml:space="preserve"> В документацию о закупке соответствующим способом, помимо сведений, предусмотренных </w:t>
      </w:r>
      <w:r w:rsidR="005B65EB" w:rsidRPr="00DC733E">
        <w:rPr>
          <w:rFonts w:ascii="Times New Roman" w:hAnsi="Times New Roman"/>
          <w:sz w:val="28"/>
          <w:szCs w:val="28"/>
        </w:rPr>
        <w:t>п</w:t>
      </w:r>
      <w:r w:rsidR="00EC328E" w:rsidRPr="00DC733E">
        <w:rPr>
          <w:rFonts w:ascii="Times New Roman" w:hAnsi="Times New Roman"/>
          <w:sz w:val="28"/>
          <w:szCs w:val="28"/>
        </w:rPr>
        <w:t>риложениями</w:t>
      </w:r>
      <w:r w:rsidR="006D6F17" w:rsidRPr="00DC733E">
        <w:rPr>
          <w:rFonts w:ascii="Times New Roman" w:hAnsi="Times New Roman"/>
          <w:sz w:val="28"/>
          <w:szCs w:val="28"/>
        </w:rPr>
        <w:t xml:space="preserve"> В</w:t>
      </w:r>
      <w:r w:rsidR="00EC328E" w:rsidRPr="00DC733E">
        <w:rPr>
          <w:rFonts w:ascii="Times New Roman" w:hAnsi="Times New Roman"/>
          <w:sz w:val="28"/>
          <w:szCs w:val="28"/>
        </w:rPr>
        <w:t xml:space="preserve">, </w:t>
      </w:r>
      <w:r w:rsidR="006D6F17" w:rsidRPr="00DC733E">
        <w:rPr>
          <w:rFonts w:ascii="Times New Roman" w:hAnsi="Times New Roman"/>
          <w:sz w:val="28"/>
          <w:szCs w:val="28"/>
        </w:rPr>
        <w:t>Г</w:t>
      </w:r>
      <w:r w:rsidR="00EC328E" w:rsidRPr="00DC733E">
        <w:rPr>
          <w:rFonts w:ascii="Times New Roman" w:hAnsi="Times New Roman"/>
          <w:sz w:val="28"/>
          <w:szCs w:val="28"/>
        </w:rPr>
        <w:t xml:space="preserve"> к Положению</w:t>
      </w:r>
      <w:r w:rsidR="00D94B7F" w:rsidRPr="00DC733E">
        <w:rPr>
          <w:rFonts w:ascii="Times New Roman" w:hAnsi="Times New Roman"/>
          <w:sz w:val="28"/>
          <w:szCs w:val="28"/>
        </w:rPr>
        <w:t xml:space="preserve"> о закупке</w:t>
      </w:r>
      <w:r w:rsidR="00A45BC9" w:rsidRPr="00DC733E">
        <w:rPr>
          <w:rFonts w:ascii="Times New Roman" w:hAnsi="Times New Roman"/>
          <w:sz w:val="28"/>
          <w:szCs w:val="28"/>
        </w:rPr>
        <w:t>, включается следующее:</w:t>
      </w:r>
    </w:p>
    <w:p w:rsidR="00A45BC9" w:rsidRPr="00DC733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требование об указании (декларировании) участником закупки в заявке на участие в конкурсе, запросе предложений, запросе котировок, аукционе наименования страны происхождения поставляемых товаров;</w:t>
      </w:r>
    </w:p>
    <w:p w:rsidR="00A45BC9" w:rsidRPr="00DC733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45BC9" w:rsidRPr="00DC733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сведения о начальной (максимальной) цене единицы каждого товара, работы, услуги, являющихся предметом закупки;</w:t>
      </w:r>
    </w:p>
    <w:p w:rsidR="00A45BC9" w:rsidRPr="00DC733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93BCF"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условие о том, что для установления соотношения цены предлагаемых для поставки товаров российского и иностранного происхождения, цены выполнения работ, оказания услуг российскими и иностранными лица</w:t>
      </w:r>
      <w:r w:rsidR="00BB7E62" w:rsidRPr="00DC733E">
        <w:rPr>
          <w:rFonts w:ascii="Times New Roman" w:hAnsi="Times New Roman"/>
          <w:sz w:val="28"/>
          <w:szCs w:val="28"/>
        </w:rPr>
        <w:t>ми в случаях, предусмотренных перечислениями</w:t>
      </w:r>
      <w:r w:rsidR="008C3802" w:rsidRPr="00DC733E">
        <w:rPr>
          <w:rFonts w:ascii="Times New Roman" w:hAnsi="Times New Roman"/>
          <w:sz w:val="28"/>
          <w:szCs w:val="28"/>
        </w:rPr>
        <w:t xml:space="preserve"> 4</w:t>
      </w:r>
      <w:r w:rsidR="00BB7E62" w:rsidRPr="00DC733E">
        <w:rPr>
          <w:rFonts w:ascii="Times New Roman" w:hAnsi="Times New Roman"/>
          <w:sz w:val="28"/>
          <w:szCs w:val="28"/>
        </w:rPr>
        <w:t>)</w:t>
      </w:r>
      <w:r w:rsidR="008C3802" w:rsidRPr="00DC733E">
        <w:rPr>
          <w:rFonts w:ascii="Times New Roman" w:hAnsi="Times New Roman"/>
          <w:sz w:val="28"/>
          <w:szCs w:val="28"/>
        </w:rPr>
        <w:t>,</w:t>
      </w:r>
      <w:r w:rsidR="00545062" w:rsidRPr="00DC733E">
        <w:rPr>
          <w:rFonts w:ascii="Times New Roman" w:hAnsi="Times New Roman"/>
          <w:sz w:val="28"/>
          <w:szCs w:val="28"/>
        </w:rPr>
        <w:t xml:space="preserve"> </w:t>
      </w:r>
      <w:r w:rsidR="008C3802" w:rsidRPr="00DC733E">
        <w:rPr>
          <w:rFonts w:ascii="Times New Roman" w:hAnsi="Times New Roman"/>
          <w:sz w:val="28"/>
          <w:szCs w:val="28"/>
        </w:rPr>
        <w:t>5</w:t>
      </w:r>
      <w:r w:rsidR="00BB7E62" w:rsidRPr="00DC733E">
        <w:rPr>
          <w:rFonts w:ascii="Times New Roman" w:hAnsi="Times New Roman"/>
          <w:sz w:val="28"/>
          <w:szCs w:val="28"/>
        </w:rPr>
        <w:t>)</w:t>
      </w:r>
      <w:r w:rsidR="008C3802" w:rsidRPr="00DC733E">
        <w:rPr>
          <w:rFonts w:ascii="Times New Roman" w:hAnsi="Times New Roman"/>
          <w:sz w:val="28"/>
          <w:szCs w:val="28"/>
        </w:rPr>
        <w:t xml:space="preserve"> </w:t>
      </w:r>
    </w:p>
    <w:p w:rsidR="00A45BC9" w:rsidRPr="00DC733E" w:rsidRDefault="008C3802"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w:t>
      </w:r>
      <w:r w:rsidRPr="00DC733E">
        <w:rPr>
          <w:rFonts w:ascii="Times New Roman" w:hAnsi="Times New Roman"/>
          <w:sz w:val="28"/>
          <w:szCs w:val="28"/>
        </w:rPr>
        <w:t>9</w:t>
      </w:r>
      <w:r w:rsidR="00A45BC9" w:rsidRPr="00DC733E">
        <w:rPr>
          <w:rFonts w:ascii="Times New Roman" w:hAnsi="Times New Roman"/>
          <w:sz w:val="28"/>
          <w:szCs w:val="28"/>
        </w:rPr>
        <w:t>.13 Положения</w:t>
      </w:r>
      <w:r w:rsidR="00D94B7F" w:rsidRPr="00DC733E">
        <w:rPr>
          <w:rFonts w:ascii="Times New Roman" w:hAnsi="Times New Roman"/>
          <w:sz w:val="28"/>
          <w:szCs w:val="28"/>
        </w:rPr>
        <w:t xml:space="preserve"> о закупке</w:t>
      </w:r>
      <w:r w:rsidR="00A45BC9" w:rsidRPr="00DC733E">
        <w:rPr>
          <w:rFonts w:ascii="Times New Roman" w:hAnsi="Times New Roman"/>
          <w:sz w:val="28"/>
          <w:szCs w:val="28"/>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w:t>
      </w:r>
      <w:r w:rsidR="00BB7E62" w:rsidRPr="00DC733E">
        <w:rPr>
          <w:rFonts w:ascii="Times New Roman" w:hAnsi="Times New Roman"/>
          <w:sz w:val="28"/>
          <w:szCs w:val="28"/>
        </w:rPr>
        <w:t>ии с перечислением 3)</w:t>
      </w:r>
      <w:r w:rsidR="00A45BC9" w:rsidRPr="00DC733E">
        <w:rPr>
          <w:rFonts w:ascii="Times New Roman" w:hAnsi="Times New Roman"/>
          <w:sz w:val="28"/>
          <w:szCs w:val="28"/>
        </w:rPr>
        <w:t xml:space="preserve"> </w:t>
      </w:r>
      <w:r w:rsidRPr="00DC733E">
        <w:rPr>
          <w:rFonts w:ascii="Times New Roman" w:hAnsi="Times New Roman"/>
          <w:sz w:val="28"/>
          <w:szCs w:val="28"/>
        </w:rPr>
        <w:t>8</w:t>
      </w:r>
      <w:r w:rsidR="00A45BC9" w:rsidRPr="00DC733E">
        <w:rPr>
          <w:rFonts w:ascii="Times New Roman" w:hAnsi="Times New Roman"/>
          <w:sz w:val="28"/>
          <w:szCs w:val="28"/>
        </w:rPr>
        <w:t>.</w:t>
      </w:r>
      <w:r w:rsidRPr="00DC733E">
        <w:rPr>
          <w:rFonts w:ascii="Times New Roman" w:hAnsi="Times New Roman"/>
          <w:sz w:val="28"/>
          <w:szCs w:val="28"/>
        </w:rPr>
        <w:t>9</w:t>
      </w:r>
      <w:r w:rsidR="00A45BC9" w:rsidRPr="00DC733E">
        <w:rPr>
          <w:rFonts w:ascii="Times New Roman" w:hAnsi="Times New Roman"/>
          <w:sz w:val="28"/>
          <w:szCs w:val="28"/>
        </w:rPr>
        <w:t>.12 Положения</w:t>
      </w:r>
      <w:r w:rsidR="00D94B7F" w:rsidRPr="00DC733E">
        <w:rPr>
          <w:rFonts w:ascii="Times New Roman" w:hAnsi="Times New Roman"/>
          <w:sz w:val="28"/>
          <w:szCs w:val="28"/>
        </w:rPr>
        <w:t xml:space="preserve"> о закупке</w:t>
      </w:r>
      <w:r w:rsidR="00A45BC9" w:rsidRPr="00DC733E">
        <w:rPr>
          <w:rFonts w:ascii="Times New Roman" w:hAnsi="Times New Roman"/>
          <w:sz w:val="28"/>
          <w:szCs w:val="28"/>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45BC9" w:rsidRPr="00DC733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представленных в составе заявки на участие в конкурсе, запросе предложений, запросе котировок, аукционе;</w:t>
      </w:r>
    </w:p>
    <w:p w:rsidR="00A45BC9" w:rsidRPr="00DC733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45BC9" w:rsidRPr="00DC733E"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45BC9" w:rsidRDefault="00A47F57"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у</w:t>
      </w:r>
      <w:r w:rsidR="00A45BC9" w:rsidRPr="00DC733E">
        <w:rPr>
          <w:rFonts w:ascii="Times New Roman" w:hAnsi="Times New Roman"/>
          <w:sz w:val="28"/>
          <w:szCs w:val="28"/>
        </w:rPr>
        <w:t>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93BCF" w:rsidRDefault="00593BCF" w:rsidP="00593BCF">
      <w:pPr>
        <w:pStyle w:val="24"/>
        <w:suppressAutoHyphens/>
        <w:spacing w:line="312" w:lineRule="auto"/>
        <w:ind w:right="-1"/>
        <w:jc w:val="both"/>
        <w:rPr>
          <w:rFonts w:ascii="Times New Roman" w:hAnsi="Times New Roman"/>
          <w:spacing w:val="6"/>
          <w:sz w:val="28"/>
          <w:szCs w:val="28"/>
        </w:rPr>
      </w:pPr>
      <w:r>
        <w:rPr>
          <w:rFonts w:ascii="Times New Roman" w:hAnsi="Times New Roman"/>
          <w:spacing w:val="6"/>
          <w:sz w:val="28"/>
          <w:szCs w:val="28"/>
        </w:rPr>
        <w:t>С 01.01.2025 г. утрачивает силу.</w:t>
      </w:r>
    </w:p>
    <w:p w:rsidR="00593BCF" w:rsidRPr="006A184C" w:rsidRDefault="00593BCF" w:rsidP="00593BCF">
      <w:pPr>
        <w:pStyle w:val="30"/>
        <w:numPr>
          <w:ilvl w:val="0"/>
          <w:numId w:val="0"/>
        </w:numPr>
        <w:tabs>
          <w:tab w:val="left" w:pos="993"/>
        </w:tabs>
        <w:spacing w:line="312" w:lineRule="auto"/>
        <w:ind w:left="1224" w:hanging="504"/>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BC9" w:rsidRPr="00DC733E" w:rsidRDefault="00A47F57"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.9.13</w:t>
      </w:r>
      <w:r w:rsidR="00A45BC9" w:rsidRPr="00DC733E">
        <w:rPr>
          <w:rFonts w:ascii="Times New Roman" w:hAnsi="Times New Roman"/>
          <w:sz w:val="28"/>
          <w:szCs w:val="28"/>
        </w:rPr>
        <w:tab/>
        <w:t xml:space="preserve"> Приоритет не предоставляется в случаях, если:</w:t>
      </w:r>
    </w:p>
    <w:p w:rsidR="00A45BC9" w:rsidRPr="00DC733E"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закупка признана несостоявшейся и договор заключается с единственным участником закупки;</w:t>
      </w:r>
    </w:p>
    <w:p w:rsidR="00A45BC9" w:rsidRPr="00DC733E"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45BC9" w:rsidRPr="00DC733E"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45BC9" w:rsidRPr="00DC733E"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закупки товаров, работ, услуг;</w:t>
      </w:r>
    </w:p>
    <w:p w:rsidR="00A45BC9"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593BCF" w:rsidRDefault="00593BCF" w:rsidP="00593BCF">
      <w:pPr>
        <w:pStyle w:val="24"/>
        <w:suppressAutoHyphens/>
        <w:spacing w:line="312" w:lineRule="auto"/>
        <w:ind w:right="-1"/>
        <w:jc w:val="both"/>
        <w:rPr>
          <w:rFonts w:ascii="Times New Roman" w:hAnsi="Times New Roman"/>
          <w:spacing w:val="6"/>
          <w:sz w:val="28"/>
          <w:szCs w:val="28"/>
        </w:rPr>
      </w:pPr>
      <w:r>
        <w:rPr>
          <w:rFonts w:ascii="Times New Roman" w:hAnsi="Times New Roman"/>
          <w:spacing w:val="6"/>
          <w:sz w:val="28"/>
          <w:szCs w:val="28"/>
        </w:rPr>
        <w:t>С 01.01.2025 г. утрачивает силу.</w:t>
      </w:r>
    </w:p>
    <w:p w:rsidR="00593BCF" w:rsidRPr="006A184C" w:rsidRDefault="00593BCF" w:rsidP="00593BCF">
      <w:pPr>
        <w:pStyle w:val="30"/>
        <w:numPr>
          <w:ilvl w:val="0"/>
          <w:numId w:val="0"/>
        </w:numPr>
        <w:tabs>
          <w:tab w:val="left" w:pos="993"/>
        </w:tabs>
        <w:spacing w:line="312" w:lineRule="auto"/>
        <w:ind w:left="1224" w:hanging="504"/>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90E38" w:rsidRPr="00DC733E" w:rsidRDefault="00AE134D" w:rsidP="00EC3919">
      <w:pPr>
        <w:pStyle w:val="24"/>
        <w:tabs>
          <w:tab w:val="left" w:pos="1134"/>
        </w:tabs>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8.9.14 </w:t>
      </w:r>
      <w:r w:rsidR="000B5754" w:rsidRPr="00DC733E">
        <w:rPr>
          <w:rFonts w:ascii="Times New Roman" w:hAnsi="Times New Roman"/>
          <w:sz w:val="28"/>
          <w:szCs w:val="28"/>
        </w:rPr>
        <w:t>Устанавливать приоритет закупкам современных отечественных средств защиты от радиационных, химических и биологических факторов в соответствии с положениями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A61FA" w:rsidRPr="00DC733E" w:rsidRDefault="0001229A" w:rsidP="00BA61FA">
      <w:pPr>
        <w:pStyle w:val="24"/>
        <w:suppressAutoHyphens/>
        <w:spacing w:line="312" w:lineRule="auto"/>
        <w:ind w:right="-1" w:firstLine="709"/>
        <w:jc w:val="both"/>
        <w:rPr>
          <w:rFonts w:ascii="Times New Roman" w:hAnsi="Times New Roman"/>
          <w:b/>
          <w:sz w:val="28"/>
          <w:szCs w:val="28"/>
        </w:rPr>
      </w:pPr>
      <w:r w:rsidRPr="00DC733E">
        <w:rPr>
          <w:rFonts w:ascii="Times New Roman" w:hAnsi="Times New Roman"/>
          <w:color w:val="000000"/>
          <w:sz w:val="28"/>
          <w:lang w:bidi="ru-RU"/>
        </w:rPr>
        <w:t>8.9.</w:t>
      </w:r>
      <w:r w:rsidR="00BA61FA" w:rsidRPr="00DC733E">
        <w:rPr>
          <w:rFonts w:ascii="Times New Roman" w:hAnsi="Times New Roman"/>
          <w:color w:val="000000"/>
          <w:sz w:val="28"/>
          <w:lang w:bidi="ru-RU"/>
        </w:rPr>
        <w:t>15</w:t>
      </w:r>
      <w:r w:rsidRPr="00DC733E">
        <w:rPr>
          <w:rFonts w:ascii="Times New Roman" w:hAnsi="Times New Roman"/>
          <w:color w:val="000000"/>
          <w:sz w:val="28"/>
          <w:lang w:bidi="ru-RU"/>
        </w:rPr>
        <w:t xml:space="preserve"> Предъявлять требования при осуществлении неконкурентных закупок глубоководных комплексов о поставке глубоководных комплексов, производителями которых являются российские геологические компании</w:t>
      </w:r>
      <w:r w:rsidR="00BA61FA" w:rsidRPr="00DC733E">
        <w:rPr>
          <w:rFonts w:ascii="Times New Roman" w:hAnsi="Times New Roman"/>
          <w:color w:val="000000"/>
          <w:sz w:val="28"/>
          <w:lang w:bidi="ru-RU"/>
        </w:rPr>
        <w:t>.</w:t>
      </w:r>
      <w:r w:rsidR="00BA61FA" w:rsidRPr="00DC733E">
        <w:rPr>
          <w:rFonts w:ascii="Times New Roman" w:hAnsi="Times New Roman"/>
          <w:b/>
          <w:sz w:val="28"/>
          <w:szCs w:val="28"/>
        </w:rPr>
        <w:t xml:space="preserve"> (Измененная редакция, изм. №</w:t>
      </w:r>
      <w:r w:rsidR="00984123" w:rsidRPr="00DC733E">
        <w:rPr>
          <w:rFonts w:ascii="Times New Roman" w:hAnsi="Times New Roman"/>
          <w:b/>
          <w:sz w:val="28"/>
          <w:szCs w:val="28"/>
        </w:rPr>
        <w:t>4</w:t>
      </w:r>
      <w:r w:rsidR="00BA61FA" w:rsidRPr="00DC733E">
        <w:rPr>
          <w:rFonts w:ascii="Times New Roman" w:hAnsi="Times New Roman"/>
          <w:b/>
          <w:sz w:val="28"/>
          <w:szCs w:val="28"/>
        </w:rPr>
        <w:t>)</w:t>
      </w:r>
    </w:p>
    <w:p w:rsidR="0001229A" w:rsidRPr="00DC733E" w:rsidRDefault="0001229A" w:rsidP="00EC3919">
      <w:pPr>
        <w:pStyle w:val="24"/>
        <w:tabs>
          <w:tab w:val="left" w:pos="1134"/>
        </w:tabs>
        <w:suppressAutoHyphens/>
        <w:spacing w:line="312" w:lineRule="auto"/>
        <w:ind w:right="-1" w:firstLine="709"/>
        <w:jc w:val="both"/>
        <w:rPr>
          <w:rFonts w:ascii="Times New Roman" w:hAnsi="Times New Roman"/>
          <w:sz w:val="28"/>
          <w:szCs w:val="28"/>
        </w:rPr>
      </w:pPr>
    </w:p>
    <w:p w:rsidR="00A45BC9" w:rsidRPr="00DC733E" w:rsidRDefault="00A45BC9" w:rsidP="002D1169">
      <w:pPr>
        <w:pStyle w:val="24"/>
        <w:suppressAutoHyphens/>
        <w:spacing w:line="312" w:lineRule="auto"/>
        <w:ind w:firstLine="709"/>
        <w:jc w:val="both"/>
        <w:outlineLvl w:val="1"/>
        <w:rPr>
          <w:rFonts w:ascii="Times New Roman" w:hAnsi="Times New Roman"/>
          <w:b/>
          <w:sz w:val="28"/>
          <w:szCs w:val="28"/>
        </w:rPr>
      </w:pPr>
      <w:bookmarkStart w:id="92" w:name="_Toc125377107"/>
      <w:r w:rsidRPr="00DC733E">
        <w:rPr>
          <w:rFonts w:ascii="Times New Roman" w:hAnsi="Times New Roman"/>
          <w:b/>
          <w:sz w:val="28"/>
          <w:szCs w:val="28"/>
        </w:rPr>
        <w:t xml:space="preserve">8.10 </w:t>
      </w:r>
      <w:r w:rsidR="00035ACC" w:rsidRPr="00DC733E">
        <w:rPr>
          <w:rFonts w:ascii="Times New Roman" w:hAnsi="Times New Roman"/>
          <w:b/>
          <w:sz w:val="28"/>
          <w:szCs w:val="28"/>
        </w:rPr>
        <w:t>Особенности закупок у субъектов малого и среднего предпринимательства</w:t>
      </w:r>
      <w:bookmarkEnd w:id="92"/>
    </w:p>
    <w:p w:rsidR="00A45BC9" w:rsidRPr="00DC733E" w:rsidRDefault="00A47F57"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8.10.1 </w:t>
      </w:r>
      <w:r w:rsidR="00A45BC9" w:rsidRPr="00DC733E">
        <w:rPr>
          <w:rFonts w:ascii="Times New Roman" w:hAnsi="Times New Roman"/>
          <w:sz w:val="28"/>
          <w:szCs w:val="28"/>
        </w:rPr>
        <w:t xml:space="preserve">Заказчики I группы обязаны учитывать особенности участия в закупке субъектов </w:t>
      </w:r>
      <w:r w:rsidR="00647D63" w:rsidRPr="00DC733E">
        <w:rPr>
          <w:rFonts w:ascii="Times New Roman" w:hAnsi="Times New Roman"/>
          <w:sz w:val="28"/>
          <w:szCs w:val="28"/>
        </w:rPr>
        <w:t>малого и среднего предпринимательства</w:t>
      </w:r>
      <w:r w:rsidR="00A45BC9" w:rsidRPr="00DC733E">
        <w:rPr>
          <w:rFonts w:ascii="Times New Roman" w:hAnsi="Times New Roman"/>
          <w:sz w:val="28"/>
          <w:szCs w:val="28"/>
        </w:rPr>
        <w:t xml:space="preserve"> в случаях и в порядке, предусмотренных законодательством</w:t>
      </w:r>
      <w:r w:rsidR="0019184A" w:rsidRPr="00DC733E">
        <w:rPr>
          <w:rFonts w:ascii="Times New Roman" w:hAnsi="Times New Roman"/>
          <w:sz w:val="28"/>
          <w:szCs w:val="28"/>
        </w:rPr>
        <w:t xml:space="preserve"> Российской Федерации</w:t>
      </w:r>
      <w:r w:rsidR="00A45BC9" w:rsidRPr="00DC733E">
        <w:rPr>
          <w:rFonts w:ascii="Times New Roman" w:hAnsi="Times New Roman"/>
          <w:sz w:val="28"/>
          <w:szCs w:val="28"/>
        </w:rPr>
        <w:t xml:space="preserve">. Правила проведения закупок с участием субъектов </w:t>
      </w:r>
      <w:r w:rsidR="00892504" w:rsidRPr="00DC733E">
        <w:rPr>
          <w:rFonts w:ascii="Times New Roman" w:hAnsi="Times New Roman"/>
          <w:sz w:val="28"/>
          <w:szCs w:val="28"/>
        </w:rPr>
        <w:t>малого и среднего предпринимательства</w:t>
      </w:r>
      <w:r w:rsidR="00A45BC9" w:rsidRPr="00DC733E">
        <w:rPr>
          <w:rFonts w:ascii="Times New Roman" w:hAnsi="Times New Roman"/>
          <w:sz w:val="28"/>
          <w:szCs w:val="28"/>
        </w:rPr>
        <w:t>, установленные нормами законодательства</w:t>
      </w:r>
      <w:r w:rsidR="0019184A" w:rsidRPr="00DC733E">
        <w:rPr>
          <w:rFonts w:ascii="Times New Roman" w:hAnsi="Times New Roman"/>
          <w:sz w:val="28"/>
          <w:szCs w:val="28"/>
        </w:rPr>
        <w:t xml:space="preserve"> Российской Федерации</w:t>
      </w:r>
      <w:r w:rsidR="00A45BC9" w:rsidRPr="00DC733E">
        <w:rPr>
          <w:rFonts w:ascii="Times New Roman" w:hAnsi="Times New Roman"/>
          <w:sz w:val="28"/>
          <w:szCs w:val="28"/>
        </w:rPr>
        <w:t>, имеют преимущество над нормами Положения</w:t>
      </w:r>
      <w:r w:rsidR="00D94B7F" w:rsidRPr="00DC733E">
        <w:rPr>
          <w:rFonts w:ascii="Times New Roman" w:hAnsi="Times New Roman"/>
          <w:sz w:val="28"/>
          <w:szCs w:val="28"/>
        </w:rPr>
        <w:t xml:space="preserve"> о закупке</w:t>
      </w:r>
      <w:r w:rsidR="00A45BC9" w:rsidRPr="00DC733E">
        <w:rPr>
          <w:rFonts w:ascii="Times New Roman" w:hAnsi="Times New Roman"/>
          <w:sz w:val="28"/>
          <w:szCs w:val="28"/>
        </w:rPr>
        <w:t>.</w:t>
      </w:r>
    </w:p>
    <w:p w:rsidR="00EB0AFC" w:rsidRPr="00DC733E" w:rsidRDefault="00EF46F8" w:rsidP="00EF46F8">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8.10.2 Проведение конкурентной закупки с участием </w:t>
      </w:r>
      <w:r w:rsidR="00EB0AFC" w:rsidRPr="00DC733E">
        <w:rPr>
          <w:rFonts w:ascii="Times New Roman" w:hAnsi="Times New Roman"/>
          <w:sz w:val="28"/>
          <w:szCs w:val="28"/>
        </w:rPr>
        <w:t xml:space="preserve">только </w:t>
      </w:r>
      <w:r w:rsidRPr="00DC733E">
        <w:rPr>
          <w:rFonts w:ascii="Times New Roman" w:hAnsi="Times New Roman"/>
          <w:sz w:val="28"/>
          <w:szCs w:val="28"/>
        </w:rPr>
        <w:t>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w:t>
      </w:r>
      <w:r w:rsidR="00784EF4" w:rsidRPr="00DC733E">
        <w:rPr>
          <w:rFonts w:ascii="Times New Roman" w:hAnsi="Times New Roman"/>
          <w:sz w:val="28"/>
          <w:szCs w:val="28"/>
        </w:rPr>
        <w:t>, предусмотренными Законом 44-</w:t>
      </w:r>
      <w:r w:rsidRPr="00DC733E">
        <w:rPr>
          <w:rFonts w:ascii="Times New Roman" w:hAnsi="Times New Roman"/>
          <w:sz w:val="28"/>
          <w:szCs w:val="28"/>
        </w:rPr>
        <w:t>ФЗ, и дополнительными требованиями, установленными Правительством Российской Федерацией.</w:t>
      </w:r>
    </w:p>
    <w:p w:rsidR="00EB0AFC" w:rsidRDefault="00EB0AFC" w:rsidP="00EF46F8">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8.10.3 Правительство Р</w:t>
      </w:r>
      <w:r w:rsidR="007C0110" w:rsidRPr="00DC733E">
        <w:rPr>
          <w:rFonts w:ascii="Times New Roman" w:hAnsi="Times New Roman"/>
          <w:sz w:val="28"/>
          <w:szCs w:val="28"/>
        </w:rPr>
        <w:t xml:space="preserve">оссийской </w:t>
      </w:r>
      <w:r w:rsidRPr="00DC733E">
        <w:rPr>
          <w:rFonts w:ascii="Times New Roman" w:hAnsi="Times New Roman"/>
          <w:sz w:val="28"/>
          <w:szCs w:val="28"/>
        </w:rPr>
        <w:t>Ф</w:t>
      </w:r>
      <w:r w:rsidR="007C0110" w:rsidRPr="00DC733E">
        <w:rPr>
          <w:rFonts w:ascii="Times New Roman" w:hAnsi="Times New Roman"/>
          <w:sz w:val="28"/>
          <w:szCs w:val="28"/>
        </w:rPr>
        <w:t>едерации</w:t>
      </w:r>
      <w:r w:rsidRPr="00DC733E">
        <w:rPr>
          <w:rFonts w:ascii="Times New Roman" w:hAnsi="Times New Roman"/>
          <w:sz w:val="28"/>
          <w:szCs w:val="28"/>
        </w:rPr>
        <w:t xml:space="preserve"> утверждает перечень операторов электронных площадок, которые соответствуют установленным тре</w:t>
      </w:r>
      <w:r w:rsidR="00784EF4" w:rsidRPr="00DC733E">
        <w:rPr>
          <w:rFonts w:ascii="Times New Roman" w:hAnsi="Times New Roman"/>
          <w:sz w:val="28"/>
          <w:szCs w:val="28"/>
        </w:rPr>
        <w:t xml:space="preserve">бованиям согласно </w:t>
      </w:r>
      <w:r w:rsidRPr="00DC733E">
        <w:rPr>
          <w:rFonts w:ascii="Times New Roman" w:hAnsi="Times New Roman"/>
          <w:sz w:val="28"/>
          <w:szCs w:val="28"/>
        </w:rPr>
        <w:t>8.10.2.</w:t>
      </w:r>
    </w:p>
    <w:p w:rsidR="00593BCF" w:rsidRDefault="00593BCF" w:rsidP="00593BCF">
      <w:pPr>
        <w:pStyle w:val="24"/>
        <w:suppressAutoHyphens/>
        <w:spacing w:line="312" w:lineRule="auto"/>
        <w:ind w:right="-1" w:firstLine="709"/>
        <w:jc w:val="both"/>
        <w:rPr>
          <w:rFonts w:ascii="Times New Roman" w:hAnsi="Times New Roman"/>
          <w:spacing w:val="6"/>
          <w:sz w:val="28"/>
          <w:szCs w:val="28"/>
        </w:rPr>
      </w:pPr>
      <w:r>
        <w:rPr>
          <w:rFonts w:ascii="Times New Roman" w:hAnsi="Times New Roman"/>
          <w:spacing w:val="6"/>
          <w:sz w:val="28"/>
          <w:szCs w:val="28"/>
        </w:rPr>
        <w:t>С 01.01.2025 г. утрачивает силу.</w:t>
      </w:r>
    </w:p>
    <w:p w:rsidR="00593BCF" w:rsidRPr="006A184C" w:rsidRDefault="00593BCF" w:rsidP="00593BCF">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EF46F8" w:rsidRPr="00DC733E" w:rsidRDefault="00EB0AFC" w:rsidP="00EF46F8">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8.10.4 </w:t>
      </w:r>
      <w:r w:rsidR="00E81E97" w:rsidRPr="00DC733E">
        <w:rPr>
          <w:rFonts w:ascii="Times New Roman" w:hAnsi="Times New Roman"/>
          <w:sz w:val="28"/>
          <w:szCs w:val="28"/>
        </w:rPr>
        <w:t>Р</w:t>
      </w:r>
      <w:r w:rsidR="00DA7FF4" w:rsidRPr="00DC733E">
        <w:rPr>
          <w:rFonts w:ascii="Times New Roman" w:hAnsi="Times New Roman"/>
          <w:sz w:val="28"/>
          <w:szCs w:val="28"/>
        </w:rPr>
        <w:t xml:space="preserve">азмещение на </w:t>
      </w:r>
      <w:r w:rsidR="00E81E97" w:rsidRPr="00DC733E">
        <w:rPr>
          <w:rFonts w:ascii="Times New Roman" w:hAnsi="Times New Roman"/>
          <w:sz w:val="28"/>
          <w:szCs w:val="28"/>
        </w:rPr>
        <w:t>электронной</w:t>
      </w:r>
      <w:r w:rsidR="00DA7FF4" w:rsidRPr="00DC733E">
        <w:rPr>
          <w:rFonts w:ascii="Times New Roman" w:hAnsi="Times New Roman"/>
          <w:sz w:val="28"/>
          <w:szCs w:val="28"/>
        </w:rPr>
        <w:t xml:space="preserve"> площадке информации о ходе и результатах закупки </w:t>
      </w:r>
      <w:r w:rsidR="00E81E97" w:rsidRPr="00DC733E">
        <w:rPr>
          <w:rFonts w:ascii="Times New Roman" w:hAnsi="Times New Roman"/>
          <w:sz w:val="28"/>
          <w:szCs w:val="28"/>
        </w:rPr>
        <w:t xml:space="preserve">осуществляется </w:t>
      </w:r>
      <w:r w:rsidR="00DA7FF4" w:rsidRPr="00DC733E">
        <w:rPr>
          <w:rFonts w:ascii="Times New Roman" w:hAnsi="Times New Roman"/>
          <w:sz w:val="28"/>
          <w:szCs w:val="28"/>
        </w:rPr>
        <w:t xml:space="preserve">в порядке и сроки, установленные </w:t>
      </w:r>
      <w:r w:rsidR="00E81E97" w:rsidRPr="00DC733E">
        <w:rPr>
          <w:rFonts w:ascii="Times New Roman" w:hAnsi="Times New Roman"/>
          <w:sz w:val="28"/>
          <w:szCs w:val="28"/>
        </w:rPr>
        <w:t xml:space="preserve">Положением </w:t>
      </w:r>
      <w:r w:rsidR="00D94B7F" w:rsidRPr="00DC733E">
        <w:rPr>
          <w:rFonts w:ascii="Times New Roman" w:hAnsi="Times New Roman"/>
          <w:sz w:val="28"/>
          <w:szCs w:val="28"/>
        </w:rPr>
        <w:t>о закупке</w:t>
      </w:r>
      <w:r w:rsidR="00D94B7F" w:rsidRPr="00DC733E">
        <w:rPr>
          <w:sz w:val="28"/>
          <w:szCs w:val="28"/>
        </w:rPr>
        <w:t xml:space="preserve"> </w:t>
      </w:r>
      <w:r w:rsidR="00DA7FF4" w:rsidRPr="00DC733E">
        <w:rPr>
          <w:rFonts w:ascii="Times New Roman" w:hAnsi="Times New Roman"/>
          <w:sz w:val="28"/>
          <w:szCs w:val="28"/>
        </w:rPr>
        <w:t>для официального размещения на ЕИС</w:t>
      </w:r>
      <w:r w:rsidRPr="00DC733E">
        <w:rPr>
          <w:rFonts w:ascii="Times New Roman" w:hAnsi="Times New Roman"/>
          <w:sz w:val="28"/>
          <w:szCs w:val="28"/>
        </w:rPr>
        <w:t>.</w:t>
      </w:r>
    </w:p>
    <w:p w:rsidR="00A45BC9" w:rsidRPr="00DC733E" w:rsidRDefault="00A47F57"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.10.</w:t>
      </w:r>
      <w:r w:rsidR="0064305A" w:rsidRPr="00DC733E">
        <w:rPr>
          <w:rFonts w:ascii="Times New Roman" w:hAnsi="Times New Roman"/>
          <w:sz w:val="28"/>
          <w:szCs w:val="28"/>
        </w:rPr>
        <w:t>5</w:t>
      </w:r>
      <w:r w:rsidR="00A45BC9" w:rsidRPr="00DC733E">
        <w:rPr>
          <w:rFonts w:ascii="Times New Roman" w:hAnsi="Times New Roman"/>
          <w:sz w:val="28"/>
          <w:szCs w:val="28"/>
        </w:rPr>
        <w:tab/>
        <w:t xml:space="preserve"> Заказчики I группы вправе применять соответствующие особенности, если об их наличии было прямо объявлено в документации о закупке.</w:t>
      </w:r>
    </w:p>
    <w:p w:rsidR="00A45BC9" w:rsidRPr="00DC733E" w:rsidRDefault="00A47F57"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EF46F8" w:rsidRPr="00DC733E">
        <w:rPr>
          <w:rFonts w:ascii="Times New Roman" w:hAnsi="Times New Roman"/>
          <w:sz w:val="28"/>
          <w:szCs w:val="28"/>
        </w:rPr>
        <w:t>.10.</w:t>
      </w:r>
      <w:r w:rsidR="0064305A" w:rsidRPr="00DC733E">
        <w:rPr>
          <w:rFonts w:ascii="Times New Roman" w:hAnsi="Times New Roman"/>
          <w:sz w:val="28"/>
          <w:szCs w:val="28"/>
        </w:rPr>
        <w:t>6</w:t>
      </w:r>
      <w:r w:rsidR="00A45BC9" w:rsidRPr="00DC733E">
        <w:rPr>
          <w:rFonts w:ascii="Times New Roman" w:hAnsi="Times New Roman"/>
          <w:sz w:val="28"/>
          <w:szCs w:val="28"/>
        </w:rPr>
        <w:t xml:space="preserve"> Закупки у субъектов </w:t>
      </w:r>
      <w:r w:rsidR="00DE6B21" w:rsidRPr="00DC733E">
        <w:rPr>
          <w:rFonts w:ascii="Times New Roman" w:hAnsi="Times New Roman"/>
          <w:sz w:val="28"/>
          <w:szCs w:val="28"/>
        </w:rPr>
        <w:t>малого и среднего предпринимательства</w:t>
      </w:r>
      <w:r w:rsidR="00A45BC9" w:rsidRPr="00DC733E">
        <w:rPr>
          <w:rFonts w:ascii="Times New Roman" w:hAnsi="Times New Roman"/>
          <w:sz w:val="28"/>
          <w:szCs w:val="28"/>
        </w:rPr>
        <w:t xml:space="preserve"> осуществляются путем проведения предусмотренных Положением</w:t>
      </w:r>
      <w:r w:rsidR="00D94B7F" w:rsidRPr="00DC733E">
        <w:rPr>
          <w:rFonts w:ascii="Times New Roman" w:hAnsi="Times New Roman"/>
          <w:sz w:val="28"/>
          <w:szCs w:val="28"/>
        </w:rPr>
        <w:t xml:space="preserve"> о закупке</w:t>
      </w:r>
      <w:r w:rsidR="00A45BC9" w:rsidRPr="00DC733E">
        <w:rPr>
          <w:rFonts w:ascii="Times New Roman" w:hAnsi="Times New Roman"/>
          <w:sz w:val="28"/>
          <w:szCs w:val="28"/>
        </w:rPr>
        <w:t xml:space="preserve"> способов закупки с учетом требований </w:t>
      </w:r>
      <w:r w:rsidR="005B65EB" w:rsidRPr="00DC733E">
        <w:rPr>
          <w:rFonts w:ascii="Times New Roman" w:hAnsi="Times New Roman"/>
          <w:sz w:val="28"/>
          <w:szCs w:val="28"/>
        </w:rPr>
        <w:t>п</w:t>
      </w:r>
      <w:r w:rsidR="00A45BC9" w:rsidRPr="00DC733E">
        <w:rPr>
          <w:rFonts w:ascii="Times New Roman" w:hAnsi="Times New Roman"/>
          <w:sz w:val="28"/>
          <w:szCs w:val="28"/>
        </w:rPr>
        <w:t xml:space="preserve">риложения </w:t>
      </w:r>
      <w:r w:rsidR="006D6F17" w:rsidRPr="00DC733E">
        <w:rPr>
          <w:rFonts w:ascii="Times New Roman" w:hAnsi="Times New Roman"/>
          <w:sz w:val="28"/>
          <w:szCs w:val="28"/>
        </w:rPr>
        <w:t>Г</w:t>
      </w:r>
      <w:r w:rsidR="00A45BC9" w:rsidRPr="00DC733E">
        <w:rPr>
          <w:rFonts w:ascii="Times New Roman" w:hAnsi="Times New Roman"/>
          <w:sz w:val="28"/>
          <w:szCs w:val="28"/>
        </w:rPr>
        <w:t xml:space="preserve"> к Положению</w:t>
      </w:r>
      <w:r w:rsidR="00D94B7F" w:rsidRPr="00DC733E">
        <w:rPr>
          <w:rFonts w:ascii="Times New Roman" w:hAnsi="Times New Roman"/>
          <w:sz w:val="28"/>
          <w:szCs w:val="28"/>
        </w:rPr>
        <w:t xml:space="preserve"> о закупке:</w:t>
      </w:r>
    </w:p>
    <w:p w:rsidR="00A45BC9" w:rsidRPr="00DC733E" w:rsidRDefault="00A45BC9" w:rsidP="00214A78">
      <w:pPr>
        <w:pStyle w:val="24"/>
        <w:numPr>
          <w:ilvl w:val="0"/>
          <w:numId w:val="13"/>
        </w:numPr>
        <w:tabs>
          <w:tab w:val="left" w:pos="1134"/>
        </w:tabs>
        <w:suppressAutoHyphens/>
        <w:spacing w:line="312" w:lineRule="auto"/>
        <w:ind w:left="0" w:right="-1" w:firstLine="1069"/>
        <w:jc w:val="both"/>
        <w:rPr>
          <w:rFonts w:ascii="Times New Roman" w:hAnsi="Times New Roman"/>
          <w:sz w:val="28"/>
          <w:szCs w:val="28"/>
        </w:rPr>
      </w:pPr>
      <w:r w:rsidRPr="00DC733E">
        <w:rPr>
          <w:rFonts w:ascii="Times New Roman" w:hAnsi="Times New Roman"/>
          <w:sz w:val="28"/>
          <w:szCs w:val="28"/>
        </w:rPr>
        <w:t xml:space="preserve">участниками которых являются любые участники процедуры закупки, в том числе субъекты </w:t>
      </w:r>
      <w:r w:rsidR="00214A78" w:rsidRPr="00DC733E">
        <w:rPr>
          <w:rFonts w:ascii="Times New Roman" w:hAnsi="Times New Roman"/>
          <w:sz w:val="28"/>
          <w:szCs w:val="28"/>
        </w:rPr>
        <w:t>малого и среднего предпринимательства</w:t>
      </w:r>
      <w:r w:rsidRPr="00DC733E">
        <w:rPr>
          <w:rFonts w:ascii="Times New Roman" w:hAnsi="Times New Roman"/>
          <w:sz w:val="28"/>
          <w:szCs w:val="28"/>
        </w:rPr>
        <w:t>;</w:t>
      </w:r>
    </w:p>
    <w:p w:rsidR="00A45BC9" w:rsidRPr="00DC733E" w:rsidRDefault="00A45BC9" w:rsidP="00647082">
      <w:pPr>
        <w:pStyle w:val="24"/>
        <w:numPr>
          <w:ilvl w:val="0"/>
          <w:numId w:val="13"/>
        </w:numPr>
        <w:tabs>
          <w:tab w:val="left" w:pos="1134"/>
        </w:tabs>
        <w:suppressAutoHyphens/>
        <w:spacing w:line="312" w:lineRule="auto"/>
        <w:ind w:left="0" w:right="-1" w:firstLine="1069"/>
        <w:jc w:val="both"/>
        <w:rPr>
          <w:rFonts w:ascii="Times New Roman" w:hAnsi="Times New Roman"/>
          <w:sz w:val="28"/>
          <w:szCs w:val="28"/>
        </w:rPr>
      </w:pPr>
      <w:r w:rsidRPr="00DC733E">
        <w:rPr>
          <w:rFonts w:ascii="Times New Roman" w:hAnsi="Times New Roman"/>
          <w:sz w:val="28"/>
          <w:szCs w:val="28"/>
        </w:rPr>
        <w:t xml:space="preserve">участниками которых являются только субъекты </w:t>
      </w:r>
      <w:r w:rsidR="00647082" w:rsidRPr="00DC733E">
        <w:rPr>
          <w:rFonts w:ascii="Times New Roman" w:hAnsi="Times New Roman"/>
          <w:sz w:val="28"/>
          <w:szCs w:val="28"/>
        </w:rPr>
        <w:t>малого и среднего предпринимательства</w:t>
      </w:r>
      <w:r w:rsidRPr="00DC733E">
        <w:rPr>
          <w:rFonts w:ascii="Times New Roman" w:hAnsi="Times New Roman"/>
          <w:sz w:val="28"/>
          <w:szCs w:val="28"/>
        </w:rPr>
        <w:t>;</w:t>
      </w:r>
    </w:p>
    <w:p w:rsidR="00A45BC9" w:rsidRPr="00DC733E" w:rsidRDefault="00A45BC9" w:rsidP="00336F6C">
      <w:pPr>
        <w:pStyle w:val="24"/>
        <w:numPr>
          <w:ilvl w:val="0"/>
          <w:numId w:val="13"/>
        </w:numPr>
        <w:tabs>
          <w:tab w:val="left" w:pos="1134"/>
        </w:tabs>
        <w:suppressAutoHyphens/>
        <w:spacing w:line="312" w:lineRule="auto"/>
        <w:ind w:left="0" w:right="-1" w:firstLine="1069"/>
        <w:jc w:val="both"/>
        <w:rPr>
          <w:rFonts w:ascii="Times New Roman" w:hAnsi="Times New Roman"/>
          <w:sz w:val="28"/>
          <w:szCs w:val="28"/>
        </w:rPr>
      </w:pPr>
      <w:r w:rsidRPr="00DC733E">
        <w:rPr>
          <w:rFonts w:ascii="Times New Roman" w:hAnsi="Times New Roman"/>
          <w:sz w:val="28"/>
          <w:szCs w:val="28"/>
        </w:rPr>
        <w:t>в отношении участников которых устанавливается требование о привлечении к исполнению договора субподрядчиков (соисполнителей) из числа субъектов</w:t>
      </w:r>
      <w:r w:rsidR="00336F6C" w:rsidRPr="00DC733E">
        <w:t xml:space="preserve"> </w:t>
      </w:r>
      <w:r w:rsidR="00336F6C" w:rsidRPr="00DC733E">
        <w:rPr>
          <w:rFonts w:ascii="Times New Roman" w:hAnsi="Times New Roman"/>
          <w:sz w:val="28"/>
          <w:szCs w:val="28"/>
        </w:rPr>
        <w:t>малого и среднего предпринимательства</w:t>
      </w:r>
      <w:r w:rsidRPr="00DC733E">
        <w:rPr>
          <w:rFonts w:ascii="Times New Roman" w:hAnsi="Times New Roman"/>
          <w:sz w:val="28"/>
          <w:szCs w:val="28"/>
        </w:rPr>
        <w:t>.</w:t>
      </w:r>
    </w:p>
    <w:p w:rsidR="000272D9" w:rsidRPr="00DC733E" w:rsidRDefault="00490C0E"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.10.</w:t>
      </w:r>
      <w:r w:rsidR="0064305A" w:rsidRPr="00DC733E">
        <w:rPr>
          <w:rFonts w:ascii="Times New Roman" w:hAnsi="Times New Roman"/>
          <w:sz w:val="28"/>
          <w:szCs w:val="28"/>
        </w:rPr>
        <w:t>7</w:t>
      </w:r>
      <w:r w:rsidR="00F02511" w:rsidRPr="00DC733E">
        <w:rPr>
          <w:rFonts w:ascii="Times New Roman" w:hAnsi="Times New Roman"/>
          <w:sz w:val="28"/>
          <w:szCs w:val="28"/>
        </w:rPr>
        <w:tab/>
        <w:t xml:space="preserve"> </w:t>
      </w:r>
      <w:r w:rsidR="000272D9" w:rsidRPr="00DC733E">
        <w:rPr>
          <w:rFonts w:ascii="Times New Roman" w:hAnsi="Times New Roman"/>
          <w:sz w:val="28"/>
          <w:szCs w:val="28"/>
        </w:rPr>
        <w:t>Исключить.</w:t>
      </w:r>
    </w:p>
    <w:p w:rsidR="000272D9" w:rsidRPr="00DC733E" w:rsidRDefault="000272D9" w:rsidP="00A45BC9">
      <w:pPr>
        <w:pStyle w:val="24"/>
        <w:suppressAutoHyphens/>
        <w:spacing w:line="312" w:lineRule="auto"/>
        <w:ind w:right="-1" w:firstLine="709"/>
        <w:jc w:val="both"/>
        <w:rPr>
          <w:rFonts w:ascii="Times New Roman" w:hAnsi="Times New Roman"/>
          <w:b/>
          <w:sz w:val="28"/>
          <w:szCs w:val="28"/>
        </w:rPr>
      </w:pPr>
      <w:r w:rsidRPr="00DC733E">
        <w:rPr>
          <w:rFonts w:ascii="Times New Roman" w:hAnsi="Times New Roman"/>
          <w:b/>
          <w:sz w:val="28"/>
          <w:szCs w:val="28"/>
        </w:rPr>
        <w:t>(Измененная редакция, изм. №1)</w:t>
      </w:r>
    </w:p>
    <w:p w:rsidR="00A45BC9" w:rsidRPr="00DC733E" w:rsidRDefault="009929C3" w:rsidP="00303F29">
      <w:pPr>
        <w:pStyle w:val="24"/>
        <w:tabs>
          <w:tab w:val="left" w:pos="1418"/>
        </w:tabs>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8.10.8 </w:t>
      </w:r>
      <w:r w:rsidR="00A45BC9" w:rsidRPr="00DC733E">
        <w:rPr>
          <w:rFonts w:ascii="Times New Roman" w:hAnsi="Times New Roman"/>
          <w:sz w:val="28"/>
          <w:szCs w:val="28"/>
        </w:rPr>
        <w:t>При проведе</w:t>
      </w:r>
      <w:r w:rsidR="00784EF4" w:rsidRPr="00DC733E">
        <w:rPr>
          <w:rFonts w:ascii="Times New Roman" w:hAnsi="Times New Roman"/>
          <w:sz w:val="28"/>
          <w:szCs w:val="28"/>
        </w:rPr>
        <w:t>нии закупки в соответствии с перечислением</w:t>
      </w:r>
      <w:r w:rsidR="00895D82" w:rsidRPr="00DC733E">
        <w:rPr>
          <w:rFonts w:ascii="Times New Roman" w:hAnsi="Times New Roman"/>
          <w:sz w:val="28"/>
          <w:szCs w:val="28"/>
        </w:rPr>
        <w:t xml:space="preserve"> 3</w:t>
      </w:r>
      <w:r w:rsidR="00784EF4" w:rsidRPr="00DC733E">
        <w:rPr>
          <w:rFonts w:ascii="Times New Roman" w:hAnsi="Times New Roman"/>
          <w:sz w:val="28"/>
          <w:szCs w:val="28"/>
        </w:rPr>
        <w:t>)</w:t>
      </w:r>
      <w:r w:rsidR="00895D82" w:rsidRPr="00DC733E">
        <w:rPr>
          <w:rFonts w:ascii="Times New Roman" w:hAnsi="Times New Roman"/>
          <w:sz w:val="28"/>
          <w:szCs w:val="28"/>
        </w:rPr>
        <w:t xml:space="preserve"> 8</w:t>
      </w:r>
      <w:r w:rsidR="00A45BC9" w:rsidRPr="00DC733E">
        <w:rPr>
          <w:rFonts w:ascii="Times New Roman" w:hAnsi="Times New Roman"/>
          <w:sz w:val="28"/>
          <w:szCs w:val="28"/>
        </w:rPr>
        <w:t>.</w:t>
      </w:r>
      <w:r w:rsidR="00895D82" w:rsidRPr="00DC733E">
        <w:rPr>
          <w:rFonts w:ascii="Times New Roman" w:hAnsi="Times New Roman"/>
          <w:sz w:val="28"/>
          <w:szCs w:val="28"/>
        </w:rPr>
        <w:t>10</w:t>
      </w:r>
      <w:r w:rsidR="00A45BC9" w:rsidRPr="00DC733E">
        <w:rPr>
          <w:rFonts w:ascii="Times New Roman" w:hAnsi="Times New Roman"/>
          <w:sz w:val="28"/>
          <w:szCs w:val="28"/>
        </w:rPr>
        <w:t>.</w:t>
      </w:r>
      <w:r w:rsidR="0064305A" w:rsidRPr="00DC733E">
        <w:rPr>
          <w:rFonts w:ascii="Times New Roman" w:hAnsi="Times New Roman"/>
          <w:sz w:val="28"/>
          <w:szCs w:val="28"/>
        </w:rPr>
        <w:t>6</w:t>
      </w:r>
      <w:r w:rsidR="00A45BC9" w:rsidRPr="00DC733E">
        <w:rPr>
          <w:rFonts w:ascii="Times New Roman" w:hAnsi="Times New Roman"/>
          <w:sz w:val="28"/>
          <w:szCs w:val="28"/>
        </w:rPr>
        <w:t xml:space="preserve"> Положения</w:t>
      </w:r>
      <w:r w:rsidR="00303F29" w:rsidRPr="00DC733E">
        <w:rPr>
          <w:rFonts w:ascii="Times New Roman" w:hAnsi="Times New Roman"/>
          <w:sz w:val="28"/>
          <w:szCs w:val="28"/>
        </w:rPr>
        <w:t xml:space="preserve"> о закупке</w:t>
      </w:r>
      <w:r w:rsidR="00A45BC9" w:rsidRPr="00DC733E">
        <w:rPr>
          <w:rFonts w:ascii="Times New Roman" w:hAnsi="Times New Roman"/>
          <w:sz w:val="28"/>
          <w:szCs w:val="28"/>
        </w:rPr>
        <w:t xml:space="preserve"> в документации о закупке заказчик I группы устанавливает обязательство участника закупки по раскрытию информации о привлекаемых субподрядчиках (соисполнителей) из числа субъектов </w:t>
      </w:r>
      <w:r w:rsidR="00B1004B" w:rsidRPr="00DC733E">
        <w:rPr>
          <w:rFonts w:ascii="Times New Roman" w:hAnsi="Times New Roman"/>
          <w:sz w:val="28"/>
          <w:szCs w:val="28"/>
        </w:rPr>
        <w:t>малого и среднего предпринимательства</w:t>
      </w:r>
      <w:r w:rsidR="00A45BC9" w:rsidRPr="00DC733E">
        <w:rPr>
          <w:rFonts w:ascii="Times New Roman" w:hAnsi="Times New Roman"/>
          <w:sz w:val="28"/>
          <w:szCs w:val="28"/>
        </w:rPr>
        <w:t>, в том числе объемах и условиях их привлечения.</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.10.</w:t>
      </w:r>
      <w:r w:rsidR="0064305A" w:rsidRPr="00DC733E">
        <w:rPr>
          <w:rFonts w:ascii="Times New Roman" w:hAnsi="Times New Roman"/>
          <w:sz w:val="28"/>
          <w:szCs w:val="28"/>
        </w:rPr>
        <w:t>9</w:t>
      </w:r>
      <w:r w:rsidR="00A45BC9" w:rsidRPr="00DC733E">
        <w:rPr>
          <w:rFonts w:ascii="Times New Roman" w:hAnsi="Times New Roman"/>
          <w:sz w:val="28"/>
          <w:szCs w:val="28"/>
        </w:rPr>
        <w:tab/>
        <w:t xml:space="preserve"> </w:t>
      </w:r>
      <w:r w:rsidR="005935FD" w:rsidRPr="00DC733E">
        <w:rPr>
          <w:rFonts w:ascii="Times New Roman" w:hAnsi="Times New Roman"/>
          <w:sz w:val="28"/>
          <w:szCs w:val="28"/>
        </w:rPr>
        <w:t>Участник закупки считается выполнившим требование по привлечению к исполнению договора субъектов малого и среднего предпринимательства при условии выполнения требований документации о закупке по раскрытию информации, указанной в 8.10.8 Положения</w:t>
      </w:r>
      <w:r w:rsidR="00303F29" w:rsidRPr="00DC733E">
        <w:rPr>
          <w:rFonts w:ascii="Times New Roman" w:hAnsi="Times New Roman"/>
          <w:sz w:val="28"/>
          <w:szCs w:val="28"/>
        </w:rPr>
        <w:t xml:space="preserve"> о закупке</w:t>
      </w:r>
      <w:r w:rsidR="005935FD" w:rsidRPr="00DC733E">
        <w:rPr>
          <w:rFonts w:ascii="Times New Roman" w:hAnsi="Times New Roman"/>
          <w:sz w:val="28"/>
          <w:szCs w:val="28"/>
        </w:rPr>
        <w:t>.</w:t>
      </w:r>
    </w:p>
    <w:p w:rsidR="009929C3" w:rsidRPr="00DC733E" w:rsidRDefault="009929C3" w:rsidP="00A45BC9">
      <w:pPr>
        <w:pStyle w:val="24"/>
        <w:suppressAutoHyphens/>
        <w:spacing w:line="312" w:lineRule="auto"/>
        <w:ind w:right="-1" w:firstLine="709"/>
        <w:jc w:val="both"/>
        <w:rPr>
          <w:rFonts w:ascii="Times New Roman" w:hAnsi="Times New Roman"/>
          <w:b/>
          <w:sz w:val="28"/>
          <w:szCs w:val="28"/>
        </w:rPr>
      </w:pPr>
      <w:r w:rsidRPr="00DC733E">
        <w:rPr>
          <w:rFonts w:ascii="Times New Roman" w:hAnsi="Times New Roman"/>
          <w:b/>
          <w:sz w:val="28"/>
          <w:szCs w:val="28"/>
        </w:rPr>
        <w:t>(Измененная редакция, изм. №1)</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EF46F8" w:rsidRPr="00DC733E">
        <w:rPr>
          <w:rFonts w:ascii="Times New Roman" w:hAnsi="Times New Roman"/>
          <w:sz w:val="28"/>
          <w:szCs w:val="28"/>
        </w:rPr>
        <w:t>.10.</w:t>
      </w:r>
      <w:r w:rsidR="0064305A" w:rsidRPr="00DC733E">
        <w:rPr>
          <w:rFonts w:ascii="Times New Roman" w:hAnsi="Times New Roman"/>
          <w:sz w:val="28"/>
          <w:szCs w:val="28"/>
        </w:rPr>
        <w:t>10</w:t>
      </w:r>
      <w:r w:rsidR="00A45BC9" w:rsidRPr="00DC733E">
        <w:rPr>
          <w:rFonts w:ascii="Times New Roman" w:hAnsi="Times New Roman"/>
          <w:sz w:val="28"/>
          <w:szCs w:val="28"/>
        </w:rPr>
        <w:t xml:space="preserve"> </w:t>
      </w:r>
      <w:r w:rsidR="0081385A" w:rsidRPr="00DC733E">
        <w:rPr>
          <w:rFonts w:ascii="Times New Roman" w:hAnsi="Times New Roman"/>
          <w:sz w:val="28"/>
          <w:szCs w:val="28"/>
        </w:rPr>
        <w:t xml:space="preserve">Если в состав коллективного участника закупки входят субъекты малого и среднего предпринимательства, то объем исполнения договора такими членами коллективного участника закупки засчитывается в исполнение требования по привлечению субъектов </w:t>
      </w:r>
      <w:r w:rsidR="00E74EFB" w:rsidRPr="00DC733E">
        <w:rPr>
          <w:rFonts w:ascii="Times New Roman" w:hAnsi="Times New Roman"/>
          <w:sz w:val="28"/>
          <w:szCs w:val="28"/>
        </w:rPr>
        <w:t>малого и среднего предпринимательства</w:t>
      </w:r>
      <w:r w:rsidR="0081385A" w:rsidRPr="00DC733E">
        <w:rPr>
          <w:rFonts w:ascii="Times New Roman" w:hAnsi="Times New Roman"/>
          <w:sz w:val="28"/>
          <w:szCs w:val="28"/>
        </w:rPr>
        <w:t xml:space="preserve"> при условии выполнения требований 8.10.8 Положения</w:t>
      </w:r>
      <w:r w:rsidR="00303F29" w:rsidRPr="00DC733E">
        <w:rPr>
          <w:rFonts w:ascii="Times New Roman" w:hAnsi="Times New Roman"/>
          <w:sz w:val="28"/>
          <w:szCs w:val="28"/>
        </w:rPr>
        <w:t xml:space="preserve"> о закупке</w:t>
      </w:r>
      <w:r w:rsidR="0081385A" w:rsidRPr="00DC733E">
        <w:rPr>
          <w:rFonts w:ascii="Times New Roman" w:hAnsi="Times New Roman"/>
          <w:sz w:val="28"/>
          <w:szCs w:val="28"/>
        </w:rPr>
        <w:t xml:space="preserve"> по раскрытию информации.</w:t>
      </w:r>
    </w:p>
    <w:p w:rsidR="00746F58" w:rsidRPr="00DC733E" w:rsidRDefault="00746F58" w:rsidP="00A45BC9">
      <w:pPr>
        <w:pStyle w:val="24"/>
        <w:suppressAutoHyphens/>
        <w:spacing w:line="312" w:lineRule="auto"/>
        <w:ind w:right="-1" w:firstLine="709"/>
        <w:jc w:val="both"/>
        <w:rPr>
          <w:rFonts w:ascii="Times New Roman" w:hAnsi="Times New Roman"/>
          <w:b/>
          <w:sz w:val="28"/>
          <w:szCs w:val="28"/>
        </w:rPr>
      </w:pPr>
      <w:r w:rsidRPr="00DC733E">
        <w:rPr>
          <w:rFonts w:ascii="Times New Roman" w:hAnsi="Times New Roman"/>
          <w:b/>
          <w:sz w:val="28"/>
          <w:szCs w:val="28"/>
        </w:rPr>
        <w:t>(Измененная редакция, изм. №1)</w:t>
      </w:r>
    </w:p>
    <w:p w:rsidR="00A45BC9" w:rsidRPr="00DC733E" w:rsidRDefault="00A45BC9" w:rsidP="002D1169">
      <w:pPr>
        <w:pStyle w:val="24"/>
        <w:suppressAutoHyphens/>
        <w:spacing w:line="312" w:lineRule="auto"/>
        <w:ind w:firstLine="709"/>
        <w:jc w:val="both"/>
        <w:outlineLvl w:val="1"/>
        <w:rPr>
          <w:rFonts w:ascii="Times New Roman" w:hAnsi="Times New Roman"/>
          <w:b/>
          <w:sz w:val="28"/>
          <w:szCs w:val="28"/>
        </w:rPr>
      </w:pPr>
      <w:bookmarkStart w:id="93" w:name="_Toc125377108"/>
      <w:r w:rsidRPr="00DC733E">
        <w:rPr>
          <w:rFonts w:ascii="Times New Roman" w:hAnsi="Times New Roman"/>
          <w:b/>
          <w:sz w:val="28"/>
          <w:szCs w:val="28"/>
        </w:rPr>
        <w:t>8.11 Заключение и исполнение договоров</w:t>
      </w:r>
      <w:bookmarkEnd w:id="93"/>
    </w:p>
    <w:p w:rsidR="00EB79D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8.11.1 </w:t>
      </w:r>
      <w:r w:rsidR="00EB79D9" w:rsidRPr="00DC733E">
        <w:rPr>
          <w:rFonts w:ascii="Times New Roman" w:hAnsi="Times New Roman"/>
          <w:sz w:val="28"/>
          <w:szCs w:val="28"/>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порядку формирования этого плана, устанавливаемого Правительством Российской Федерации и Положением</w:t>
      </w:r>
      <w:r w:rsidR="00303F29" w:rsidRPr="00DC733E">
        <w:rPr>
          <w:rFonts w:ascii="Times New Roman" w:hAnsi="Times New Roman"/>
          <w:sz w:val="28"/>
          <w:szCs w:val="28"/>
        </w:rPr>
        <w:t xml:space="preserve"> о закупке</w:t>
      </w:r>
      <w:r w:rsidR="00EB79D9" w:rsidRPr="00DC733E">
        <w:rPr>
          <w:rFonts w:ascii="Times New Roman" w:hAnsi="Times New Roman"/>
          <w:sz w:val="28"/>
          <w:szCs w:val="28"/>
        </w:rPr>
        <w:t>), размещенным в ЕИС (если информация о таких закупках подлежит размещению в ЕИС в соответствии с Законом 223-ФЗ и Положением</w:t>
      </w:r>
      <w:r w:rsidR="00303F29" w:rsidRPr="00DC733E">
        <w:rPr>
          <w:rFonts w:ascii="Times New Roman" w:hAnsi="Times New Roman"/>
          <w:sz w:val="28"/>
          <w:szCs w:val="28"/>
        </w:rPr>
        <w:t xml:space="preserve"> о закупке</w:t>
      </w:r>
      <w:r w:rsidR="00EB79D9" w:rsidRPr="00DC733E">
        <w:rPr>
          <w:rFonts w:ascii="Times New Roman" w:hAnsi="Times New Roman"/>
          <w:sz w:val="28"/>
          <w:szCs w:val="28"/>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A458BB" w:rsidRPr="00DC733E" w:rsidRDefault="009156DA" w:rsidP="00A458BB">
      <w:pPr>
        <w:spacing w:line="312" w:lineRule="auto"/>
        <w:ind w:firstLine="709"/>
        <w:jc w:val="both"/>
        <w:rPr>
          <w:color w:val="000000" w:themeColor="text1"/>
          <w:sz w:val="28"/>
          <w:szCs w:val="28"/>
        </w:rPr>
      </w:pPr>
      <w:r w:rsidRPr="00DC733E">
        <w:rPr>
          <w:sz w:val="28"/>
          <w:szCs w:val="28"/>
        </w:rPr>
        <w:t xml:space="preserve">8.11.2 </w:t>
      </w:r>
      <w:r w:rsidR="00A458BB" w:rsidRPr="00DC733E">
        <w:rPr>
          <w:color w:val="000000" w:themeColor="text1"/>
          <w:sz w:val="28"/>
          <w:szCs w:val="28"/>
        </w:rPr>
        <w:t>По итогам закупочных процедур, завершившихся решением об определении участника, с которым будет заключаться договор, проект договора составляется путем включения условий исполнения договора, предложенных таким участником в заявке, в проект договора, прилагаемый к закупочной документации или к извещению о проведении запроса котировок.</w:t>
      </w:r>
    </w:p>
    <w:p w:rsidR="00A458BB" w:rsidRPr="00DC733E" w:rsidRDefault="00A458BB" w:rsidP="00A458BB">
      <w:pPr>
        <w:spacing w:line="312" w:lineRule="auto"/>
        <w:ind w:firstLine="709"/>
        <w:jc w:val="both"/>
        <w:rPr>
          <w:color w:val="000000" w:themeColor="text1"/>
          <w:sz w:val="28"/>
          <w:szCs w:val="28"/>
        </w:rPr>
      </w:pPr>
      <w:r w:rsidRPr="00DC733E">
        <w:rPr>
          <w:color w:val="000000" w:themeColor="text1"/>
          <w:sz w:val="28"/>
          <w:szCs w:val="28"/>
        </w:rPr>
        <w:t>При установлении в проекте договора сроков оплаты Заказчик руководствуется требованиями норм действующего законодательства.</w:t>
      </w:r>
    </w:p>
    <w:p w:rsidR="00A458BB" w:rsidRPr="00DC733E" w:rsidRDefault="00A458BB" w:rsidP="00A458BB">
      <w:pPr>
        <w:pStyle w:val="24"/>
        <w:suppressAutoHyphens/>
        <w:spacing w:line="312" w:lineRule="auto"/>
        <w:ind w:right="-1" w:firstLine="709"/>
        <w:jc w:val="both"/>
        <w:rPr>
          <w:rFonts w:ascii="Times New Roman" w:hAnsi="Times New Roman"/>
          <w:b/>
          <w:sz w:val="28"/>
          <w:szCs w:val="28"/>
        </w:rPr>
      </w:pPr>
      <w:r w:rsidRPr="00DC733E">
        <w:rPr>
          <w:rFonts w:ascii="Times New Roman" w:hAnsi="Times New Roman"/>
          <w:color w:val="000000" w:themeColor="text1"/>
          <w:sz w:val="28"/>
          <w:szCs w:val="28"/>
        </w:rPr>
        <w:t xml:space="preserve">При проведении закупки товаров, работ, услуг, включенных в 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 предусмотренный приложением Ж, в проекте договора устанавливается срок оплаты по договору (отдельному этапу договора) не более 60 (шестидесяти) дней с даты подписания Заказчиком документа о приемке продукции. </w:t>
      </w:r>
      <w:r w:rsidRPr="00DC733E">
        <w:rPr>
          <w:rFonts w:ascii="Times New Roman" w:hAnsi="Times New Roman"/>
          <w:b/>
          <w:sz w:val="28"/>
          <w:szCs w:val="28"/>
        </w:rPr>
        <w:t>(Измененная редакция, изм. №4)</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9156DA" w:rsidRPr="00DC733E">
        <w:rPr>
          <w:rFonts w:ascii="Times New Roman" w:hAnsi="Times New Roman"/>
          <w:sz w:val="28"/>
          <w:szCs w:val="28"/>
        </w:rPr>
        <w:t>.11.3</w:t>
      </w:r>
      <w:r w:rsidR="00A45BC9" w:rsidRPr="00DC733E">
        <w:rPr>
          <w:rFonts w:ascii="Times New Roman" w:hAnsi="Times New Roman"/>
          <w:sz w:val="28"/>
          <w:szCs w:val="28"/>
        </w:rPr>
        <w:tab/>
        <w:t xml:space="preserve"> Заключение договора осуществляется в порядке, предусмотренном законодательством Российской Федерации, Положением</w:t>
      </w:r>
      <w:r w:rsidR="00303F29" w:rsidRPr="00DC733E">
        <w:rPr>
          <w:rFonts w:ascii="Times New Roman" w:hAnsi="Times New Roman"/>
          <w:sz w:val="28"/>
          <w:szCs w:val="28"/>
        </w:rPr>
        <w:t xml:space="preserve"> о </w:t>
      </w:r>
      <w:r w:rsidR="00303F29" w:rsidRPr="00A70ED9">
        <w:rPr>
          <w:rFonts w:ascii="Times New Roman" w:hAnsi="Times New Roman"/>
          <w:sz w:val="28"/>
          <w:szCs w:val="28"/>
        </w:rPr>
        <w:t>закупке</w:t>
      </w:r>
      <w:r w:rsidR="00A45BC9" w:rsidRPr="00A70ED9">
        <w:rPr>
          <w:rFonts w:ascii="Times New Roman" w:hAnsi="Times New Roman"/>
          <w:sz w:val="28"/>
          <w:szCs w:val="28"/>
        </w:rPr>
        <w:t xml:space="preserve">, внутренними нормативными </w:t>
      </w:r>
      <w:r w:rsidR="00A70ED9" w:rsidRPr="00A70ED9">
        <w:rPr>
          <w:rFonts w:ascii="Times New Roman" w:hAnsi="Times New Roman"/>
          <w:sz w:val="28"/>
          <w:szCs w:val="28"/>
        </w:rPr>
        <w:t xml:space="preserve">актами </w:t>
      </w:r>
      <w:r w:rsidR="00A45BC9" w:rsidRPr="00A70ED9">
        <w:rPr>
          <w:rFonts w:ascii="Times New Roman" w:hAnsi="Times New Roman"/>
          <w:sz w:val="28"/>
          <w:szCs w:val="28"/>
        </w:rPr>
        <w:t>заказчика, документацией о</w:t>
      </w:r>
      <w:r w:rsidR="00A45BC9" w:rsidRPr="00DC733E">
        <w:rPr>
          <w:rFonts w:ascii="Times New Roman" w:hAnsi="Times New Roman"/>
          <w:sz w:val="28"/>
          <w:szCs w:val="28"/>
        </w:rPr>
        <w:t xml:space="preserve"> закупке.</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9156DA" w:rsidRPr="00DC733E">
        <w:rPr>
          <w:rFonts w:ascii="Times New Roman" w:hAnsi="Times New Roman"/>
          <w:sz w:val="28"/>
          <w:szCs w:val="28"/>
        </w:rPr>
        <w:t>.11.4</w:t>
      </w:r>
      <w:r w:rsidR="00A45BC9" w:rsidRPr="00DC733E">
        <w:rPr>
          <w:rFonts w:ascii="Times New Roman" w:hAnsi="Times New Roman"/>
          <w:sz w:val="28"/>
          <w:szCs w:val="28"/>
        </w:rPr>
        <w:t xml:space="preserve"> Договор с </w:t>
      </w:r>
      <w:r w:rsidR="00551454" w:rsidRPr="00DC733E">
        <w:rPr>
          <w:rFonts w:ascii="Times New Roman" w:hAnsi="Times New Roman"/>
          <w:sz w:val="28"/>
          <w:szCs w:val="28"/>
        </w:rPr>
        <w:t>участником</w:t>
      </w:r>
      <w:r w:rsidR="00A45BC9" w:rsidRPr="00DC733E">
        <w:rPr>
          <w:rFonts w:ascii="Times New Roman" w:hAnsi="Times New Roman"/>
          <w:sz w:val="28"/>
          <w:szCs w:val="28"/>
        </w:rPr>
        <w:t xml:space="preserve"> процедуры закупки (</w:t>
      </w:r>
      <w:r w:rsidR="009B51C5" w:rsidRPr="00DC733E">
        <w:rPr>
          <w:rFonts w:ascii="Times New Roman" w:hAnsi="Times New Roman"/>
          <w:sz w:val="28"/>
          <w:szCs w:val="28"/>
        </w:rPr>
        <w:t xml:space="preserve">единственным участником, с которым принято решение заключить договор, </w:t>
      </w:r>
      <w:r w:rsidR="00A45BC9" w:rsidRPr="00DC733E">
        <w:rPr>
          <w:rFonts w:ascii="Times New Roman" w:hAnsi="Times New Roman"/>
          <w:sz w:val="28"/>
          <w:szCs w:val="28"/>
        </w:rPr>
        <w:t>единственным поставщиком (исполнителем, подрядчиком)) заключается после предоставления им обеспечения исполнения договора, соответствующего требованиям закупочной документации (если требование о предоставлении обеспечения исполнения договора было предусмотрено в закупочной документации).</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w:t>
      </w:r>
      <w:r w:rsidR="009156DA" w:rsidRPr="00DC733E">
        <w:rPr>
          <w:rFonts w:ascii="Times New Roman" w:hAnsi="Times New Roman"/>
          <w:sz w:val="28"/>
          <w:szCs w:val="28"/>
        </w:rPr>
        <w:t>5</w:t>
      </w:r>
      <w:r w:rsidR="00A45BC9" w:rsidRPr="00DC733E">
        <w:rPr>
          <w:rFonts w:ascii="Times New Roman" w:hAnsi="Times New Roman"/>
          <w:sz w:val="28"/>
          <w:szCs w:val="28"/>
        </w:rPr>
        <w:tab/>
        <w:t xml:space="preserve"> В случае если победитель процедуры закупки </w:t>
      </w:r>
      <w:r w:rsidR="00612E66" w:rsidRPr="00DC733E">
        <w:rPr>
          <w:rFonts w:ascii="Times New Roman" w:hAnsi="Times New Roman"/>
          <w:sz w:val="28"/>
          <w:szCs w:val="28"/>
        </w:rPr>
        <w:t>(</w:t>
      </w:r>
      <w:r w:rsidR="0005152A" w:rsidRPr="00DC733E">
        <w:rPr>
          <w:rFonts w:ascii="Times New Roman" w:hAnsi="Times New Roman"/>
          <w:sz w:val="28"/>
          <w:szCs w:val="28"/>
        </w:rPr>
        <w:t>единственный участник, с которым принято решение заключить договор, единственный поставщик (исполнитель, подрядчик)</w:t>
      </w:r>
      <w:r w:rsidR="001F6C56" w:rsidRPr="00DC733E">
        <w:rPr>
          <w:rFonts w:ascii="Times New Roman" w:hAnsi="Times New Roman"/>
          <w:sz w:val="28"/>
          <w:szCs w:val="28"/>
        </w:rPr>
        <w:t xml:space="preserve">) </w:t>
      </w:r>
      <w:r w:rsidR="00A45BC9" w:rsidRPr="00DC733E">
        <w:rPr>
          <w:rFonts w:ascii="Times New Roman" w:hAnsi="Times New Roman"/>
          <w:sz w:val="28"/>
          <w:szCs w:val="28"/>
        </w:rPr>
        <w:t>не предоставил заказчику в срок, указанный в закупочной документации, подписанный им договор, либо не предоставил надлежащее обеспечение исполнения договора, такой победитель процедуры закупки</w:t>
      </w:r>
      <w:r w:rsidR="0005152A" w:rsidRPr="00DC733E">
        <w:rPr>
          <w:rFonts w:ascii="Times New Roman" w:hAnsi="Times New Roman"/>
          <w:sz w:val="28"/>
          <w:szCs w:val="28"/>
        </w:rPr>
        <w:t xml:space="preserve"> </w:t>
      </w:r>
      <w:r w:rsidR="00612E66" w:rsidRPr="00DC733E">
        <w:rPr>
          <w:rFonts w:ascii="Times New Roman" w:hAnsi="Times New Roman"/>
          <w:sz w:val="28"/>
          <w:szCs w:val="28"/>
        </w:rPr>
        <w:t>(</w:t>
      </w:r>
      <w:r w:rsidR="0005152A" w:rsidRPr="00DC733E">
        <w:rPr>
          <w:rFonts w:ascii="Times New Roman" w:hAnsi="Times New Roman"/>
          <w:sz w:val="28"/>
          <w:szCs w:val="28"/>
        </w:rPr>
        <w:t>единственный участник, с которым принято решение заключить договор,</w:t>
      </w:r>
      <w:r w:rsidR="00A45BC9" w:rsidRPr="00DC733E">
        <w:rPr>
          <w:rFonts w:ascii="Times New Roman" w:hAnsi="Times New Roman"/>
          <w:sz w:val="28"/>
          <w:szCs w:val="28"/>
        </w:rPr>
        <w:t xml:space="preserve"> </w:t>
      </w:r>
      <w:r w:rsidR="0005152A" w:rsidRPr="00DC733E">
        <w:rPr>
          <w:rFonts w:ascii="Times New Roman" w:hAnsi="Times New Roman"/>
          <w:sz w:val="28"/>
          <w:szCs w:val="28"/>
        </w:rPr>
        <w:t>единственный поставщик (исполнитель, подрядчик)</w:t>
      </w:r>
      <w:r w:rsidR="00A45BC9" w:rsidRPr="00DC733E">
        <w:rPr>
          <w:rFonts w:ascii="Times New Roman" w:hAnsi="Times New Roman"/>
          <w:sz w:val="28"/>
          <w:szCs w:val="28"/>
        </w:rPr>
        <w:t>) признается уклонившимся от заключения договора.</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w:t>
      </w:r>
      <w:r w:rsidR="009156DA" w:rsidRPr="00DC733E">
        <w:rPr>
          <w:rFonts w:ascii="Times New Roman" w:hAnsi="Times New Roman"/>
          <w:sz w:val="28"/>
          <w:szCs w:val="28"/>
        </w:rPr>
        <w:t>6</w:t>
      </w:r>
      <w:r w:rsidR="00A45BC9" w:rsidRPr="00DC733E">
        <w:rPr>
          <w:rFonts w:ascii="Times New Roman" w:hAnsi="Times New Roman"/>
          <w:sz w:val="28"/>
          <w:szCs w:val="28"/>
        </w:rPr>
        <w:tab/>
        <w:t xml:space="preserve"> </w:t>
      </w:r>
      <w:r w:rsidR="00E67E51" w:rsidRPr="00DC733E">
        <w:rPr>
          <w:rFonts w:ascii="Times New Roman" w:hAnsi="Times New Roman"/>
          <w:sz w:val="28"/>
          <w:szCs w:val="28"/>
        </w:rPr>
        <w:t xml:space="preserve">Признание победителя процедуры </w:t>
      </w:r>
      <w:r w:rsidR="00612E66" w:rsidRPr="00DC733E">
        <w:rPr>
          <w:rFonts w:ascii="Times New Roman" w:hAnsi="Times New Roman"/>
          <w:sz w:val="28"/>
          <w:szCs w:val="28"/>
        </w:rPr>
        <w:t>закупки (единственного участника, с которым принято решение заключить договор, единственного поставщика (исполнителя, подрядчика)</w:t>
      </w:r>
      <w:r w:rsidR="00630F04" w:rsidRPr="00DC733E">
        <w:rPr>
          <w:rFonts w:ascii="Times New Roman" w:hAnsi="Times New Roman"/>
          <w:sz w:val="28"/>
          <w:szCs w:val="28"/>
        </w:rPr>
        <w:t xml:space="preserve">) </w:t>
      </w:r>
      <w:r w:rsidR="00E67E51" w:rsidRPr="00DC733E">
        <w:rPr>
          <w:rFonts w:ascii="Times New Roman" w:hAnsi="Times New Roman"/>
          <w:sz w:val="28"/>
          <w:szCs w:val="28"/>
        </w:rPr>
        <w:t xml:space="preserve">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w:t>
      </w:r>
      <w:r w:rsidR="00612E66" w:rsidRPr="00DC733E">
        <w:rPr>
          <w:rFonts w:ascii="Times New Roman" w:hAnsi="Times New Roman"/>
          <w:sz w:val="28"/>
          <w:szCs w:val="28"/>
        </w:rPr>
        <w:t xml:space="preserve">участником несостоявшейся закупочной процедуры, единственным </w:t>
      </w:r>
      <w:r w:rsidR="00E67E51" w:rsidRPr="00DC733E">
        <w:rPr>
          <w:rFonts w:ascii="Times New Roman" w:hAnsi="Times New Roman"/>
          <w:sz w:val="28"/>
          <w:szCs w:val="28"/>
        </w:rPr>
        <w:t>поставщиком (исполнителем, подрядчиком)</w:t>
      </w:r>
      <w:r w:rsidR="00A45BC9" w:rsidRPr="00DC733E">
        <w:rPr>
          <w:rFonts w:ascii="Times New Roman" w:hAnsi="Times New Roman"/>
          <w:sz w:val="28"/>
          <w:szCs w:val="28"/>
        </w:rPr>
        <w:t>.</w:t>
      </w:r>
      <w:r w:rsidR="00202E04" w:rsidRPr="00DC733E">
        <w:rPr>
          <w:rFonts w:ascii="Times New Roman" w:hAnsi="Times New Roman"/>
          <w:sz w:val="28"/>
          <w:szCs w:val="28"/>
        </w:rPr>
        <w:t xml:space="preserve"> Одновременно данные сведения направляются в федеральный орган исполнительной власти, уполномоченный на ведение реестра недобросовестных поставщиков, в соответствии с требованиями ПП 1211.</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w:t>
      </w:r>
      <w:r w:rsidR="009156DA" w:rsidRPr="00DC733E">
        <w:rPr>
          <w:rFonts w:ascii="Times New Roman" w:hAnsi="Times New Roman"/>
          <w:sz w:val="28"/>
          <w:szCs w:val="28"/>
        </w:rPr>
        <w:t>7</w:t>
      </w:r>
      <w:r w:rsidR="00A45BC9" w:rsidRPr="00DC733E">
        <w:rPr>
          <w:rFonts w:ascii="Times New Roman" w:hAnsi="Times New Roman"/>
          <w:sz w:val="28"/>
          <w:szCs w:val="28"/>
        </w:rPr>
        <w:tab/>
        <w:t xml:space="preserve"> В случае если победитель процедуры закупки</w:t>
      </w:r>
      <w:r w:rsidR="00C252BB" w:rsidRPr="00DC733E">
        <w:rPr>
          <w:rFonts w:ascii="Times New Roman" w:hAnsi="Times New Roman"/>
          <w:sz w:val="28"/>
          <w:szCs w:val="28"/>
        </w:rPr>
        <w:t xml:space="preserve"> </w:t>
      </w:r>
      <w:r w:rsidR="00704D31" w:rsidRPr="00DC733E">
        <w:rPr>
          <w:rFonts w:ascii="Times New Roman" w:hAnsi="Times New Roman"/>
          <w:sz w:val="28"/>
          <w:szCs w:val="28"/>
        </w:rPr>
        <w:t>(</w:t>
      </w:r>
      <w:r w:rsidR="00AD04E3" w:rsidRPr="00DC733E">
        <w:rPr>
          <w:rFonts w:ascii="Times New Roman" w:hAnsi="Times New Roman"/>
          <w:sz w:val="28"/>
          <w:szCs w:val="28"/>
        </w:rPr>
        <w:t xml:space="preserve">единственный участник, с которым принято решение заключить договор, </w:t>
      </w:r>
      <w:r w:rsidR="00A45BC9" w:rsidRPr="00DC733E">
        <w:rPr>
          <w:rFonts w:ascii="Times New Roman" w:hAnsi="Times New Roman"/>
          <w:sz w:val="28"/>
          <w:szCs w:val="28"/>
        </w:rPr>
        <w:t>единственный поставщик (исполнитель, подрядчик)</w:t>
      </w:r>
      <w:r w:rsidR="00704D31" w:rsidRPr="00DC733E">
        <w:rPr>
          <w:rFonts w:ascii="Times New Roman" w:hAnsi="Times New Roman"/>
          <w:sz w:val="28"/>
          <w:szCs w:val="28"/>
        </w:rPr>
        <w:t>)</w:t>
      </w:r>
      <w:r w:rsidR="00A45BC9" w:rsidRPr="00DC733E">
        <w:rPr>
          <w:rFonts w:ascii="Times New Roman" w:hAnsi="Times New Roman"/>
          <w:sz w:val="28"/>
          <w:szCs w:val="28"/>
        </w:rPr>
        <w:t xml:space="preserve"> признан уклонившимся от заключения договора, заказчик вправе обратиться в суд с иском о требовании в понуждении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следующий порядковый номер (при состоявшейся процедуре закупки).</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9156DA" w:rsidRPr="00DC733E">
        <w:rPr>
          <w:rFonts w:ascii="Times New Roman" w:hAnsi="Times New Roman"/>
          <w:sz w:val="28"/>
          <w:szCs w:val="28"/>
        </w:rPr>
        <w:t>.11.8</w:t>
      </w:r>
      <w:r w:rsidR="00A45BC9" w:rsidRPr="00DC733E">
        <w:rPr>
          <w:rFonts w:ascii="Times New Roman" w:hAnsi="Times New Roman"/>
          <w:sz w:val="28"/>
          <w:szCs w:val="28"/>
        </w:rPr>
        <w:tab/>
      </w:r>
      <w:r w:rsidRPr="00DC733E">
        <w:rPr>
          <w:rFonts w:ascii="Times New Roman" w:hAnsi="Times New Roman"/>
          <w:sz w:val="28"/>
          <w:szCs w:val="28"/>
        </w:rPr>
        <w:t xml:space="preserve"> </w:t>
      </w:r>
      <w:r w:rsidR="00A45BC9" w:rsidRPr="00DC733E">
        <w:rPr>
          <w:rFonts w:ascii="Times New Roman" w:hAnsi="Times New Roman"/>
          <w:sz w:val="28"/>
          <w:szCs w:val="28"/>
        </w:rPr>
        <w:t>Перед подписанием договора между заказчиком и победителем процедуры закупки (</w:t>
      </w:r>
      <w:r w:rsidR="00704D31" w:rsidRPr="00DC733E">
        <w:rPr>
          <w:rFonts w:ascii="Times New Roman" w:hAnsi="Times New Roman"/>
          <w:sz w:val="28"/>
          <w:szCs w:val="28"/>
        </w:rPr>
        <w:t xml:space="preserve">единственным участником, с которым принято решение заключить договор, </w:t>
      </w:r>
      <w:r w:rsidR="00A45BC9" w:rsidRPr="00DC733E">
        <w:rPr>
          <w:rFonts w:ascii="Times New Roman" w:hAnsi="Times New Roman"/>
          <w:sz w:val="28"/>
          <w:szCs w:val="28"/>
        </w:rPr>
        <w:t>единственным поставщиком (исполнителем, подрядчиком</w:t>
      </w:r>
      <w:r w:rsidR="00C64E3D" w:rsidRPr="00DC733E">
        <w:rPr>
          <w:rFonts w:ascii="Times New Roman" w:hAnsi="Times New Roman"/>
          <w:sz w:val="28"/>
          <w:szCs w:val="28"/>
        </w:rPr>
        <w:t>)</w:t>
      </w:r>
      <w:r w:rsidR="00A45BC9" w:rsidRPr="00DC733E">
        <w:rPr>
          <w:rFonts w:ascii="Times New Roman" w:hAnsi="Times New Roman"/>
          <w:sz w:val="28"/>
          <w:szCs w:val="28"/>
        </w:rPr>
        <w:t xml:space="preserve"> могут проводиться преддоговорные переговоры (в том числе путем составления протоколов разногласий), направленные на снижение цены 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и предложении победителя процедуры закупки (</w:t>
      </w:r>
      <w:r w:rsidR="00C64E3D" w:rsidRPr="00DC733E">
        <w:rPr>
          <w:rFonts w:ascii="Times New Roman" w:hAnsi="Times New Roman"/>
          <w:sz w:val="28"/>
          <w:szCs w:val="28"/>
        </w:rPr>
        <w:t>единственного участника, с которым принято решение заключить договор, единственного поставщика (исполнителя, подрядчика))</w:t>
      </w:r>
      <w:r w:rsidR="00A45BC9" w:rsidRPr="00DC733E">
        <w:rPr>
          <w:rFonts w:ascii="Times New Roman" w:hAnsi="Times New Roman"/>
          <w:sz w:val="28"/>
          <w:szCs w:val="28"/>
        </w:rPr>
        <w:t>.</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9156DA" w:rsidRPr="00DC733E">
        <w:rPr>
          <w:rFonts w:ascii="Times New Roman" w:hAnsi="Times New Roman"/>
          <w:sz w:val="28"/>
          <w:szCs w:val="28"/>
        </w:rPr>
        <w:t>.11.9</w:t>
      </w:r>
      <w:r w:rsidR="00A45BC9" w:rsidRPr="00DC733E">
        <w:rPr>
          <w:rFonts w:ascii="Times New Roman" w:hAnsi="Times New Roman"/>
          <w:sz w:val="28"/>
          <w:szCs w:val="28"/>
        </w:rPr>
        <w:tab/>
        <w:t xml:space="preserve"> Переговоры по существенным условиям договора, направленные на их изменение в пользу победителя процедуры закупки (</w:t>
      </w:r>
      <w:r w:rsidR="006315C9" w:rsidRPr="00DC733E">
        <w:rPr>
          <w:rFonts w:ascii="Times New Roman" w:hAnsi="Times New Roman"/>
          <w:sz w:val="28"/>
          <w:szCs w:val="28"/>
        </w:rPr>
        <w:t>единственного участника, с которым принято решение заключить договор, единственного поставщика (исполнителя, подрядчика</w:t>
      </w:r>
      <w:r w:rsidR="00A45BC9" w:rsidRPr="00DC733E">
        <w:rPr>
          <w:rFonts w:ascii="Times New Roman" w:hAnsi="Times New Roman"/>
          <w:sz w:val="28"/>
          <w:szCs w:val="28"/>
        </w:rPr>
        <w:t>), запрещаются.</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9156DA" w:rsidRPr="00DC733E">
        <w:rPr>
          <w:rFonts w:ascii="Times New Roman" w:hAnsi="Times New Roman"/>
          <w:sz w:val="28"/>
          <w:szCs w:val="28"/>
        </w:rPr>
        <w:t>.11.10</w:t>
      </w:r>
      <w:r w:rsidR="00A45BC9" w:rsidRPr="00DC733E">
        <w:rPr>
          <w:rFonts w:ascii="Times New Roman" w:hAnsi="Times New Roman"/>
          <w:sz w:val="28"/>
          <w:szCs w:val="28"/>
        </w:rPr>
        <w:tab/>
        <w:t>Договор по результатам конкурентной закупки заключается не ранее чем через 10 (десять) дней и не позднее чем через 2</w:t>
      </w:r>
      <w:r w:rsidR="00F44D3F" w:rsidRPr="00DC733E">
        <w:rPr>
          <w:rFonts w:ascii="Times New Roman" w:hAnsi="Times New Roman"/>
          <w:sz w:val="28"/>
          <w:szCs w:val="28"/>
        </w:rPr>
        <w:t>0</w:t>
      </w:r>
      <w:r w:rsidR="00A45BC9" w:rsidRPr="00DC733E">
        <w:rPr>
          <w:rFonts w:ascii="Times New Roman" w:hAnsi="Times New Roman"/>
          <w:sz w:val="28"/>
          <w:szCs w:val="28"/>
        </w:rPr>
        <w:t xml:space="preserve"> (двадцать дней) с даты размещения в ЕИС (</w:t>
      </w:r>
      <w:r w:rsidR="00B17FF1" w:rsidRPr="00DC733E">
        <w:rPr>
          <w:rFonts w:ascii="Times New Roman" w:hAnsi="Times New Roman"/>
          <w:sz w:val="28"/>
          <w:szCs w:val="28"/>
        </w:rPr>
        <w:t>на электронной площадки</w:t>
      </w:r>
      <w:r w:rsidR="00A45BC9" w:rsidRPr="00DC733E">
        <w:rPr>
          <w:rFonts w:ascii="Times New Roman" w:hAnsi="Times New Roman"/>
          <w:sz w:val="28"/>
          <w:szCs w:val="28"/>
        </w:rPr>
        <w:t xml:space="preserve"> – для заказчиков II группы)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DC733E">
        <w:rPr>
          <w:rFonts w:ascii="Times New Roman" w:hAnsi="Times New Roman"/>
          <w:sz w:val="28"/>
          <w:szCs w:val="28"/>
        </w:rPr>
        <w:t xml:space="preserve">оператора </w:t>
      </w:r>
      <w:r w:rsidR="00B17FF1" w:rsidRPr="00DC733E">
        <w:rPr>
          <w:rFonts w:ascii="Times New Roman" w:hAnsi="Times New Roman"/>
          <w:sz w:val="28"/>
          <w:szCs w:val="28"/>
        </w:rPr>
        <w:t xml:space="preserve">электронной площадки </w:t>
      </w:r>
      <w:r w:rsidR="00A45BC9" w:rsidRPr="00DC733E">
        <w:rPr>
          <w:rFonts w:ascii="Times New Roman" w:hAnsi="Times New Roman"/>
          <w:sz w:val="28"/>
          <w:szCs w:val="28"/>
        </w:rPr>
        <w:t xml:space="preserve">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DC733E">
        <w:rPr>
          <w:rFonts w:ascii="Times New Roman" w:hAnsi="Times New Roman"/>
          <w:sz w:val="28"/>
          <w:szCs w:val="28"/>
        </w:rPr>
        <w:t xml:space="preserve">оператора </w:t>
      </w:r>
      <w:r w:rsidR="00B17FF1" w:rsidRPr="00DC733E">
        <w:rPr>
          <w:rFonts w:ascii="Times New Roman" w:hAnsi="Times New Roman"/>
          <w:sz w:val="28"/>
          <w:szCs w:val="28"/>
        </w:rPr>
        <w:t>электронной площадки</w:t>
      </w:r>
      <w:r w:rsidR="00A45BC9" w:rsidRPr="00DC733E">
        <w:rPr>
          <w:rFonts w:ascii="Times New Roman" w:hAnsi="Times New Roman"/>
          <w:sz w:val="28"/>
          <w:szCs w:val="28"/>
        </w:rPr>
        <w:t>.</w:t>
      </w:r>
    </w:p>
    <w:p w:rsidR="00A458BB" w:rsidRPr="00DC733E" w:rsidRDefault="00593BCF" w:rsidP="00A458BB">
      <w:pPr>
        <w:pStyle w:val="24"/>
        <w:suppressAutoHyphens/>
        <w:spacing w:line="312" w:lineRule="auto"/>
        <w:ind w:right="-1" w:firstLine="709"/>
        <w:jc w:val="both"/>
        <w:rPr>
          <w:rFonts w:ascii="Times New Roman" w:hAnsi="Times New Roman"/>
          <w:b/>
          <w:sz w:val="28"/>
          <w:szCs w:val="28"/>
        </w:rPr>
      </w:pPr>
      <w:r w:rsidRPr="007B7222">
        <w:rPr>
          <w:rFonts w:ascii="Times New Roman" w:hAnsi="Times New Roman"/>
          <w:spacing w:val="6"/>
          <w:sz w:val="28"/>
          <w:szCs w:val="28"/>
        </w:rPr>
        <w:t>При осуществлении закупки закрытым способом договор с победителем заключается заказчиком не ранее чем через 10 (десять) дней и не позднее чем через 20 (двадцать) дней с даты размещения итогового протокола на электронной площадке</w:t>
      </w:r>
      <w:r w:rsidR="00A458BB" w:rsidRPr="00DC733E">
        <w:rPr>
          <w:rFonts w:ascii="Times New Roman" w:hAnsi="Times New Roman"/>
          <w:color w:val="000000" w:themeColor="text1"/>
          <w:sz w:val="28"/>
          <w:szCs w:val="28"/>
        </w:rPr>
        <w:t xml:space="preserve">. </w:t>
      </w:r>
      <w:r w:rsidR="00A458BB" w:rsidRPr="00DC733E">
        <w:rPr>
          <w:rFonts w:ascii="Times New Roman" w:hAnsi="Times New Roman"/>
          <w:b/>
          <w:sz w:val="28"/>
          <w:szCs w:val="28"/>
        </w:rPr>
        <w:t>(Измененная редакция, изм. №</w:t>
      </w:r>
      <w:r>
        <w:rPr>
          <w:rFonts w:ascii="Times New Roman" w:hAnsi="Times New Roman"/>
          <w:b/>
          <w:sz w:val="28"/>
          <w:szCs w:val="28"/>
        </w:rPr>
        <w:t>8</w:t>
      </w:r>
      <w:r w:rsidR="00A458BB" w:rsidRPr="00DC733E">
        <w:rPr>
          <w:rFonts w:ascii="Times New Roman" w:hAnsi="Times New Roman"/>
          <w:b/>
          <w:sz w:val="28"/>
          <w:szCs w:val="28"/>
        </w:rPr>
        <w:t>)</w:t>
      </w:r>
    </w:p>
    <w:p w:rsidR="00737A90" w:rsidRPr="00DC733E" w:rsidRDefault="00860EE8" w:rsidP="00737A90">
      <w:pPr>
        <w:pStyle w:val="24"/>
        <w:tabs>
          <w:tab w:val="left" w:pos="1701"/>
        </w:tabs>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.11.1</w:t>
      </w:r>
      <w:r w:rsidR="009156DA" w:rsidRPr="00DC733E">
        <w:rPr>
          <w:rFonts w:ascii="Times New Roman" w:hAnsi="Times New Roman"/>
          <w:sz w:val="28"/>
          <w:szCs w:val="28"/>
        </w:rPr>
        <w:t>1</w:t>
      </w:r>
      <w:r w:rsidR="00737A90" w:rsidRPr="00DC733E">
        <w:rPr>
          <w:rFonts w:ascii="Times New Roman" w:hAnsi="Times New Roman"/>
          <w:sz w:val="28"/>
          <w:szCs w:val="28"/>
        </w:rPr>
        <w:t xml:space="preserve"> По истечении срока отмены конкурентной закупки в соответствии с частью 5 статьи 3.2 Закона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45BC9" w:rsidRPr="00DC733E" w:rsidRDefault="00737A90" w:rsidP="00737A90">
      <w:pPr>
        <w:pStyle w:val="24"/>
        <w:tabs>
          <w:tab w:val="left" w:pos="1134"/>
          <w:tab w:val="left" w:pos="1276"/>
        </w:tabs>
        <w:suppressAutoHyphens/>
        <w:spacing w:line="312" w:lineRule="auto"/>
        <w:ind w:left="709" w:right="-1"/>
        <w:jc w:val="both"/>
        <w:rPr>
          <w:rFonts w:ascii="Times New Roman" w:hAnsi="Times New Roman"/>
          <w:b/>
          <w:sz w:val="28"/>
          <w:szCs w:val="28"/>
        </w:rPr>
      </w:pPr>
      <w:r w:rsidRPr="00DC733E">
        <w:rPr>
          <w:rFonts w:ascii="Times New Roman" w:hAnsi="Times New Roman"/>
          <w:b/>
          <w:sz w:val="28"/>
          <w:szCs w:val="28"/>
        </w:rPr>
        <w:t>(Измененная редакция, изм. №1)</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.11.1</w:t>
      </w:r>
      <w:r w:rsidR="009156DA" w:rsidRPr="00DC733E">
        <w:rPr>
          <w:rFonts w:ascii="Times New Roman" w:hAnsi="Times New Roman"/>
          <w:sz w:val="28"/>
          <w:szCs w:val="28"/>
        </w:rPr>
        <w:t>2</w:t>
      </w:r>
      <w:r w:rsidR="00A45BC9" w:rsidRPr="00DC733E">
        <w:rPr>
          <w:rFonts w:ascii="Times New Roman" w:hAnsi="Times New Roman"/>
          <w:sz w:val="28"/>
          <w:szCs w:val="28"/>
        </w:rPr>
        <w:t xml:space="preserve"> </w:t>
      </w:r>
      <w:r w:rsidR="007E5F3A" w:rsidRPr="00DC733E">
        <w:rPr>
          <w:rFonts w:ascii="Times New Roman" w:hAnsi="Times New Roman"/>
          <w:sz w:val="28"/>
          <w:szCs w:val="28"/>
        </w:rPr>
        <w:t>Решение об отмене конкурентной закупки</w:t>
      </w:r>
      <w:r w:rsidR="00A45BC9" w:rsidRPr="00DC733E">
        <w:rPr>
          <w:rFonts w:ascii="Times New Roman" w:hAnsi="Times New Roman"/>
          <w:sz w:val="28"/>
          <w:szCs w:val="28"/>
        </w:rPr>
        <w:t xml:space="preserve"> размещ</w:t>
      </w:r>
      <w:r w:rsidR="007E5F3A" w:rsidRPr="00DC733E">
        <w:rPr>
          <w:rFonts w:ascii="Times New Roman" w:hAnsi="Times New Roman"/>
          <w:sz w:val="28"/>
          <w:szCs w:val="28"/>
        </w:rPr>
        <w:t>ается</w:t>
      </w:r>
      <w:r w:rsidR="00A45BC9" w:rsidRPr="00DC733E">
        <w:rPr>
          <w:rFonts w:ascii="Times New Roman" w:hAnsi="Times New Roman"/>
          <w:sz w:val="28"/>
          <w:szCs w:val="28"/>
        </w:rPr>
        <w:t xml:space="preserve"> в ЕИС (</w:t>
      </w:r>
      <w:r w:rsidR="00233CFE" w:rsidRPr="00DC733E">
        <w:rPr>
          <w:rFonts w:ascii="Times New Roman" w:hAnsi="Times New Roman"/>
          <w:sz w:val="28"/>
          <w:szCs w:val="28"/>
        </w:rPr>
        <w:t xml:space="preserve">на электронной площадке </w:t>
      </w:r>
      <w:r w:rsidR="00A45BC9" w:rsidRPr="00DC733E">
        <w:rPr>
          <w:rFonts w:ascii="Times New Roman" w:hAnsi="Times New Roman"/>
          <w:sz w:val="28"/>
          <w:szCs w:val="28"/>
        </w:rPr>
        <w:t xml:space="preserve">– для заказчиков II группы) </w:t>
      </w:r>
      <w:r w:rsidR="007E5F3A" w:rsidRPr="00DC733E">
        <w:rPr>
          <w:rFonts w:ascii="Times New Roman" w:hAnsi="Times New Roman"/>
          <w:sz w:val="28"/>
          <w:szCs w:val="28"/>
        </w:rPr>
        <w:t>в день</w:t>
      </w:r>
      <w:r w:rsidR="00A45BC9" w:rsidRPr="00DC733E">
        <w:rPr>
          <w:rFonts w:ascii="Times New Roman" w:hAnsi="Times New Roman"/>
          <w:sz w:val="28"/>
          <w:szCs w:val="28"/>
        </w:rPr>
        <w:t xml:space="preserve"> принятия </w:t>
      </w:r>
      <w:r w:rsidR="007E5F3A" w:rsidRPr="00DC733E">
        <w:rPr>
          <w:rFonts w:ascii="Times New Roman" w:hAnsi="Times New Roman"/>
          <w:sz w:val="28"/>
          <w:szCs w:val="28"/>
        </w:rPr>
        <w:t>этого</w:t>
      </w:r>
      <w:r w:rsidR="007D66C4" w:rsidRPr="00DC733E">
        <w:rPr>
          <w:rFonts w:ascii="Times New Roman" w:hAnsi="Times New Roman"/>
          <w:sz w:val="28"/>
          <w:szCs w:val="28"/>
        </w:rPr>
        <w:t xml:space="preserve"> решения.</w:t>
      </w:r>
    </w:p>
    <w:p w:rsidR="007D66C4" w:rsidRPr="00DC733E" w:rsidRDefault="007D66C4" w:rsidP="00A45BC9">
      <w:pPr>
        <w:pStyle w:val="24"/>
        <w:suppressAutoHyphens/>
        <w:spacing w:line="312" w:lineRule="auto"/>
        <w:ind w:right="-1" w:firstLine="709"/>
        <w:jc w:val="both"/>
        <w:rPr>
          <w:rFonts w:ascii="Times New Roman" w:hAnsi="Times New Roman"/>
          <w:b/>
          <w:sz w:val="28"/>
          <w:szCs w:val="28"/>
        </w:rPr>
      </w:pPr>
      <w:r w:rsidRPr="00DC733E">
        <w:rPr>
          <w:rFonts w:ascii="Times New Roman" w:hAnsi="Times New Roman"/>
          <w:b/>
          <w:sz w:val="28"/>
          <w:szCs w:val="28"/>
        </w:rPr>
        <w:t>(Измененная редакция, изм. №1)</w:t>
      </w:r>
    </w:p>
    <w:p w:rsidR="00A458BB"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.11.1</w:t>
      </w:r>
      <w:r w:rsidR="009156DA" w:rsidRPr="00DC733E">
        <w:rPr>
          <w:rFonts w:ascii="Times New Roman" w:hAnsi="Times New Roman"/>
          <w:sz w:val="28"/>
          <w:szCs w:val="28"/>
        </w:rPr>
        <w:t>3</w:t>
      </w:r>
      <w:r w:rsidR="00A45BC9" w:rsidRPr="00DC733E">
        <w:rPr>
          <w:rFonts w:ascii="Times New Roman" w:hAnsi="Times New Roman"/>
          <w:sz w:val="28"/>
          <w:szCs w:val="28"/>
        </w:rPr>
        <w:t xml:space="preserve"> </w:t>
      </w:r>
      <w:r w:rsidR="00A458BB" w:rsidRPr="00DC733E">
        <w:rPr>
          <w:rFonts w:ascii="Times New Roman" w:hAnsi="Times New Roman"/>
          <w:sz w:val="28"/>
          <w:szCs w:val="28"/>
        </w:rPr>
        <w:t xml:space="preserve">Изменение существенных условий заключенного договора (цены, объемов, сроков, условий поставки и платежей, обязательств сторон, гарантии, обеспечения, ответственности сторон) возможно по согласованию с органом, осуществившим выбор победителя, либо принявшим решение о заключении договора с единственным участником несостоявшейся закупочной процедуры, единственным поставщиком (исполнителем, подрядчиком), при согласии сторон, в случае: </w:t>
      </w:r>
    </w:p>
    <w:p w:rsidR="00A45BC9" w:rsidRPr="00DC733E" w:rsidRDefault="00A458BB"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b/>
          <w:sz w:val="28"/>
          <w:szCs w:val="28"/>
        </w:rPr>
        <w:t>(Измененная редакция, изм. №4)</w:t>
      </w:r>
    </w:p>
    <w:p w:rsidR="00A45BC9" w:rsidRPr="00DC733E"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увеличения потребности заказчика в количестве, объеме закупки </w:t>
      </w:r>
      <w:r w:rsidR="007857F6" w:rsidRPr="00DC733E">
        <w:rPr>
          <w:rFonts w:ascii="Times New Roman" w:hAnsi="Times New Roman"/>
          <w:sz w:val="28"/>
          <w:szCs w:val="28"/>
        </w:rPr>
        <w:t>товаров (работ, услуг)</w:t>
      </w:r>
      <w:r w:rsidRPr="00DC733E">
        <w:rPr>
          <w:rFonts w:ascii="Times New Roman" w:hAnsi="Times New Roman"/>
          <w:sz w:val="28"/>
          <w:szCs w:val="28"/>
        </w:rPr>
        <w:t xml:space="preserve">, но не более чем на 10 (десять) процентов первоначального объема в сумме с сохранением цен за единицу </w:t>
      </w:r>
      <w:r w:rsidR="007857F6" w:rsidRPr="00DC733E">
        <w:rPr>
          <w:rFonts w:ascii="Times New Roman" w:hAnsi="Times New Roman"/>
          <w:sz w:val="28"/>
          <w:szCs w:val="28"/>
        </w:rPr>
        <w:t xml:space="preserve">товара (работ, услуг) </w:t>
      </w:r>
      <w:r w:rsidRPr="00DC733E">
        <w:rPr>
          <w:rFonts w:ascii="Times New Roman" w:hAnsi="Times New Roman"/>
          <w:sz w:val="28"/>
          <w:szCs w:val="28"/>
        </w:rPr>
        <w:t xml:space="preserve">при условии подтверждения наличия бюджетных средств; </w:t>
      </w:r>
    </w:p>
    <w:p w:rsidR="00A45BC9" w:rsidRPr="00DC733E"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изменения сроков поставок товаров, выполнения работ, оказания услуг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законодательством Российской Федерации и (или) договором меры ответственности, и срок поставки товаров, выполнения работ, оказания услуг изменяться не могут;</w:t>
      </w:r>
    </w:p>
    <w:p w:rsidR="00A45BC9" w:rsidRPr="00DC733E"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изменения цены договора:</w:t>
      </w:r>
    </w:p>
    <w:p w:rsidR="00A45BC9" w:rsidRPr="00DC733E" w:rsidRDefault="00860EE8" w:rsidP="00860EE8">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 xml:space="preserve">а) </w:t>
      </w:r>
      <w:r w:rsidR="00A45BC9" w:rsidRPr="00DC733E">
        <w:rPr>
          <w:rFonts w:ascii="Times New Roman" w:hAnsi="Times New Roman"/>
          <w:sz w:val="28"/>
          <w:szCs w:val="28"/>
        </w:rPr>
        <w:t>в случае изменения в соответствии с законодательством Российской Федерации регулируемых государством цен (тарифов),</w:t>
      </w:r>
    </w:p>
    <w:p w:rsidR="00A45BC9" w:rsidRPr="00DC733E" w:rsidRDefault="00860EE8" w:rsidP="00860EE8">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 xml:space="preserve">б) </w:t>
      </w:r>
      <w:r w:rsidR="00A45BC9" w:rsidRPr="00DC733E">
        <w:rPr>
          <w:rFonts w:ascii="Times New Roman" w:hAnsi="Times New Roman"/>
          <w:sz w:val="28"/>
          <w:szCs w:val="28"/>
        </w:rPr>
        <w:t>в случае заключения договора энергоснабжения или купли- продажи электрической энергии с гарантирующим поставщиком электрической энергии;</w:t>
      </w:r>
    </w:p>
    <w:p w:rsidR="003245FC" w:rsidRPr="00DC733E" w:rsidRDefault="003245FC" w:rsidP="003245FC">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 xml:space="preserve">в) в случае изменения вида цены в соответствии с пунктом 2 статьи 11 </w:t>
      </w:r>
      <w:r w:rsidR="00784EF4" w:rsidRPr="00DC733E">
        <w:rPr>
          <w:rFonts w:ascii="Times New Roman" w:hAnsi="Times New Roman"/>
          <w:sz w:val="28"/>
          <w:szCs w:val="28"/>
        </w:rPr>
        <w:t>Закона 275-</w:t>
      </w:r>
      <w:r w:rsidR="00A77958" w:rsidRPr="00DC733E">
        <w:rPr>
          <w:rFonts w:ascii="Times New Roman" w:hAnsi="Times New Roman"/>
          <w:sz w:val="28"/>
          <w:szCs w:val="28"/>
        </w:rPr>
        <w:t>ФЗ</w:t>
      </w:r>
      <w:r w:rsidRPr="00DC733E">
        <w:rPr>
          <w:rFonts w:ascii="Times New Roman" w:hAnsi="Times New Roman"/>
          <w:sz w:val="28"/>
          <w:szCs w:val="28"/>
        </w:rPr>
        <w:t>;</w:t>
      </w:r>
    </w:p>
    <w:p w:rsidR="00593BCF" w:rsidRDefault="003245FC" w:rsidP="00860EE8">
      <w:pPr>
        <w:pStyle w:val="24"/>
        <w:suppressAutoHyphens/>
        <w:spacing w:line="312" w:lineRule="auto"/>
        <w:ind w:right="-1" w:firstLine="1418"/>
        <w:jc w:val="both"/>
        <w:rPr>
          <w:rFonts w:ascii="Times New Roman" w:hAnsi="Times New Roman"/>
          <w:sz w:val="28"/>
          <w:szCs w:val="28"/>
        </w:rPr>
      </w:pPr>
      <w:r w:rsidRPr="00DC733E">
        <w:rPr>
          <w:rFonts w:ascii="Times New Roman" w:hAnsi="Times New Roman"/>
          <w:sz w:val="28"/>
          <w:szCs w:val="28"/>
        </w:rPr>
        <w:t xml:space="preserve">г) изменения цены договора при переводе ориентировочной (уточняемой) цены продукции либо цены, возмещающей издержки, в фиксированную цену в соответствии с пунктом 2 статьи 11 </w:t>
      </w:r>
      <w:r w:rsidR="00784EF4" w:rsidRPr="00DC733E">
        <w:rPr>
          <w:rFonts w:ascii="Times New Roman" w:hAnsi="Times New Roman"/>
          <w:sz w:val="28"/>
          <w:szCs w:val="28"/>
        </w:rPr>
        <w:t>Закона 275-</w:t>
      </w:r>
      <w:r w:rsidR="00A77958" w:rsidRPr="00DC733E">
        <w:rPr>
          <w:rFonts w:ascii="Times New Roman" w:hAnsi="Times New Roman"/>
          <w:sz w:val="28"/>
          <w:szCs w:val="28"/>
        </w:rPr>
        <w:t>ФЗ</w:t>
      </w:r>
      <w:r w:rsidR="00593BCF">
        <w:rPr>
          <w:rFonts w:ascii="Times New Roman" w:hAnsi="Times New Roman"/>
          <w:sz w:val="28"/>
          <w:szCs w:val="28"/>
        </w:rPr>
        <w:t>;</w:t>
      </w:r>
    </w:p>
    <w:p w:rsidR="00593BCF" w:rsidRDefault="00593BCF" w:rsidP="00860EE8">
      <w:pPr>
        <w:pStyle w:val="24"/>
        <w:suppressAutoHyphens/>
        <w:spacing w:line="312" w:lineRule="auto"/>
        <w:ind w:right="-1" w:firstLine="1418"/>
        <w:jc w:val="both"/>
        <w:rPr>
          <w:rFonts w:ascii="Times New Roman" w:hAnsi="Times New Roman"/>
          <w:spacing w:val="6"/>
          <w:sz w:val="28"/>
          <w:szCs w:val="28"/>
        </w:rPr>
      </w:pPr>
      <w:r>
        <w:rPr>
          <w:rFonts w:ascii="Times New Roman" w:hAnsi="Times New Roman"/>
          <w:spacing w:val="6"/>
          <w:sz w:val="28"/>
          <w:szCs w:val="28"/>
        </w:rPr>
        <w:t xml:space="preserve">д) </w:t>
      </w:r>
      <w:r w:rsidRPr="000951EC">
        <w:rPr>
          <w:rFonts w:ascii="Times New Roman" w:hAnsi="Times New Roman"/>
          <w:spacing w:val="6"/>
          <w:sz w:val="28"/>
          <w:szCs w:val="28"/>
        </w:rPr>
        <w:t>в случае изменения условий договора во исполнение которого заключен договор</w:t>
      </w:r>
      <w:r>
        <w:rPr>
          <w:rFonts w:ascii="Times New Roman" w:hAnsi="Times New Roman"/>
          <w:spacing w:val="6"/>
          <w:sz w:val="28"/>
          <w:szCs w:val="28"/>
        </w:rPr>
        <w:t>.</w:t>
      </w:r>
    </w:p>
    <w:p w:rsidR="003245FC" w:rsidRPr="00593BCF" w:rsidRDefault="00593BCF" w:rsidP="00593BCF">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BC9" w:rsidRPr="00DC733E"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45BC9"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6B04EF" w:rsidRDefault="006B04EF" w:rsidP="006B04EF">
      <w:pPr>
        <w:tabs>
          <w:tab w:val="left" w:pos="9214"/>
        </w:tabs>
        <w:spacing w:line="312" w:lineRule="auto"/>
        <w:ind w:right="425" w:firstLine="709"/>
        <w:jc w:val="both"/>
        <w:rPr>
          <w:spacing w:val="6"/>
          <w:sz w:val="28"/>
          <w:szCs w:val="28"/>
        </w:rPr>
      </w:pPr>
      <w:r>
        <w:rPr>
          <w:spacing w:val="6"/>
          <w:sz w:val="28"/>
          <w:szCs w:val="28"/>
        </w:rPr>
        <w:t xml:space="preserve">6) </w:t>
      </w:r>
      <w:r w:rsidRPr="00213ED9">
        <w:rPr>
          <w:spacing w:val="6"/>
          <w:sz w:val="28"/>
          <w:szCs w:val="28"/>
        </w:rPr>
        <w:t>изменение, технического/тактико-технического задания по договору</w:t>
      </w:r>
      <w:r>
        <w:rPr>
          <w:spacing w:val="6"/>
          <w:sz w:val="28"/>
          <w:szCs w:val="28"/>
        </w:rPr>
        <w:t>,</w:t>
      </w:r>
      <w:r w:rsidRPr="00213ED9">
        <w:rPr>
          <w:spacing w:val="6"/>
          <w:sz w:val="28"/>
          <w:szCs w:val="28"/>
        </w:rPr>
        <w:t xml:space="preserve"> предметом которого является выполнение ОКР, СЧ ОКР, в том числе изменение порядка приемки результатов выполненных работ;</w:t>
      </w:r>
    </w:p>
    <w:p w:rsidR="006B04EF" w:rsidRDefault="006B04EF" w:rsidP="006B04EF">
      <w:pPr>
        <w:tabs>
          <w:tab w:val="left" w:pos="9214"/>
        </w:tabs>
        <w:spacing w:line="312" w:lineRule="auto"/>
        <w:ind w:right="425" w:firstLine="709"/>
        <w:jc w:val="both"/>
        <w:rPr>
          <w:spacing w:val="6"/>
          <w:sz w:val="28"/>
          <w:szCs w:val="28"/>
        </w:rPr>
      </w:pPr>
      <w:r>
        <w:rPr>
          <w:spacing w:val="6"/>
          <w:sz w:val="28"/>
          <w:szCs w:val="28"/>
        </w:rPr>
        <w:t>7) и</w:t>
      </w:r>
      <w:r w:rsidRPr="007136EF">
        <w:rPr>
          <w:spacing w:val="6"/>
          <w:sz w:val="28"/>
          <w:szCs w:val="28"/>
        </w:rPr>
        <w:t>зменения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случае корректировки проектной и (или) рабочей документации в части технических характеристик, применяемых строительных материалов и оборудования, а также изменения объемов работ при корректировке проектной и (или) рабочей документации, но не более 30 (тридцати) процентов от первоначальной стоимости договора</w:t>
      </w:r>
      <w:r>
        <w:rPr>
          <w:spacing w:val="6"/>
          <w:sz w:val="28"/>
          <w:szCs w:val="28"/>
        </w:rPr>
        <w:t>.</w:t>
      </w:r>
    </w:p>
    <w:p w:rsidR="006B04EF" w:rsidRPr="00593BCF" w:rsidRDefault="006B04EF" w:rsidP="006B04EF">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A45BC9" w:rsidRPr="00DC733E" w:rsidRDefault="00860EE8"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.11.1</w:t>
      </w:r>
      <w:r w:rsidR="009156DA" w:rsidRPr="00DC733E">
        <w:rPr>
          <w:rFonts w:ascii="Times New Roman" w:hAnsi="Times New Roman"/>
          <w:sz w:val="28"/>
          <w:szCs w:val="28"/>
        </w:rPr>
        <w:t>4</w:t>
      </w:r>
      <w:r w:rsidR="00A45BC9" w:rsidRPr="00DC733E">
        <w:rPr>
          <w:rFonts w:ascii="Times New Roman" w:hAnsi="Times New Roman"/>
          <w:sz w:val="28"/>
          <w:szCs w:val="28"/>
        </w:rPr>
        <w:tab/>
      </w:r>
      <w:r w:rsidR="00A458BB" w:rsidRPr="00DC733E">
        <w:rPr>
          <w:rFonts w:ascii="Times New Roman" w:hAnsi="Times New Roman"/>
          <w:sz w:val="28"/>
          <w:szCs w:val="28"/>
        </w:rPr>
        <w:t>Изменение существенных условий заключенного договора (цена, объемы, сроки, условия поставки и платежей, обязательства сторон, гарантии, обеспечение, ответственность сторон) возможно без согласования с органом, осуществившим выбор победителя, либо принявшим решение о заключении договора с единственным участником несостоявшейся закупочной процедуры, единственным поставщиком (исполнителем, подрядчиком), при согласии сторон в случае:</w:t>
      </w:r>
    </w:p>
    <w:p w:rsidR="00A458BB" w:rsidRPr="00DC733E" w:rsidRDefault="00A458BB" w:rsidP="00A458BB">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b/>
          <w:sz w:val="28"/>
          <w:szCs w:val="28"/>
        </w:rPr>
        <w:t>(Измененная редакция, изм. №4)</w:t>
      </w:r>
    </w:p>
    <w:p w:rsidR="00A45BC9" w:rsidRPr="00DC733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уменьшения сроков поставки</w:t>
      </w:r>
      <w:r w:rsidR="008D5531" w:rsidRPr="00DC733E">
        <w:rPr>
          <w:rFonts w:ascii="Times New Roman" w:hAnsi="Times New Roman"/>
          <w:sz w:val="28"/>
          <w:szCs w:val="28"/>
        </w:rPr>
        <w:t xml:space="preserve"> товара, </w:t>
      </w:r>
      <w:r w:rsidR="00954F8D" w:rsidRPr="00DC733E">
        <w:rPr>
          <w:rFonts w:ascii="Times New Roman" w:hAnsi="Times New Roman"/>
          <w:sz w:val="28"/>
          <w:szCs w:val="28"/>
        </w:rPr>
        <w:t>выполнения работ</w:t>
      </w:r>
      <w:r w:rsidR="008D5531" w:rsidRPr="00DC733E">
        <w:rPr>
          <w:rFonts w:ascii="Times New Roman" w:hAnsi="Times New Roman"/>
          <w:sz w:val="28"/>
          <w:szCs w:val="28"/>
        </w:rPr>
        <w:t xml:space="preserve">, </w:t>
      </w:r>
      <w:r w:rsidRPr="00DC733E">
        <w:rPr>
          <w:rFonts w:ascii="Times New Roman" w:hAnsi="Times New Roman"/>
          <w:sz w:val="28"/>
          <w:szCs w:val="28"/>
        </w:rPr>
        <w:t>оказания услуг, уменьшение процента авансирования по договору в пользу увеличения процента платежа по факту поставки товара</w:t>
      </w:r>
      <w:r w:rsidR="008D5531" w:rsidRPr="00DC733E">
        <w:rPr>
          <w:rFonts w:ascii="Times New Roman" w:hAnsi="Times New Roman"/>
          <w:sz w:val="28"/>
          <w:szCs w:val="28"/>
        </w:rPr>
        <w:t xml:space="preserve">, </w:t>
      </w:r>
      <w:r w:rsidRPr="00DC733E">
        <w:rPr>
          <w:rFonts w:ascii="Times New Roman" w:hAnsi="Times New Roman"/>
          <w:sz w:val="28"/>
          <w:szCs w:val="28"/>
        </w:rPr>
        <w:t>выполнения работ</w:t>
      </w:r>
      <w:r w:rsidR="008D5531" w:rsidRPr="00DC733E">
        <w:rPr>
          <w:rFonts w:ascii="Times New Roman" w:hAnsi="Times New Roman"/>
          <w:sz w:val="28"/>
          <w:szCs w:val="28"/>
        </w:rPr>
        <w:t xml:space="preserve">, </w:t>
      </w:r>
      <w:r w:rsidRPr="00DC733E">
        <w:rPr>
          <w:rFonts w:ascii="Times New Roman" w:hAnsi="Times New Roman"/>
          <w:sz w:val="28"/>
          <w:szCs w:val="28"/>
        </w:rPr>
        <w:t>оказания услуг, уменьшения количества приобретаемо</w:t>
      </w:r>
      <w:r w:rsidR="008D5531" w:rsidRPr="00DC733E">
        <w:rPr>
          <w:rFonts w:ascii="Times New Roman" w:hAnsi="Times New Roman"/>
          <w:sz w:val="28"/>
          <w:szCs w:val="28"/>
        </w:rPr>
        <w:t>й</w:t>
      </w:r>
      <w:r w:rsidRPr="00DC733E">
        <w:rPr>
          <w:rFonts w:ascii="Times New Roman" w:hAnsi="Times New Roman"/>
          <w:sz w:val="28"/>
          <w:szCs w:val="28"/>
        </w:rPr>
        <w:t xml:space="preserve"> продукции с сохранением цен за единицу продукции;</w:t>
      </w:r>
    </w:p>
    <w:p w:rsidR="00A45BC9" w:rsidRPr="00DC733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изменения сроков поставок товаров, выполнения работ, оказания услуг в случае необходимости корректировки продолжительности этапов выполнения работ (оказания услуг) при неизменности начального и конечного сроков выполнения работ (оказания услуг);</w:t>
      </w:r>
    </w:p>
    <w:p w:rsidR="00A45BC9" w:rsidRPr="00DC733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изменения цены договора путем ее уменьшения без изменения иных условий исполнения договора;</w:t>
      </w:r>
    </w:p>
    <w:p w:rsidR="00A45BC9" w:rsidRPr="00DC733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изменения порядка приемки товаров, выполненных работ, оказанных услуг при необходимости детализации указанного порядка, уточнения наименований приемо-сдаточных документов и тому подобных обстоятельствах;</w:t>
      </w:r>
    </w:p>
    <w:p w:rsidR="00A45BC9" w:rsidRPr="00DC733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изменений адреса, наименования, характеристики объектов, на которых выполняются работы (оказываются услуги и тому подобные условия), а также необходимости исправления технических ошибок (опечаток), допущенных при заключении договора;</w:t>
      </w:r>
    </w:p>
    <w:p w:rsidR="00A45BC9" w:rsidRPr="00DC733E"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изменения реквизитов сторон в случае их неверного указания при заключении договора либо в случае их изменения.</w:t>
      </w:r>
    </w:p>
    <w:p w:rsidR="00A45BC9" w:rsidRPr="00DC733E"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.11.1</w:t>
      </w:r>
      <w:r w:rsidR="009156DA" w:rsidRPr="00DC733E">
        <w:rPr>
          <w:rFonts w:ascii="Times New Roman" w:hAnsi="Times New Roman"/>
          <w:sz w:val="28"/>
          <w:szCs w:val="28"/>
        </w:rPr>
        <w:t>5</w:t>
      </w:r>
      <w:r w:rsidR="00A45BC9" w:rsidRPr="00DC733E">
        <w:rPr>
          <w:rFonts w:ascii="Times New Roman" w:hAnsi="Times New Roman"/>
          <w:sz w:val="28"/>
          <w:szCs w:val="28"/>
        </w:rPr>
        <w:tab/>
        <w:t xml:space="preserve">При этом в любом из случаев изменение предмета договора </w:t>
      </w:r>
    </w:p>
    <w:p w:rsidR="00A45BC9" w:rsidRPr="00DC733E" w:rsidRDefault="00A45BC9" w:rsidP="00860EE8">
      <w:pPr>
        <w:pStyle w:val="24"/>
        <w:suppressAutoHyphens/>
        <w:spacing w:line="312" w:lineRule="auto"/>
        <w:ind w:right="-1"/>
        <w:jc w:val="both"/>
        <w:rPr>
          <w:rFonts w:ascii="Times New Roman" w:hAnsi="Times New Roman"/>
          <w:sz w:val="28"/>
          <w:szCs w:val="28"/>
        </w:rPr>
      </w:pPr>
      <w:r w:rsidRPr="00DC733E">
        <w:rPr>
          <w:rFonts w:ascii="Times New Roman" w:hAnsi="Times New Roman"/>
          <w:sz w:val="28"/>
          <w:szCs w:val="28"/>
        </w:rPr>
        <w:t>не допускается.</w:t>
      </w:r>
    </w:p>
    <w:p w:rsidR="00A45BC9" w:rsidRPr="00DC733E"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.11.1</w:t>
      </w:r>
      <w:r w:rsidR="009156DA" w:rsidRPr="00DC733E">
        <w:rPr>
          <w:rFonts w:ascii="Times New Roman" w:hAnsi="Times New Roman"/>
          <w:sz w:val="28"/>
          <w:szCs w:val="28"/>
        </w:rPr>
        <w:t>6</w:t>
      </w:r>
      <w:r w:rsidR="00A45BC9" w:rsidRPr="00DC733E">
        <w:rPr>
          <w:rFonts w:ascii="Times New Roman" w:hAnsi="Times New Roman"/>
          <w:sz w:val="28"/>
          <w:szCs w:val="28"/>
        </w:rPr>
        <w:tab/>
        <w:t xml:space="preserve"> Изменения существенных условий договора (цены, объемов, сроков, условий поставки и платежей) относительно указанных в итоговом протоколе, в результате заключения дополнительных соглашений к подписанному договору должны быть размещены в ЕИС (для заказчиков I группы) в течение 10 (десяти) дней со дня подписания дополнительного соглашения.</w:t>
      </w:r>
    </w:p>
    <w:p w:rsidR="00A45BC9" w:rsidRPr="00DC733E"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784EF4" w:rsidRPr="00DC733E">
        <w:rPr>
          <w:rFonts w:ascii="Times New Roman" w:hAnsi="Times New Roman"/>
          <w:sz w:val="28"/>
          <w:szCs w:val="28"/>
        </w:rPr>
        <w:t>.11.1</w:t>
      </w:r>
      <w:r w:rsidR="009156DA" w:rsidRPr="00DC733E">
        <w:rPr>
          <w:rFonts w:ascii="Times New Roman" w:hAnsi="Times New Roman"/>
          <w:sz w:val="28"/>
          <w:szCs w:val="28"/>
        </w:rPr>
        <w:t>7</w:t>
      </w:r>
      <w:r w:rsidR="00784EF4" w:rsidRPr="00DC733E">
        <w:rPr>
          <w:rFonts w:ascii="Times New Roman" w:hAnsi="Times New Roman"/>
          <w:sz w:val="28"/>
          <w:szCs w:val="28"/>
        </w:rPr>
        <w:tab/>
        <w:t>Исполнение договора –</w:t>
      </w:r>
      <w:r w:rsidR="00A45BC9" w:rsidRPr="00DC733E">
        <w:rPr>
          <w:rFonts w:ascii="Times New Roman" w:hAnsi="Times New Roman"/>
          <w:sz w:val="28"/>
          <w:szCs w:val="28"/>
        </w:rPr>
        <w:t xml:space="preserve"> комплекс мер, реализуемых после заключения договора и обеспечивающих достижение результатов, предусмотренных договором, включая:</w:t>
      </w:r>
    </w:p>
    <w:p w:rsidR="00A45BC9" w:rsidRPr="00DC733E"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взаимодействие с контрагентом по вопросам исполнения договора;</w:t>
      </w:r>
    </w:p>
    <w:p w:rsidR="00A45BC9" w:rsidRPr="00DC733E" w:rsidRDefault="00C05C50"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э</w:t>
      </w:r>
      <w:r w:rsidR="00A45BC9" w:rsidRPr="00DC733E">
        <w:rPr>
          <w:rFonts w:ascii="Times New Roman" w:hAnsi="Times New Roman"/>
          <w:sz w:val="28"/>
          <w:szCs w:val="28"/>
        </w:rPr>
        <w:t>кспертизу представленных контрагентом результатов исполнения договора (его отдельных этапов);</w:t>
      </w:r>
    </w:p>
    <w:p w:rsidR="00A45BC9" w:rsidRPr="00DC733E"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приемку результатов исполнения договора (его отдельных этапов);</w:t>
      </w:r>
    </w:p>
    <w:p w:rsidR="00A45BC9" w:rsidRPr="00DC733E"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исполнение заказчиком обязательств по оплате поставленных товаров, выполненных работ, оказанных услуг;</w:t>
      </w:r>
    </w:p>
    <w:p w:rsidR="00A45BC9" w:rsidRPr="00DC733E"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представление предложений об изменении, расторжении договора, применении мер ответственности, предусмотренных договором.</w:t>
      </w:r>
    </w:p>
    <w:p w:rsidR="00A45BC9" w:rsidRPr="00DC733E" w:rsidRDefault="00C05C50"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.11.1</w:t>
      </w:r>
      <w:r w:rsidR="009156DA" w:rsidRPr="00DC733E">
        <w:rPr>
          <w:rFonts w:ascii="Times New Roman" w:hAnsi="Times New Roman"/>
          <w:sz w:val="28"/>
          <w:szCs w:val="28"/>
        </w:rPr>
        <w:t>8</w:t>
      </w:r>
      <w:r w:rsidR="00D91DA4" w:rsidRPr="00DC733E">
        <w:rPr>
          <w:rFonts w:ascii="Times New Roman" w:hAnsi="Times New Roman"/>
          <w:sz w:val="28"/>
          <w:szCs w:val="28"/>
        </w:rPr>
        <w:t xml:space="preserve"> </w:t>
      </w:r>
      <w:r w:rsidR="00A45BC9" w:rsidRPr="00DC733E">
        <w:rPr>
          <w:rFonts w:ascii="Times New Roman" w:hAnsi="Times New Roman"/>
          <w:sz w:val="28"/>
          <w:szCs w:val="28"/>
        </w:rPr>
        <w:t>Приемка результатов исполнения договора (его отдельных этапов) осуществляется в порядке и сроки, которые установлены договором.</w:t>
      </w:r>
    </w:p>
    <w:p w:rsidR="00A45BC9" w:rsidRPr="00DC733E" w:rsidRDefault="00C05C50"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.11.1</w:t>
      </w:r>
      <w:r w:rsidR="009156DA" w:rsidRPr="00DC733E">
        <w:rPr>
          <w:rFonts w:ascii="Times New Roman" w:hAnsi="Times New Roman"/>
          <w:sz w:val="28"/>
          <w:szCs w:val="28"/>
        </w:rPr>
        <w:t>9</w:t>
      </w:r>
      <w:r w:rsidR="00D91DA4" w:rsidRPr="00DC733E">
        <w:rPr>
          <w:rFonts w:ascii="Times New Roman" w:hAnsi="Times New Roman"/>
          <w:sz w:val="28"/>
          <w:szCs w:val="28"/>
        </w:rPr>
        <w:t xml:space="preserve"> </w:t>
      </w:r>
      <w:r w:rsidR="00A45BC9" w:rsidRPr="00DC733E">
        <w:rPr>
          <w:rFonts w:ascii="Times New Roman" w:hAnsi="Times New Roman"/>
          <w:sz w:val="28"/>
          <w:szCs w:val="28"/>
        </w:rPr>
        <w:t>Заказчик отказывает в приемке результатов исполнения договора в случае несоответствия представленных результатов (поставленных товаров, выполненных работ, оказанных услуг) условиям договора, за исключением случая, когда выявленные нарушения не препятствуют приемке результатов исполнения договора и были устранены исполнителем договора.</w:t>
      </w:r>
    </w:p>
    <w:p w:rsidR="00A45BC9" w:rsidRPr="00DC733E" w:rsidRDefault="00C05C50" w:rsidP="0001229A">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8</w:t>
      </w:r>
      <w:r w:rsidR="00A45BC9" w:rsidRPr="00DC733E">
        <w:rPr>
          <w:rFonts w:ascii="Times New Roman" w:hAnsi="Times New Roman"/>
          <w:sz w:val="28"/>
          <w:szCs w:val="28"/>
        </w:rPr>
        <w:t>.11.</w:t>
      </w:r>
      <w:r w:rsidR="009156DA" w:rsidRPr="00DC733E">
        <w:rPr>
          <w:rFonts w:ascii="Times New Roman" w:hAnsi="Times New Roman"/>
          <w:sz w:val="28"/>
          <w:szCs w:val="28"/>
        </w:rPr>
        <w:t>20</w:t>
      </w:r>
      <w:r w:rsidR="00A45BC9" w:rsidRPr="00DC733E">
        <w:rPr>
          <w:rFonts w:ascii="Times New Roman" w:hAnsi="Times New Roman"/>
          <w:sz w:val="28"/>
          <w:szCs w:val="28"/>
        </w:rPr>
        <w:t xml:space="preserve"> Расторжение договора допускается по основаниям и в порядке, которые предусмотрены договором, а также Гражданским кодексом Российской Федерации и внутренними </w:t>
      </w:r>
      <w:r w:rsidR="00A70ED9" w:rsidRPr="00A70ED9">
        <w:rPr>
          <w:rFonts w:ascii="Times New Roman" w:hAnsi="Times New Roman"/>
          <w:sz w:val="28"/>
          <w:szCs w:val="28"/>
        </w:rPr>
        <w:t xml:space="preserve">актами </w:t>
      </w:r>
      <w:r w:rsidR="00A45BC9" w:rsidRPr="00DC733E">
        <w:rPr>
          <w:rFonts w:ascii="Times New Roman" w:hAnsi="Times New Roman"/>
          <w:sz w:val="28"/>
          <w:szCs w:val="28"/>
        </w:rPr>
        <w:t>заказчика.</w:t>
      </w:r>
    </w:p>
    <w:p w:rsidR="00E85772" w:rsidRDefault="00C05C50" w:rsidP="00E85772">
      <w:pPr>
        <w:pStyle w:val="24"/>
        <w:suppressAutoHyphens/>
        <w:spacing w:line="312" w:lineRule="auto"/>
        <w:ind w:right="-1" w:firstLine="709"/>
        <w:jc w:val="both"/>
        <w:rPr>
          <w:rFonts w:ascii="Times New Roman" w:hAnsi="Times New Roman"/>
          <w:spacing w:val="6"/>
          <w:sz w:val="28"/>
          <w:szCs w:val="28"/>
        </w:rPr>
      </w:pPr>
      <w:r w:rsidRPr="00DC733E">
        <w:rPr>
          <w:rFonts w:ascii="Times New Roman" w:hAnsi="Times New Roman"/>
          <w:sz w:val="28"/>
          <w:szCs w:val="28"/>
        </w:rPr>
        <w:t>8</w:t>
      </w:r>
      <w:r w:rsidR="00A45BC9" w:rsidRPr="00DC733E">
        <w:rPr>
          <w:rFonts w:ascii="Times New Roman" w:hAnsi="Times New Roman"/>
          <w:sz w:val="28"/>
          <w:szCs w:val="28"/>
        </w:rPr>
        <w:t>.11.2</w:t>
      </w:r>
      <w:r w:rsidR="009156DA" w:rsidRPr="00DC733E">
        <w:rPr>
          <w:rFonts w:ascii="Times New Roman" w:hAnsi="Times New Roman"/>
          <w:sz w:val="28"/>
          <w:szCs w:val="28"/>
        </w:rPr>
        <w:t>1</w:t>
      </w:r>
      <w:r w:rsidR="00A45BC9" w:rsidRPr="00DC733E">
        <w:rPr>
          <w:rFonts w:ascii="Times New Roman" w:hAnsi="Times New Roman"/>
          <w:sz w:val="28"/>
          <w:szCs w:val="28"/>
        </w:rPr>
        <w:t xml:space="preserve">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E85772" w:rsidRPr="00E85772">
        <w:rPr>
          <w:rFonts w:ascii="Times New Roman" w:hAnsi="Times New Roman"/>
          <w:spacing w:val="6"/>
          <w:sz w:val="28"/>
          <w:szCs w:val="28"/>
        </w:rPr>
        <w:t xml:space="preserve"> </w:t>
      </w:r>
      <w:r w:rsidR="00E85772">
        <w:rPr>
          <w:rFonts w:ascii="Times New Roman" w:hAnsi="Times New Roman"/>
          <w:spacing w:val="6"/>
          <w:sz w:val="28"/>
          <w:szCs w:val="28"/>
        </w:rPr>
        <w:t>С 01.01.2025 г. утрачивает силу.</w:t>
      </w:r>
    </w:p>
    <w:p w:rsidR="00E85772" w:rsidRPr="006A184C" w:rsidRDefault="00E85772" w:rsidP="00E85772">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E85772" w:rsidRDefault="00865BAB" w:rsidP="00E85772">
      <w:pPr>
        <w:pStyle w:val="24"/>
        <w:suppressAutoHyphens/>
        <w:spacing w:line="312" w:lineRule="auto"/>
        <w:ind w:right="-1" w:firstLine="709"/>
        <w:jc w:val="both"/>
        <w:rPr>
          <w:rFonts w:ascii="Times New Roman" w:hAnsi="Times New Roman"/>
          <w:spacing w:val="6"/>
          <w:sz w:val="28"/>
          <w:szCs w:val="28"/>
        </w:rPr>
      </w:pPr>
      <w:r w:rsidRPr="00DC733E">
        <w:rPr>
          <w:rFonts w:ascii="Times New Roman" w:hAnsi="Times New Roman"/>
          <w:sz w:val="28"/>
          <w:szCs w:val="28"/>
        </w:rPr>
        <w:t>8.11.22 При исполнении договоров не применяются в 2020 году штрафные санкции в связи с нарушением поставщиком (подрядчиком, исполнителем) обязательств, предусмотренных договором, в связи с распространением новой коронавирусной инфекции.</w:t>
      </w:r>
      <w:r w:rsidR="00E85772" w:rsidRPr="00E85772">
        <w:rPr>
          <w:rFonts w:ascii="Times New Roman" w:hAnsi="Times New Roman"/>
          <w:spacing w:val="6"/>
          <w:sz w:val="28"/>
          <w:szCs w:val="28"/>
        </w:rPr>
        <w:t xml:space="preserve"> </w:t>
      </w:r>
      <w:r w:rsidR="00E85772">
        <w:rPr>
          <w:rFonts w:ascii="Times New Roman" w:hAnsi="Times New Roman"/>
          <w:spacing w:val="6"/>
          <w:sz w:val="28"/>
          <w:szCs w:val="28"/>
        </w:rPr>
        <w:t>С 01.01.2025 г. утрачивает силу.</w:t>
      </w:r>
    </w:p>
    <w:p w:rsidR="00E85772" w:rsidRPr="006A184C" w:rsidRDefault="00E85772" w:rsidP="00E85772">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E85772" w:rsidRDefault="00865BAB" w:rsidP="00E85772">
      <w:pPr>
        <w:pStyle w:val="24"/>
        <w:suppressAutoHyphens/>
        <w:spacing w:line="312" w:lineRule="auto"/>
        <w:ind w:right="-1" w:firstLine="709"/>
        <w:jc w:val="both"/>
        <w:rPr>
          <w:rFonts w:ascii="Times New Roman" w:hAnsi="Times New Roman"/>
          <w:spacing w:val="6"/>
          <w:sz w:val="28"/>
          <w:szCs w:val="28"/>
        </w:rPr>
      </w:pPr>
      <w:r w:rsidRPr="00DC733E">
        <w:rPr>
          <w:rFonts w:ascii="Times New Roman" w:hAnsi="Times New Roman"/>
          <w:sz w:val="28"/>
          <w:szCs w:val="28"/>
        </w:rPr>
        <w:t>8.11.23 При исполнении договоров возможно в 2020 году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коро</w:t>
      </w:r>
      <w:r w:rsidR="006A37A5" w:rsidRPr="00DC733E">
        <w:rPr>
          <w:rFonts w:ascii="Times New Roman" w:hAnsi="Times New Roman"/>
          <w:sz w:val="28"/>
          <w:szCs w:val="28"/>
        </w:rPr>
        <w:t>навирусной инфекции возникли не</w:t>
      </w:r>
      <w:r w:rsidRPr="00DC733E">
        <w:rPr>
          <w:rFonts w:ascii="Times New Roman" w:hAnsi="Times New Roman"/>
          <w:sz w:val="28"/>
          <w:szCs w:val="28"/>
        </w:rPr>
        <w:t>зависящие от сторон договора обстоятельства, влекущие невозможность его исполнения.</w:t>
      </w:r>
      <w:r w:rsidR="00E85772" w:rsidRPr="00E85772">
        <w:rPr>
          <w:rFonts w:ascii="Times New Roman" w:hAnsi="Times New Roman"/>
          <w:spacing w:val="6"/>
          <w:sz w:val="28"/>
          <w:szCs w:val="28"/>
        </w:rPr>
        <w:t xml:space="preserve"> </w:t>
      </w:r>
      <w:r w:rsidR="00E85772">
        <w:rPr>
          <w:rFonts w:ascii="Times New Roman" w:hAnsi="Times New Roman"/>
          <w:spacing w:val="6"/>
          <w:sz w:val="28"/>
          <w:szCs w:val="28"/>
        </w:rPr>
        <w:t>С 01.01.2025 г. утрачивает силу.</w:t>
      </w:r>
    </w:p>
    <w:p w:rsidR="00E85772" w:rsidRPr="006A184C" w:rsidRDefault="00E85772" w:rsidP="00E85772">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E85772" w:rsidRDefault="00865BAB" w:rsidP="00E85772">
      <w:pPr>
        <w:pStyle w:val="24"/>
        <w:suppressAutoHyphens/>
        <w:spacing w:line="312" w:lineRule="auto"/>
        <w:ind w:right="-1" w:firstLine="709"/>
        <w:jc w:val="both"/>
        <w:rPr>
          <w:rFonts w:ascii="Times New Roman" w:hAnsi="Times New Roman"/>
          <w:spacing w:val="6"/>
          <w:sz w:val="28"/>
          <w:szCs w:val="28"/>
        </w:rPr>
      </w:pPr>
      <w:r w:rsidRPr="00DC733E">
        <w:rPr>
          <w:rFonts w:ascii="Times New Roman" w:hAnsi="Times New Roman"/>
          <w:sz w:val="28"/>
          <w:szCs w:val="28"/>
        </w:rPr>
        <w:t xml:space="preserve">8.11.24 Пункт 8.11.22 </w:t>
      </w:r>
      <w:r w:rsidR="00E61E8F" w:rsidRPr="00B55353">
        <w:rPr>
          <w:rFonts w:ascii="Times New Roman" w:hAnsi="Times New Roman"/>
          <w:sz w:val="28"/>
          <w:szCs w:val="28"/>
        </w:rPr>
        <w:t>настоящего Положения о закупке</w:t>
      </w:r>
      <w:r w:rsidR="00E61E8F" w:rsidRPr="00DC733E">
        <w:rPr>
          <w:rFonts w:ascii="Times New Roman" w:hAnsi="Times New Roman"/>
          <w:sz w:val="28"/>
          <w:szCs w:val="28"/>
        </w:rPr>
        <w:t xml:space="preserve"> </w:t>
      </w:r>
      <w:r w:rsidRPr="00DC733E">
        <w:rPr>
          <w:rFonts w:ascii="Times New Roman" w:hAnsi="Times New Roman"/>
          <w:sz w:val="28"/>
          <w:szCs w:val="28"/>
        </w:rPr>
        <w:t>применяется в случае отсутствия аналогичных санкций, содержащихся в контрактах (договорах) заключенных с заказчиками кораблей и судов в рамках государственного оборонного заказа, военно-технического сотрудничества и гражданского судостроения.</w:t>
      </w:r>
      <w:r w:rsidR="00E85772" w:rsidRPr="00E85772">
        <w:rPr>
          <w:rFonts w:ascii="Times New Roman" w:hAnsi="Times New Roman"/>
          <w:spacing w:val="6"/>
          <w:sz w:val="28"/>
          <w:szCs w:val="28"/>
        </w:rPr>
        <w:t xml:space="preserve"> </w:t>
      </w:r>
      <w:r w:rsidR="00E85772">
        <w:rPr>
          <w:rFonts w:ascii="Times New Roman" w:hAnsi="Times New Roman"/>
          <w:spacing w:val="6"/>
          <w:sz w:val="28"/>
          <w:szCs w:val="28"/>
        </w:rPr>
        <w:t>С 01.01.2025 г. утрачивает силу.</w:t>
      </w:r>
    </w:p>
    <w:p w:rsidR="00E85772" w:rsidRPr="006A184C" w:rsidRDefault="00E85772" w:rsidP="00E85772">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E85772" w:rsidRDefault="0099494C" w:rsidP="00E85772">
      <w:pPr>
        <w:shd w:val="clear" w:color="auto" w:fill="FFFFFF"/>
        <w:autoSpaceDE w:val="0"/>
        <w:autoSpaceDN w:val="0"/>
        <w:adjustRightInd w:val="0"/>
        <w:spacing w:line="312" w:lineRule="auto"/>
        <w:ind w:firstLine="567"/>
        <w:jc w:val="both"/>
        <w:rPr>
          <w:spacing w:val="6"/>
          <w:sz w:val="28"/>
          <w:szCs w:val="28"/>
        </w:rPr>
      </w:pPr>
      <w:r w:rsidRPr="00DC733E">
        <w:rPr>
          <w:color w:val="000000"/>
          <w:sz w:val="28"/>
          <w:szCs w:val="28"/>
        </w:rPr>
        <w:t>8.11.25 При исполнении договоров не применяются в 2022 году штрафные санкции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r w:rsidR="00E85772">
        <w:rPr>
          <w:color w:val="000000"/>
          <w:sz w:val="28"/>
          <w:szCs w:val="28"/>
        </w:rPr>
        <w:t xml:space="preserve"> </w:t>
      </w:r>
      <w:r w:rsidR="00E85772">
        <w:rPr>
          <w:spacing w:val="6"/>
          <w:sz w:val="28"/>
          <w:szCs w:val="28"/>
        </w:rPr>
        <w:t>С 01.01.2025 г. утрачивает силу.</w:t>
      </w:r>
    </w:p>
    <w:p w:rsidR="00E85772" w:rsidRPr="006A184C" w:rsidRDefault="00E85772" w:rsidP="00E85772">
      <w:pPr>
        <w:pStyle w:val="30"/>
        <w:numPr>
          <w:ilvl w:val="0"/>
          <w:numId w:val="0"/>
        </w:numPr>
        <w:tabs>
          <w:tab w:val="left" w:pos="993"/>
        </w:tabs>
        <w:spacing w:line="312" w:lineRule="auto"/>
        <w:ind w:firstLine="709"/>
        <w:rPr>
          <w:rFonts w:ascii="Times New Roman" w:hAnsi="Times New Roman"/>
          <w:b/>
          <w:color w:val="auto"/>
          <w:sz w:val="28"/>
          <w:szCs w:val="28"/>
        </w:rPr>
      </w:pPr>
      <w:r w:rsidRPr="006A184C">
        <w:rPr>
          <w:rFonts w:ascii="Times New Roman" w:hAnsi="Times New Roman"/>
          <w:b/>
          <w:color w:val="auto"/>
          <w:sz w:val="28"/>
          <w:szCs w:val="28"/>
        </w:rPr>
        <w:t>(Измененная редакция, изм. №</w:t>
      </w:r>
      <w:r>
        <w:rPr>
          <w:rFonts w:ascii="Times New Roman" w:hAnsi="Times New Roman"/>
          <w:b/>
          <w:color w:val="auto"/>
          <w:sz w:val="28"/>
          <w:szCs w:val="28"/>
        </w:rPr>
        <w:t>8</w:t>
      </w:r>
      <w:r w:rsidRPr="006A184C">
        <w:rPr>
          <w:rFonts w:ascii="Times New Roman" w:hAnsi="Times New Roman"/>
          <w:b/>
          <w:color w:val="auto"/>
          <w:sz w:val="28"/>
          <w:szCs w:val="28"/>
        </w:rPr>
        <w:t>)</w:t>
      </w:r>
    </w:p>
    <w:p w:rsidR="0001229A" w:rsidRPr="00DC733E" w:rsidRDefault="0099494C" w:rsidP="0001229A">
      <w:pPr>
        <w:pStyle w:val="24"/>
        <w:tabs>
          <w:tab w:val="left" w:pos="1134"/>
          <w:tab w:val="left" w:pos="1276"/>
        </w:tabs>
        <w:suppressAutoHyphens/>
        <w:spacing w:line="312" w:lineRule="auto"/>
        <w:ind w:right="-1" w:firstLine="567"/>
        <w:jc w:val="both"/>
        <w:rPr>
          <w:rFonts w:ascii="Times New Roman" w:hAnsi="Times New Roman"/>
          <w:b/>
          <w:sz w:val="28"/>
          <w:szCs w:val="28"/>
        </w:rPr>
      </w:pPr>
      <w:r w:rsidRPr="00DC733E">
        <w:rPr>
          <w:rFonts w:ascii="Times New Roman" w:hAnsi="Times New Roman"/>
          <w:color w:val="000000"/>
          <w:sz w:val="28"/>
          <w:szCs w:val="28"/>
        </w:rPr>
        <w:t xml:space="preserve">8.11.26 При исполнении договоров возможны в 2022 году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 </w:t>
      </w:r>
      <w:r w:rsidRPr="00DC733E">
        <w:rPr>
          <w:rFonts w:ascii="Times New Roman" w:hAnsi="Times New Roman"/>
          <w:b/>
          <w:sz w:val="28"/>
          <w:szCs w:val="28"/>
        </w:rPr>
        <w:t>(Измененная редакция, изм. №3)</w:t>
      </w:r>
    </w:p>
    <w:p w:rsidR="0001229A" w:rsidRPr="00DC733E" w:rsidRDefault="0001229A" w:rsidP="0001229A">
      <w:pPr>
        <w:pStyle w:val="24"/>
        <w:tabs>
          <w:tab w:val="left" w:pos="1134"/>
          <w:tab w:val="left" w:pos="1276"/>
        </w:tabs>
        <w:suppressAutoHyphens/>
        <w:spacing w:line="312" w:lineRule="auto"/>
        <w:ind w:right="-1" w:firstLine="567"/>
        <w:jc w:val="both"/>
        <w:rPr>
          <w:rFonts w:ascii="Times New Roman" w:hAnsi="Times New Roman"/>
          <w:b/>
          <w:sz w:val="28"/>
          <w:szCs w:val="28"/>
        </w:rPr>
      </w:pPr>
      <w:r w:rsidRPr="00DC733E">
        <w:rPr>
          <w:rFonts w:ascii="Times New Roman" w:hAnsi="Times New Roman"/>
          <w:color w:val="000000"/>
          <w:sz w:val="28"/>
          <w:szCs w:val="28"/>
          <w:lang w:bidi="ru-RU"/>
        </w:rPr>
        <w:t>8.11.27 Включать в договоры, заключаемые в соответствии с Законом 223-ФЗ по результатам закупок кранового оборудования, включенного в реестр промышленной продукции, произведенной на территории Российской Федерации, в соответствии с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а также в договоры, заключенные ранее по результатам закупок указанного кранового оборудования российского происхождения, условия об авансовых платежах, включая установление их размера не менее 50 процентов от цены договора, и о возврате авансовых платежей в случае неисполнения поставщиком условий такого договора</w:t>
      </w:r>
      <w:r w:rsidRPr="00DC733E">
        <w:rPr>
          <w:color w:val="000000"/>
          <w:lang w:bidi="ru-RU"/>
        </w:rPr>
        <w:t>.</w:t>
      </w:r>
      <w:r w:rsidRPr="00DC733E">
        <w:rPr>
          <w:rFonts w:ascii="Times New Roman" w:hAnsi="Times New Roman"/>
          <w:b/>
          <w:sz w:val="28"/>
          <w:szCs w:val="28"/>
        </w:rPr>
        <w:t xml:space="preserve"> (Измененная редакция, изм. №4)</w:t>
      </w:r>
    </w:p>
    <w:p w:rsidR="0001229A" w:rsidRPr="00DC733E" w:rsidRDefault="0001229A" w:rsidP="0001229A">
      <w:pPr>
        <w:pStyle w:val="24"/>
        <w:tabs>
          <w:tab w:val="left" w:pos="1134"/>
          <w:tab w:val="left" w:pos="1276"/>
        </w:tabs>
        <w:suppressAutoHyphens/>
        <w:spacing w:line="312" w:lineRule="auto"/>
        <w:ind w:right="-1" w:firstLine="567"/>
        <w:jc w:val="both"/>
        <w:rPr>
          <w:rFonts w:ascii="Times New Roman" w:hAnsi="Times New Roman"/>
          <w:b/>
          <w:sz w:val="28"/>
          <w:szCs w:val="28"/>
        </w:rPr>
      </w:pPr>
      <w:r w:rsidRPr="00DC733E">
        <w:rPr>
          <w:rFonts w:ascii="Times New Roman" w:hAnsi="Times New Roman"/>
          <w:color w:val="000000"/>
          <w:sz w:val="28"/>
          <w:szCs w:val="28"/>
          <w:lang w:bidi="ru-RU"/>
        </w:rPr>
        <w:t>8.11.28 Устанавливать запрет при исполнении договоров, заключенных по результатам осуществления закупок, указанных в подпункте 8.9.</w:t>
      </w:r>
      <w:r w:rsidR="00984123" w:rsidRPr="00DC733E">
        <w:rPr>
          <w:rFonts w:ascii="Times New Roman" w:hAnsi="Times New Roman"/>
          <w:color w:val="000000"/>
          <w:sz w:val="28"/>
          <w:szCs w:val="28"/>
          <w:lang w:bidi="ru-RU"/>
        </w:rPr>
        <w:t>15</w:t>
      </w:r>
      <w:r w:rsidR="00E61E8F" w:rsidRPr="00E61E8F">
        <w:rPr>
          <w:rFonts w:ascii="Times New Roman" w:hAnsi="Times New Roman"/>
          <w:sz w:val="28"/>
          <w:szCs w:val="28"/>
        </w:rPr>
        <w:t xml:space="preserve"> </w:t>
      </w:r>
      <w:r w:rsidR="00E61E8F" w:rsidRPr="00B55353">
        <w:rPr>
          <w:rFonts w:ascii="Times New Roman" w:hAnsi="Times New Roman"/>
          <w:sz w:val="28"/>
          <w:szCs w:val="28"/>
        </w:rPr>
        <w:t>настоящего Положения о закупке</w:t>
      </w:r>
      <w:r w:rsidRPr="00DC733E">
        <w:rPr>
          <w:rFonts w:ascii="Times New Roman" w:hAnsi="Times New Roman"/>
          <w:color w:val="000000"/>
          <w:sz w:val="28"/>
          <w:szCs w:val="28"/>
          <w:lang w:bidi="ru-RU"/>
        </w:rPr>
        <w:t>, замены поставляемых глубоководных комплексов, произведенных российскими геологическими компаниями, на иные глубоководные комплексы.</w:t>
      </w:r>
      <w:r w:rsidRPr="00DC733E">
        <w:rPr>
          <w:rFonts w:ascii="Times New Roman" w:hAnsi="Times New Roman"/>
          <w:b/>
          <w:sz w:val="28"/>
          <w:szCs w:val="28"/>
        </w:rPr>
        <w:t xml:space="preserve"> </w:t>
      </w:r>
    </w:p>
    <w:p w:rsidR="0001229A" w:rsidRPr="00DC733E" w:rsidRDefault="0001229A" w:rsidP="0001229A">
      <w:pPr>
        <w:pStyle w:val="24"/>
        <w:tabs>
          <w:tab w:val="left" w:pos="1134"/>
          <w:tab w:val="left" w:pos="1276"/>
        </w:tabs>
        <w:suppressAutoHyphens/>
        <w:spacing w:line="312" w:lineRule="auto"/>
        <w:ind w:right="-1" w:firstLine="567"/>
        <w:jc w:val="both"/>
        <w:rPr>
          <w:rFonts w:ascii="Times New Roman" w:hAnsi="Times New Roman"/>
          <w:b/>
          <w:sz w:val="28"/>
          <w:szCs w:val="28"/>
        </w:rPr>
      </w:pPr>
      <w:r w:rsidRPr="00DC733E">
        <w:rPr>
          <w:rFonts w:ascii="Times New Roman" w:hAnsi="Times New Roman"/>
          <w:b/>
          <w:sz w:val="28"/>
          <w:szCs w:val="28"/>
        </w:rPr>
        <w:t>(Измененная редакция, изм. №4)</w:t>
      </w:r>
    </w:p>
    <w:p w:rsidR="001F56B3" w:rsidRPr="00DC733E" w:rsidRDefault="001F56B3" w:rsidP="0001229A">
      <w:pPr>
        <w:pStyle w:val="24"/>
        <w:tabs>
          <w:tab w:val="left" w:pos="1134"/>
          <w:tab w:val="left" w:pos="1276"/>
        </w:tabs>
        <w:suppressAutoHyphens/>
        <w:spacing w:line="312" w:lineRule="auto"/>
        <w:ind w:right="-1" w:firstLine="567"/>
        <w:jc w:val="both"/>
        <w:rPr>
          <w:rFonts w:ascii="Times New Roman CYR" w:hAnsi="Times New Roman CYR" w:cs="Times New Roman CYR"/>
          <w:sz w:val="28"/>
          <w:szCs w:val="26"/>
        </w:rPr>
      </w:pPr>
      <w:r w:rsidRPr="00DC733E">
        <w:rPr>
          <w:rFonts w:ascii="Times New Roman" w:hAnsi="Times New Roman"/>
          <w:sz w:val="28"/>
          <w:szCs w:val="28"/>
        </w:rPr>
        <w:t>8.11.29</w:t>
      </w:r>
      <w:r w:rsidRPr="00DC733E">
        <w:rPr>
          <w:rFonts w:ascii="Times New Roman" w:hAnsi="Times New Roman"/>
          <w:b/>
          <w:sz w:val="28"/>
          <w:szCs w:val="28"/>
        </w:rPr>
        <w:t xml:space="preserve"> </w:t>
      </w:r>
      <w:r w:rsidRPr="00DC733E">
        <w:rPr>
          <w:rFonts w:ascii="Times New Roman CYR" w:hAnsi="Times New Roman CYR" w:cs="Times New Roman CYR"/>
          <w:sz w:val="28"/>
          <w:szCs w:val="26"/>
        </w:rPr>
        <w:t xml:space="preserve">В период срока действия Указа Президента Российской Федерации от 21 сентября 2022 г. </w:t>
      </w:r>
      <w:r w:rsidRPr="00DC733E">
        <w:rPr>
          <w:rFonts w:ascii="Times New Roman" w:hAnsi="Times New Roman"/>
          <w:sz w:val="28"/>
          <w:szCs w:val="26"/>
        </w:rPr>
        <w:t>№ 647 «</w:t>
      </w:r>
      <w:r w:rsidRPr="00DC733E">
        <w:rPr>
          <w:rFonts w:ascii="Times New Roman CYR" w:hAnsi="Times New Roman CYR" w:cs="Times New Roman CYR"/>
          <w:sz w:val="28"/>
          <w:szCs w:val="26"/>
        </w:rPr>
        <w:t>Об объявлении частичной мобилизации в Российской Федерации</w:t>
      </w:r>
      <w:r w:rsidRPr="00DC733E">
        <w:rPr>
          <w:rFonts w:ascii="Times New Roman" w:hAnsi="Times New Roman"/>
          <w:sz w:val="28"/>
          <w:szCs w:val="26"/>
        </w:rPr>
        <w:t xml:space="preserve">» </w:t>
      </w:r>
      <w:r w:rsidRPr="00DC733E">
        <w:rPr>
          <w:rFonts w:ascii="Times New Roman CYR" w:hAnsi="Times New Roman CYR" w:cs="Times New Roman CYR"/>
          <w:sz w:val="28"/>
          <w:szCs w:val="26"/>
        </w:rPr>
        <w:t>не применяются штрафные санкции в связи с нарушением поставщиком (исполнителем, подрядчиком) обязательств, предусмотренных договором, в связи с частичной мобилизацией.</w:t>
      </w:r>
    </w:p>
    <w:p w:rsidR="001F56B3" w:rsidRPr="00DC733E" w:rsidRDefault="001F56B3" w:rsidP="0001229A">
      <w:pPr>
        <w:pStyle w:val="24"/>
        <w:tabs>
          <w:tab w:val="left" w:pos="1134"/>
          <w:tab w:val="left" w:pos="1276"/>
        </w:tabs>
        <w:suppressAutoHyphens/>
        <w:spacing w:line="312" w:lineRule="auto"/>
        <w:ind w:right="-1" w:firstLine="567"/>
        <w:jc w:val="both"/>
        <w:rPr>
          <w:rFonts w:ascii="Times New Roman" w:hAnsi="Times New Roman"/>
          <w:sz w:val="28"/>
          <w:szCs w:val="26"/>
        </w:rPr>
      </w:pPr>
      <w:r w:rsidRPr="00DC733E">
        <w:rPr>
          <w:rFonts w:ascii="Times New Roman CYR" w:hAnsi="Times New Roman CYR" w:cs="Times New Roman CYR"/>
          <w:sz w:val="28"/>
          <w:szCs w:val="26"/>
        </w:rPr>
        <w:t xml:space="preserve">8.11.30 Возможно изменение условий договора,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период срока действия Указа Президента Российской Федерации от 21 сентября 2022 г. </w:t>
      </w:r>
      <w:r w:rsidRPr="00DC733E">
        <w:rPr>
          <w:rFonts w:ascii="Times New Roman" w:hAnsi="Times New Roman"/>
          <w:sz w:val="28"/>
          <w:szCs w:val="26"/>
        </w:rPr>
        <w:t>№ 647 «</w:t>
      </w:r>
      <w:r w:rsidRPr="00DC733E">
        <w:rPr>
          <w:rFonts w:ascii="Times New Roman CYR" w:hAnsi="Times New Roman CYR" w:cs="Times New Roman CYR"/>
          <w:sz w:val="28"/>
          <w:szCs w:val="26"/>
        </w:rPr>
        <w:t>Об объявлении частичной мобилизации в Российской Федерации</w:t>
      </w:r>
      <w:r w:rsidRPr="00DC733E">
        <w:rPr>
          <w:rFonts w:ascii="Times New Roman" w:hAnsi="Times New Roman"/>
          <w:sz w:val="28"/>
          <w:szCs w:val="26"/>
        </w:rPr>
        <w:t>».</w:t>
      </w:r>
    </w:p>
    <w:p w:rsidR="001F56B3" w:rsidRDefault="001F56B3" w:rsidP="001F56B3">
      <w:pPr>
        <w:pStyle w:val="24"/>
        <w:tabs>
          <w:tab w:val="left" w:pos="1134"/>
          <w:tab w:val="left" w:pos="1276"/>
        </w:tabs>
        <w:suppressAutoHyphens/>
        <w:spacing w:line="312" w:lineRule="auto"/>
        <w:ind w:right="-1" w:firstLine="567"/>
        <w:jc w:val="both"/>
        <w:rPr>
          <w:rFonts w:ascii="Times New Roman" w:hAnsi="Times New Roman"/>
          <w:b/>
          <w:sz w:val="28"/>
          <w:szCs w:val="28"/>
        </w:rPr>
      </w:pPr>
      <w:r w:rsidRPr="00DC733E">
        <w:rPr>
          <w:rFonts w:ascii="Times New Roman" w:hAnsi="Times New Roman"/>
          <w:b/>
          <w:sz w:val="28"/>
          <w:szCs w:val="28"/>
        </w:rPr>
        <w:t>(Измененная редакция, изм. №5)</w:t>
      </w:r>
    </w:p>
    <w:p w:rsidR="00E85772" w:rsidRPr="00E85772" w:rsidRDefault="00E85772" w:rsidP="00E85772">
      <w:pPr>
        <w:tabs>
          <w:tab w:val="left" w:pos="9214"/>
        </w:tabs>
        <w:spacing w:line="312" w:lineRule="auto"/>
        <w:ind w:right="425" w:firstLine="709"/>
        <w:rPr>
          <w:b/>
          <w:spacing w:val="6"/>
          <w:sz w:val="28"/>
          <w:szCs w:val="28"/>
        </w:rPr>
      </w:pPr>
      <w:r>
        <w:rPr>
          <w:b/>
          <w:spacing w:val="6"/>
          <w:sz w:val="28"/>
          <w:szCs w:val="28"/>
        </w:rPr>
        <w:t xml:space="preserve">8.12. </w:t>
      </w:r>
      <w:r w:rsidRPr="00E85772">
        <w:rPr>
          <w:b/>
          <w:spacing w:val="6"/>
          <w:sz w:val="28"/>
          <w:szCs w:val="28"/>
        </w:rPr>
        <w:t>Проведение централизованных закупок</w:t>
      </w:r>
    </w:p>
    <w:p w:rsidR="00E85772" w:rsidRPr="002E4BD8" w:rsidRDefault="00E85772" w:rsidP="00E85772">
      <w:pPr>
        <w:tabs>
          <w:tab w:val="left" w:pos="9214"/>
        </w:tabs>
        <w:spacing w:line="312" w:lineRule="auto"/>
        <w:ind w:right="425" w:firstLine="709"/>
        <w:jc w:val="both"/>
        <w:rPr>
          <w:spacing w:val="6"/>
          <w:sz w:val="28"/>
          <w:szCs w:val="28"/>
        </w:rPr>
      </w:pPr>
      <w:r w:rsidRPr="002E4BD8">
        <w:rPr>
          <w:spacing w:val="6"/>
          <w:sz w:val="28"/>
          <w:szCs w:val="28"/>
        </w:rPr>
        <w:t>8.12.1 Централизованные закупки проводятся АО «ОСК» либо СЗО в соответствии с организационно-распорядительными документами, утвержденными АО «ОСК».</w:t>
      </w:r>
    </w:p>
    <w:p w:rsidR="00E85772" w:rsidRPr="00DC733E" w:rsidRDefault="00E85772" w:rsidP="00E85772">
      <w:pPr>
        <w:pStyle w:val="24"/>
        <w:tabs>
          <w:tab w:val="left" w:pos="1134"/>
          <w:tab w:val="left" w:pos="1276"/>
        </w:tabs>
        <w:suppressAutoHyphens/>
        <w:spacing w:line="312" w:lineRule="auto"/>
        <w:ind w:right="-1" w:firstLine="567"/>
        <w:jc w:val="both"/>
        <w:rPr>
          <w:rFonts w:ascii="Times New Roman" w:hAnsi="Times New Roman"/>
          <w:b/>
          <w:sz w:val="28"/>
          <w:szCs w:val="28"/>
        </w:rPr>
      </w:pPr>
      <w:r w:rsidRPr="002E4BD8">
        <w:rPr>
          <w:rFonts w:ascii="Times New Roman" w:hAnsi="Times New Roman"/>
          <w:spacing w:val="6"/>
          <w:sz w:val="28"/>
          <w:szCs w:val="28"/>
        </w:rPr>
        <w:t>8.12.2 Для целей применения настоящего раздела Положения, централизованные закупки могут проводиться для нужд обществ Группы ОСК в отношении продукции, подлежащей закупке на централизованной основе, в соответствии с номенклатурой, утвержденной АО «ОСК</w:t>
      </w:r>
    </w:p>
    <w:p w:rsidR="00E85772" w:rsidRDefault="00E85772" w:rsidP="00E85772">
      <w:pPr>
        <w:pStyle w:val="24"/>
        <w:tabs>
          <w:tab w:val="left" w:pos="1134"/>
          <w:tab w:val="left" w:pos="1276"/>
        </w:tabs>
        <w:suppressAutoHyphens/>
        <w:spacing w:line="312" w:lineRule="auto"/>
        <w:ind w:right="-1" w:firstLine="567"/>
        <w:jc w:val="both"/>
        <w:rPr>
          <w:rFonts w:ascii="Times New Roman" w:hAnsi="Times New Roman"/>
          <w:b/>
          <w:sz w:val="28"/>
          <w:szCs w:val="28"/>
        </w:rPr>
      </w:pPr>
      <w:r w:rsidRPr="00DC733E">
        <w:rPr>
          <w:rFonts w:ascii="Times New Roman" w:hAnsi="Times New Roman"/>
          <w:b/>
          <w:sz w:val="28"/>
          <w:szCs w:val="28"/>
        </w:rPr>
        <w:t>(Измененная редакция, изм. №</w:t>
      </w:r>
      <w:r>
        <w:rPr>
          <w:rFonts w:ascii="Times New Roman" w:hAnsi="Times New Roman"/>
          <w:b/>
          <w:sz w:val="28"/>
          <w:szCs w:val="28"/>
        </w:rPr>
        <w:t>8</w:t>
      </w:r>
      <w:r w:rsidRPr="00DC733E">
        <w:rPr>
          <w:rFonts w:ascii="Times New Roman" w:hAnsi="Times New Roman"/>
          <w:b/>
          <w:sz w:val="28"/>
          <w:szCs w:val="28"/>
        </w:rPr>
        <w:t>)</w:t>
      </w:r>
    </w:p>
    <w:p w:rsidR="007C2167" w:rsidRPr="00DC733E" w:rsidRDefault="007C2167" w:rsidP="0099494C">
      <w:pPr>
        <w:pStyle w:val="24"/>
        <w:tabs>
          <w:tab w:val="left" w:pos="1134"/>
          <w:tab w:val="left" w:pos="1276"/>
        </w:tabs>
        <w:suppressAutoHyphens/>
        <w:spacing w:line="276" w:lineRule="auto"/>
        <w:ind w:right="-1" w:firstLine="567"/>
        <w:jc w:val="both"/>
        <w:rPr>
          <w:rFonts w:ascii="Times New Roman" w:hAnsi="Times New Roman"/>
          <w:b/>
          <w:sz w:val="28"/>
          <w:szCs w:val="28"/>
        </w:rPr>
      </w:pPr>
    </w:p>
    <w:p w:rsidR="00A45BC9" w:rsidRPr="00DC733E" w:rsidRDefault="00A45BC9" w:rsidP="002C0413">
      <w:pPr>
        <w:pStyle w:val="24"/>
        <w:suppressAutoHyphens/>
        <w:spacing w:line="312" w:lineRule="auto"/>
        <w:jc w:val="center"/>
        <w:outlineLvl w:val="0"/>
        <w:rPr>
          <w:rFonts w:ascii="Times New Roman" w:hAnsi="Times New Roman"/>
          <w:b/>
          <w:sz w:val="28"/>
          <w:szCs w:val="28"/>
        </w:rPr>
      </w:pPr>
      <w:bookmarkStart w:id="94" w:name="_Toc125377109"/>
      <w:r w:rsidRPr="00DC733E">
        <w:rPr>
          <w:rFonts w:ascii="Times New Roman" w:hAnsi="Times New Roman"/>
          <w:b/>
          <w:sz w:val="28"/>
          <w:szCs w:val="28"/>
        </w:rPr>
        <w:t>9 ОТВЕТСТВЕННОСТЬ УЧАСТНИКОВ ЗАКУПОЧНОЙ ДЕЯТЕЛЬНОСТИ</w:t>
      </w:r>
      <w:bookmarkEnd w:id="94"/>
    </w:p>
    <w:p w:rsidR="00EA37E8" w:rsidRPr="00DC733E" w:rsidRDefault="00E44F6B" w:rsidP="00EA37E8">
      <w:pPr>
        <w:suppressAutoHyphens/>
        <w:spacing w:line="312" w:lineRule="auto"/>
        <w:ind w:firstLine="709"/>
        <w:jc w:val="both"/>
        <w:rPr>
          <w:sz w:val="28"/>
          <w:szCs w:val="28"/>
        </w:rPr>
      </w:pPr>
      <w:r w:rsidRPr="00DC733E">
        <w:rPr>
          <w:sz w:val="28"/>
          <w:szCs w:val="28"/>
        </w:rPr>
        <w:t>9.1 </w:t>
      </w:r>
      <w:r w:rsidR="00A45BC9" w:rsidRPr="00DC733E">
        <w:rPr>
          <w:sz w:val="28"/>
          <w:szCs w:val="28"/>
        </w:rPr>
        <w:t>Все лица, являющиеся участниками закупочной де</w:t>
      </w:r>
      <w:r w:rsidR="002E4095" w:rsidRPr="00DC733E">
        <w:rPr>
          <w:sz w:val="28"/>
          <w:szCs w:val="28"/>
        </w:rPr>
        <w:t xml:space="preserve">ятельности со стороны заказчика </w:t>
      </w:r>
      <w:r w:rsidR="00A45BC9" w:rsidRPr="00DC733E">
        <w:rPr>
          <w:sz w:val="28"/>
          <w:szCs w:val="28"/>
        </w:rPr>
        <w:t>в соответствии с Положением</w:t>
      </w:r>
      <w:r w:rsidR="00303F29" w:rsidRPr="00DC733E">
        <w:rPr>
          <w:sz w:val="28"/>
          <w:szCs w:val="28"/>
        </w:rPr>
        <w:t xml:space="preserve"> о закупке</w:t>
      </w:r>
      <w:r w:rsidR="00A45BC9" w:rsidRPr="00DC733E">
        <w:rPr>
          <w:sz w:val="28"/>
          <w:szCs w:val="28"/>
        </w:rPr>
        <w:t xml:space="preserve"> и осуществляющие свою деятельность в рамках отношений трудового характера, несут дисциплинарную ответственность за несоблюдение требований данного Положения</w:t>
      </w:r>
      <w:r w:rsidR="00303F29" w:rsidRPr="00DC733E">
        <w:rPr>
          <w:sz w:val="28"/>
          <w:szCs w:val="28"/>
        </w:rPr>
        <w:t xml:space="preserve"> о закупке</w:t>
      </w:r>
      <w:r w:rsidR="00A45BC9" w:rsidRPr="00DC733E">
        <w:rPr>
          <w:sz w:val="28"/>
          <w:szCs w:val="28"/>
        </w:rPr>
        <w:t>.</w:t>
      </w:r>
      <w:r w:rsidR="00EA37E8" w:rsidRPr="00DC733E">
        <w:rPr>
          <w:sz w:val="28"/>
          <w:szCs w:val="28"/>
        </w:rPr>
        <w:t xml:space="preserve"> </w:t>
      </w:r>
    </w:p>
    <w:p w:rsidR="00A45BC9" w:rsidRPr="00DC733E" w:rsidRDefault="00865A19"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9</w:t>
      </w:r>
      <w:r w:rsidR="00A45BC9" w:rsidRPr="00DC733E">
        <w:rPr>
          <w:rFonts w:ascii="Times New Roman" w:hAnsi="Times New Roman"/>
          <w:sz w:val="28"/>
          <w:szCs w:val="28"/>
        </w:rPr>
        <w:t>.2</w:t>
      </w:r>
      <w:r w:rsidR="00E44F6B" w:rsidRPr="00DC733E">
        <w:rPr>
          <w:rFonts w:ascii="Times New Roman" w:hAnsi="Times New Roman"/>
          <w:sz w:val="28"/>
          <w:szCs w:val="28"/>
        </w:rPr>
        <w:t> </w:t>
      </w:r>
      <w:r w:rsidR="00A45BC9" w:rsidRPr="00DC733E">
        <w:rPr>
          <w:rFonts w:ascii="Times New Roman" w:hAnsi="Times New Roman"/>
          <w:sz w:val="28"/>
          <w:szCs w:val="28"/>
        </w:rPr>
        <w:t>Наложение дисциплинарных взысканий за некачественное, несвоевременное или недобросовестное выполнение своих обязанностей осуществляется в соответствии с положениями Трудового кодекса Российской Федерации и локальных документов заказчика на основании приказа.</w:t>
      </w:r>
    </w:p>
    <w:p w:rsidR="00A45BC9" w:rsidRPr="00DC733E" w:rsidRDefault="00865A19"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9</w:t>
      </w:r>
      <w:r w:rsidR="00A45BC9" w:rsidRPr="00DC733E">
        <w:rPr>
          <w:rFonts w:ascii="Times New Roman" w:hAnsi="Times New Roman"/>
          <w:sz w:val="28"/>
          <w:szCs w:val="28"/>
        </w:rPr>
        <w:t>.3 В рамках проведения закупочной деятельности инициатор закупки ответственен за:</w:t>
      </w:r>
    </w:p>
    <w:p w:rsidR="00A45BC9" w:rsidRPr="00DC733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своевременное и полное предоставление потребностей в закупке продукции в соответствии с внутренними </w:t>
      </w:r>
      <w:r w:rsidR="00A70ED9" w:rsidRPr="00A70ED9">
        <w:rPr>
          <w:rFonts w:ascii="Times New Roman" w:hAnsi="Times New Roman"/>
          <w:sz w:val="28"/>
          <w:szCs w:val="28"/>
        </w:rPr>
        <w:t xml:space="preserve">актами </w:t>
      </w:r>
      <w:r w:rsidRPr="00DC733E">
        <w:rPr>
          <w:rFonts w:ascii="Times New Roman" w:hAnsi="Times New Roman"/>
          <w:sz w:val="28"/>
          <w:szCs w:val="28"/>
        </w:rPr>
        <w:t>заказчика;</w:t>
      </w:r>
    </w:p>
    <w:p w:rsidR="00A45BC9" w:rsidRPr="00DC733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своевременное и полное предоставление требований к предмету закупки, условиям поставки, поставщику/подрядчику, а также разъяснений таких требований;</w:t>
      </w:r>
    </w:p>
    <w:p w:rsidR="00A45BC9" w:rsidRPr="00DC733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инициирование внесения изменений в план закупки в соответствии с внутренними </w:t>
      </w:r>
      <w:r w:rsidR="00A70ED9" w:rsidRPr="00A70ED9">
        <w:rPr>
          <w:rFonts w:ascii="Times New Roman" w:hAnsi="Times New Roman"/>
          <w:sz w:val="28"/>
          <w:szCs w:val="28"/>
        </w:rPr>
        <w:t xml:space="preserve">актами </w:t>
      </w:r>
      <w:r w:rsidRPr="00DC733E">
        <w:rPr>
          <w:rFonts w:ascii="Times New Roman" w:hAnsi="Times New Roman"/>
          <w:sz w:val="28"/>
          <w:szCs w:val="28"/>
        </w:rPr>
        <w:t>заказчика;</w:t>
      </w:r>
    </w:p>
    <w:p w:rsidR="00A45BC9" w:rsidRPr="00DC733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инициирование внеплановых закупок в соответствии с внутренними </w:t>
      </w:r>
      <w:r w:rsidR="00A70ED9" w:rsidRPr="00A70ED9">
        <w:rPr>
          <w:rFonts w:ascii="Times New Roman" w:hAnsi="Times New Roman"/>
          <w:sz w:val="28"/>
          <w:szCs w:val="28"/>
        </w:rPr>
        <w:t xml:space="preserve">актами </w:t>
      </w:r>
      <w:r w:rsidRPr="00DC733E">
        <w:rPr>
          <w:rFonts w:ascii="Times New Roman" w:hAnsi="Times New Roman"/>
          <w:sz w:val="28"/>
          <w:szCs w:val="28"/>
        </w:rPr>
        <w:t>заказчика;</w:t>
      </w:r>
    </w:p>
    <w:p w:rsidR="00A45BC9" w:rsidRPr="00DC733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формирование лотов при разработке плана закупки;</w:t>
      </w:r>
    </w:p>
    <w:p w:rsidR="00A45BC9" w:rsidRPr="00DC733E"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определение способа закупки при разработке плана закупки.</w:t>
      </w:r>
    </w:p>
    <w:p w:rsidR="00A45BC9" w:rsidRPr="00DC733E" w:rsidRDefault="00307EB7"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9</w:t>
      </w:r>
      <w:r w:rsidR="00A45BC9" w:rsidRPr="00DC733E">
        <w:rPr>
          <w:rFonts w:ascii="Times New Roman" w:hAnsi="Times New Roman"/>
          <w:sz w:val="28"/>
          <w:szCs w:val="28"/>
        </w:rPr>
        <w:t>.4 В рамках проведения закупочной деятельности группа определения цен ответственна за своевременное и обоснованное предоставление начальной (максимальной) цены договора (лота).</w:t>
      </w:r>
    </w:p>
    <w:p w:rsidR="00A45BC9" w:rsidRPr="00DC733E" w:rsidRDefault="00307EB7"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9</w:t>
      </w:r>
      <w:r w:rsidR="00A45BC9" w:rsidRPr="00DC733E">
        <w:rPr>
          <w:rFonts w:ascii="Times New Roman" w:hAnsi="Times New Roman"/>
          <w:sz w:val="28"/>
          <w:szCs w:val="28"/>
        </w:rPr>
        <w:t>.5 В рамках проведения закупочной деятельности организатор закупки ответственен за:</w:t>
      </w:r>
    </w:p>
    <w:p w:rsidR="00A45BC9" w:rsidRPr="00DC733E"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своевременную разработку плана закупки, внесение изменений в план закупки в соответствии с внутренними </w:t>
      </w:r>
      <w:r w:rsidR="00A70ED9" w:rsidRPr="00A70ED9">
        <w:rPr>
          <w:rFonts w:ascii="Times New Roman" w:hAnsi="Times New Roman"/>
          <w:sz w:val="28"/>
          <w:szCs w:val="28"/>
        </w:rPr>
        <w:t xml:space="preserve">актами </w:t>
      </w:r>
      <w:r w:rsidRPr="00DC733E">
        <w:rPr>
          <w:rFonts w:ascii="Times New Roman" w:hAnsi="Times New Roman"/>
          <w:sz w:val="28"/>
          <w:szCs w:val="28"/>
        </w:rPr>
        <w:t>заказчика;</w:t>
      </w:r>
    </w:p>
    <w:p w:rsidR="00A45BC9" w:rsidRPr="00DC733E"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проведение закупок в соответствии с планом закупки;</w:t>
      </w:r>
    </w:p>
    <w:p w:rsidR="00A45BC9" w:rsidRPr="00DC733E"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своевременное размещение в ЕИС </w:t>
      </w:r>
      <w:r w:rsidR="00472A4A" w:rsidRPr="00DC733E">
        <w:rPr>
          <w:rFonts w:ascii="Times New Roman" w:hAnsi="Times New Roman"/>
          <w:sz w:val="28"/>
          <w:szCs w:val="28"/>
        </w:rPr>
        <w:t xml:space="preserve">(для заказчиков </w:t>
      </w:r>
      <w:r w:rsidR="00472A4A" w:rsidRPr="00DC733E">
        <w:rPr>
          <w:rFonts w:ascii="Times New Roman" w:hAnsi="Times New Roman"/>
          <w:sz w:val="28"/>
          <w:szCs w:val="28"/>
          <w:lang w:val="en-US"/>
        </w:rPr>
        <w:t>I</w:t>
      </w:r>
      <w:r w:rsidR="00472A4A" w:rsidRPr="00DC733E">
        <w:rPr>
          <w:rFonts w:ascii="Times New Roman" w:hAnsi="Times New Roman"/>
          <w:sz w:val="28"/>
          <w:szCs w:val="28"/>
        </w:rPr>
        <w:t xml:space="preserve"> группы) </w:t>
      </w:r>
      <w:r w:rsidRPr="00DC733E">
        <w:rPr>
          <w:rFonts w:ascii="Times New Roman" w:hAnsi="Times New Roman"/>
          <w:sz w:val="28"/>
          <w:szCs w:val="28"/>
        </w:rPr>
        <w:t>плана закупки и сведений о закупках;</w:t>
      </w:r>
    </w:p>
    <w:p w:rsidR="00A45BC9" w:rsidRPr="00DC733E"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своевременную подготовку закупочной документации и проведение закупочных процедур;</w:t>
      </w:r>
    </w:p>
    <w:p w:rsidR="00A45BC9" w:rsidRPr="00DC733E"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ведение учета и отчетности по закупочной деятельности в соответствии с действующими у заказчика регламентными документами;</w:t>
      </w:r>
    </w:p>
    <w:p w:rsidR="006072A3" w:rsidRPr="00DC733E" w:rsidRDefault="006072A3"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хранение протоколов, составляемых в ходе осуществления закупок, а также по итогам закупок, заявок на участие в закупках, окончательных предложений участников закупок, документации о закупках, извещений о проведении запросов котировок, изменений, внесенных в документацию о закупках, разъяснени</w:t>
      </w:r>
      <w:r w:rsidR="00EB2F27" w:rsidRPr="00DC733E">
        <w:rPr>
          <w:rFonts w:ascii="Times New Roman" w:hAnsi="Times New Roman"/>
          <w:sz w:val="28"/>
          <w:szCs w:val="28"/>
        </w:rPr>
        <w:t>й</w:t>
      </w:r>
      <w:r w:rsidRPr="00DC733E">
        <w:rPr>
          <w:rFonts w:ascii="Times New Roman" w:hAnsi="Times New Roman"/>
          <w:sz w:val="28"/>
          <w:szCs w:val="28"/>
        </w:rPr>
        <w:t xml:space="preserve"> положений документации о закупк</w:t>
      </w:r>
      <w:r w:rsidR="00EB2F27" w:rsidRPr="00DC733E">
        <w:rPr>
          <w:rFonts w:ascii="Times New Roman" w:hAnsi="Times New Roman"/>
          <w:sz w:val="28"/>
          <w:szCs w:val="28"/>
        </w:rPr>
        <w:t>ах</w:t>
      </w:r>
      <w:r w:rsidRPr="00DC733E">
        <w:rPr>
          <w:rFonts w:ascii="Times New Roman" w:hAnsi="Times New Roman"/>
          <w:sz w:val="28"/>
          <w:szCs w:val="28"/>
        </w:rPr>
        <w:t>.</w:t>
      </w:r>
    </w:p>
    <w:p w:rsidR="00A45BC9" w:rsidRPr="00DC733E" w:rsidRDefault="00307EB7"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9</w:t>
      </w:r>
      <w:r w:rsidR="00E44F6B" w:rsidRPr="00DC733E">
        <w:rPr>
          <w:rFonts w:ascii="Times New Roman" w:hAnsi="Times New Roman"/>
          <w:sz w:val="28"/>
          <w:szCs w:val="28"/>
        </w:rPr>
        <w:t>.6 </w:t>
      </w:r>
      <w:r w:rsidR="00A45BC9" w:rsidRPr="00DC733E">
        <w:rPr>
          <w:rFonts w:ascii="Times New Roman" w:hAnsi="Times New Roman"/>
          <w:sz w:val="28"/>
          <w:szCs w:val="28"/>
        </w:rPr>
        <w:t>В рамках проведения закупочной деятельности исполнитель договора ответственен за:</w:t>
      </w:r>
    </w:p>
    <w:p w:rsidR="00A45BC9" w:rsidRPr="00DC733E"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разработку и согласование проектов договоров перед проведением закупки;</w:t>
      </w:r>
    </w:p>
    <w:p w:rsidR="00A45BC9" w:rsidRPr="00DC733E" w:rsidRDefault="00307EB7"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w:t>
      </w:r>
      <w:r w:rsidR="00A45BC9" w:rsidRPr="00DC733E">
        <w:rPr>
          <w:rFonts w:ascii="Times New Roman" w:hAnsi="Times New Roman"/>
          <w:sz w:val="28"/>
          <w:szCs w:val="28"/>
        </w:rPr>
        <w:t>рганизацию своевременного (в сроки, установленные закупочной документацией) заключения договора с поставщиком на условиях, содержащихся в проекте договора, закупочной документации, с учетом преддоговорных переговоров (если они проводились) и принятого предложения поставщика;</w:t>
      </w:r>
    </w:p>
    <w:p w:rsidR="00A45BC9" w:rsidRPr="00DC733E"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своевременное оповещение организатора закупки о заключении договора (в течение 1 (одного) дня </w:t>
      </w:r>
      <w:r w:rsidR="001B365D" w:rsidRPr="00DC733E">
        <w:rPr>
          <w:rFonts w:ascii="Times New Roman" w:hAnsi="Times New Roman"/>
          <w:sz w:val="28"/>
          <w:szCs w:val="28"/>
        </w:rPr>
        <w:t>с момента заключения</w:t>
      </w:r>
      <w:r w:rsidRPr="00DC733E">
        <w:rPr>
          <w:rFonts w:ascii="Times New Roman" w:hAnsi="Times New Roman"/>
          <w:sz w:val="28"/>
          <w:szCs w:val="28"/>
        </w:rPr>
        <w:t xml:space="preserve"> договора);</w:t>
      </w:r>
    </w:p>
    <w:p w:rsidR="00A45BC9" w:rsidRPr="00DC733E"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контроль за соблюдением контрагентом условий договора.</w:t>
      </w:r>
    </w:p>
    <w:p w:rsidR="00A45BC9" w:rsidRPr="00DC733E"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выполнение иных функций, связанных с заключением и контролем исполнения договора. </w:t>
      </w:r>
    </w:p>
    <w:p w:rsidR="00A45BC9" w:rsidRPr="00DC733E" w:rsidRDefault="00307EB7"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9</w:t>
      </w:r>
      <w:r w:rsidR="00E44F6B" w:rsidRPr="00DC733E">
        <w:rPr>
          <w:rFonts w:ascii="Times New Roman" w:hAnsi="Times New Roman"/>
          <w:sz w:val="28"/>
          <w:szCs w:val="28"/>
        </w:rPr>
        <w:t>.7 </w:t>
      </w:r>
      <w:r w:rsidR="00A45BC9" w:rsidRPr="00DC733E">
        <w:rPr>
          <w:rFonts w:ascii="Times New Roman" w:hAnsi="Times New Roman"/>
          <w:sz w:val="28"/>
          <w:szCs w:val="28"/>
        </w:rPr>
        <w:t xml:space="preserve">В рамках </w:t>
      </w:r>
      <w:r w:rsidR="00544382" w:rsidRPr="00DC733E">
        <w:rPr>
          <w:rFonts w:ascii="Times New Roman" w:hAnsi="Times New Roman"/>
          <w:sz w:val="28"/>
          <w:szCs w:val="28"/>
        </w:rPr>
        <w:t>осуществления</w:t>
      </w:r>
      <w:r w:rsidR="00A45BC9" w:rsidRPr="00DC733E">
        <w:rPr>
          <w:rFonts w:ascii="Times New Roman" w:hAnsi="Times New Roman"/>
          <w:sz w:val="28"/>
          <w:szCs w:val="28"/>
        </w:rPr>
        <w:t xml:space="preserve"> закупочной деятельности </w:t>
      </w:r>
      <w:r w:rsidR="00544382" w:rsidRPr="00DC733E">
        <w:rPr>
          <w:rFonts w:ascii="Times New Roman" w:hAnsi="Times New Roman"/>
          <w:sz w:val="28"/>
          <w:szCs w:val="28"/>
        </w:rPr>
        <w:t xml:space="preserve">члены </w:t>
      </w:r>
      <w:r w:rsidR="00A45BC9" w:rsidRPr="00DC733E">
        <w:rPr>
          <w:rFonts w:ascii="Times New Roman" w:hAnsi="Times New Roman"/>
          <w:sz w:val="28"/>
          <w:szCs w:val="28"/>
        </w:rPr>
        <w:t>ЗК</w:t>
      </w:r>
      <w:r w:rsidR="00B74390" w:rsidRPr="00DC733E">
        <w:rPr>
          <w:rFonts w:ascii="Times New Roman" w:hAnsi="Times New Roman"/>
          <w:sz w:val="28"/>
          <w:szCs w:val="28"/>
        </w:rPr>
        <w:t>, опред</w:t>
      </w:r>
      <w:r w:rsidR="00784EF4" w:rsidRPr="00DC733E">
        <w:rPr>
          <w:rFonts w:ascii="Times New Roman" w:hAnsi="Times New Roman"/>
          <w:sz w:val="28"/>
          <w:szCs w:val="28"/>
        </w:rPr>
        <w:t>еленные в соответствии с</w:t>
      </w:r>
      <w:r w:rsidR="00B74390" w:rsidRPr="00DC733E">
        <w:rPr>
          <w:rFonts w:ascii="Times New Roman" w:hAnsi="Times New Roman"/>
          <w:sz w:val="28"/>
          <w:szCs w:val="28"/>
        </w:rPr>
        <w:t xml:space="preserve"> Д.2.2</w:t>
      </w:r>
      <w:r w:rsidR="0062549B" w:rsidRPr="00DC733E">
        <w:rPr>
          <w:rFonts w:ascii="Times New Roman" w:hAnsi="Times New Roman"/>
          <w:sz w:val="28"/>
          <w:szCs w:val="28"/>
        </w:rPr>
        <w:t>,</w:t>
      </w:r>
      <w:r w:rsidR="00B74390" w:rsidRPr="00DC733E">
        <w:rPr>
          <w:rFonts w:ascii="Times New Roman" w:hAnsi="Times New Roman"/>
          <w:sz w:val="28"/>
          <w:szCs w:val="28"/>
        </w:rPr>
        <w:t xml:space="preserve"> </w:t>
      </w:r>
      <w:r w:rsidR="002B415D" w:rsidRPr="00DC733E">
        <w:rPr>
          <w:rFonts w:ascii="Times New Roman" w:hAnsi="Times New Roman"/>
          <w:sz w:val="28"/>
          <w:szCs w:val="28"/>
        </w:rPr>
        <w:t xml:space="preserve">и привлекаемые эксперты </w:t>
      </w:r>
      <w:r w:rsidR="00544382" w:rsidRPr="00DC733E">
        <w:rPr>
          <w:rFonts w:ascii="Times New Roman" w:hAnsi="Times New Roman"/>
          <w:sz w:val="28"/>
          <w:szCs w:val="28"/>
        </w:rPr>
        <w:t>ответственны за</w:t>
      </w:r>
      <w:r w:rsidR="00A45BC9" w:rsidRPr="00DC733E">
        <w:rPr>
          <w:rFonts w:ascii="Times New Roman" w:hAnsi="Times New Roman"/>
          <w:sz w:val="28"/>
          <w:szCs w:val="28"/>
        </w:rPr>
        <w:t xml:space="preserve"> прин</w:t>
      </w:r>
      <w:r w:rsidR="00544382" w:rsidRPr="00DC733E">
        <w:rPr>
          <w:rFonts w:ascii="Times New Roman" w:hAnsi="Times New Roman"/>
          <w:sz w:val="28"/>
          <w:szCs w:val="28"/>
        </w:rPr>
        <w:t>ятие</w:t>
      </w:r>
      <w:r w:rsidR="00A45BC9" w:rsidRPr="00DC733E">
        <w:rPr>
          <w:rFonts w:ascii="Times New Roman" w:hAnsi="Times New Roman"/>
          <w:sz w:val="28"/>
          <w:szCs w:val="28"/>
        </w:rPr>
        <w:t xml:space="preserve"> решени</w:t>
      </w:r>
      <w:r w:rsidR="00544382" w:rsidRPr="00DC733E">
        <w:rPr>
          <w:rFonts w:ascii="Times New Roman" w:hAnsi="Times New Roman"/>
          <w:sz w:val="28"/>
          <w:szCs w:val="28"/>
        </w:rPr>
        <w:t>й н</w:t>
      </w:r>
      <w:r w:rsidR="00A45BC9" w:rsidRPr="00DC733E">
        <w:rPr>
          <w:rFonts w:ascii="Times New Roman" w:hAnsi="Times New Roman"/>
          <w:sz w:val="28"/>
          <w:szCs w:val="28"/>
        </w:rPr>
        <w:t>еобходимы</w:t>
      </w:r>
      <w:r w:rsidR="00544382" w:rsidRPr="00DC733E">
        <w:rPr>
          <w:rFonts w:ascii="Times New Roman" w:hAnsi="Times New Roman"/>
          <w:sz w:val="28"/>
          <w:szCs w:val="28"/>
        </w:rPr>
        <w:t>х</w:t>
      </w:r>
      <w:r w:rsidR="00A45BC9" w:rsidRPr="00DC733E">
        <w:rPr>
          <w:rFonts w:ascii="Times New Roman" w:hAnsi="Times New Roman"/>
          <w:sz w:val="28"/>
          <w:szCs w:val="28"/>
        </w:rPr>
        <w:t xml:space="preserve"> для проведения выбора поставщика при проведении процедур закупки</w:t>
      </w:r>
      <w:r w:rsidR="0064007E" w:rsidRPr="00DC733E">
        <w:rPr>
          <w:rFonts w:ascii="Times New Roman" w:hAnsi="Times New Roman"/>
          <w:sz w:val="28"/>
          <w:szCs w:val="28"/>
        </w:rPr>
        <w:t>,</w:t>
      </w:r>
      <w:r w:rsidR="00A45BC9" w:rsidRPr="00DC733E">
        <w:rPr>
          <w:rFonts w:ascii="Times New Roman" w:hAnsi="Times New Roman"/>
          <w:sz w:val="28"/>
          <w:szCs w:val="28"/>
        </w:rPr>
        <w:t xml:space="preserve"> в том числе:</w:t>
      </w:r>
    </w:p>
    <w:p w:rsidR="00A45BC9" w:rsidRPr="00DC733E" w:rsidRDefault="00955D58" w:rsidP="00891F67">
      <w:pPr>
        <w:pStyle w:val="24"/>
        <w:numPr>
          <w:ilvl w:val="0"/>
          <w:numId w:val="21"/>
        </w:numPr>
        <w:tabs>
          <w:tab w:val="left" w:pos="1134"/>
        </w:tabs>
        <w:suppressAutoHyphens/>
        <w:spacing w:line="312" w:lineRule="auto"/>
        <w:ind w:left="0" w:right="-1" w:firstLine="709"/>
        <w:jc w:val="both"/>
        <w:rPr>
          <w:rFonts w:ascii="Times New Roman" w:hAnsi="Times New Roman"/>
          <w:b/>
          <w:sz w:val="28"/>
          <w:szCs w:val="28"/>
        </w:rPr>
      </w:pPr>
      <w:r w:rsidRPr="00DC733E">
        <w:rPr>
          <w:rFonts w:ascii="Times New Roman" w:hAnsi="Times New Roman"/>
          <w:sz w:val="28"/>
          <w:szCs w:val="28"/>
        </w:rPr>
        <w:t>о согласовании извещения, документации о закупке или извещения о проведении запроса котировок;</w:t>
      </w:r>
      <w:r w:rsidR="00891F67" w:rsidRPr="00DC733E">
        <w:rPr>
          <w:rFonts w:ascii="Times New Roman" w:hAnsi="Times New Roman"/>
          <w:sz w:val="28"/>
          <w:szCs w:val="28"/>
        </w:rPr>
        <w:t xml:space="preserve"> </w:t>
      </w:r>
      <w:r w:rsidR="00891F67" w:rsidRPr="00DC733E">
        <w:rPr>
          <w:rFonts w:ascii="Times New Roman" w:hAnsi="Times New Roman"/>
          <w:b/>
          <w:sz w:val="28"/>
          <w:szCs w:val="28"/>
        </w:rPr>
        <w:t>(Измененная редакция, изм. №1)</w:t>
      </w:r>
    </w:p>
    <w:p w:rsidR="00A45BC9" w:rsidRPr="00DC733E" w:rsidRDefault="00A45BC9"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 допуске или отказе в допуске к участию в процедуре закупки;</w:t>
      </w:r>
    </w:p>
    <w:p w:rsidR="00A45BC9" w:rsidRPr="00DC733E" w:rsidRDefault="00A45BC9"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 выборе победителя процедуры закупки;</w:t>
      </w:r>
    </w:p>
    <w:p w:rsidR="006B1CE7" w:rsidRPr="00DC733E" w:rsidRDefault="006B1CE7"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 выборе единственного поставщика (исполнителя, подрядчика);</w:t>
      </w:r>
    </w:p>
    <w:p w:rsidR="00A45BC9" w:rsidRPr="00DC733E" w:rsidRDefault="00A45BC9"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 признании процедуры закупки несостоявшейся;</w:t>
      </w:r>
    </w:p>
    <w:p w:rsidR="006B350B" w:rsidRPr="00DC733E" w:rsidRDefault="006B350B"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 заключении договора с единственным участником несостоявшейся закупочной процедуры в случаях, предусмотренных Положением</w:t>
      </w:r>
      <w:r w:rsidR="00303F29" w:rsidRPr="00DC733E">
        <w:rPr>
          <w:rFonts w:ascii="Times New Roman" w:hAnsi="Times New Roman"/>
          <w:sz w:val="28"/>
          <w:szCs w:val="28"/>
        </w:rPr>
        <w:t xml:space="preserve"> о закупке</w:t>
      </w:r>
      <w:r w:rsidRPr="00DC733E">
        <w:rPr>
          <w:rFonts w:ascii="Times New Roman" w:hAnsi="Times New Roman"/>
          <w:sz w:val="28"/>
          <w:szCs w:val="28"/>
        </w:rPr>
        <w:t>;</w:t>
      </w:r>
    </w:p>
    <w:p w:rsidR="00A45BC9" w:rsidRPr="00DC733E" w:rsidRDefault="00A45BC9"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о проведении переторжки в рамках пров</w:t>
      </w:r>
      <w:r w:rsidR="00544382" w:rsidRPr="00DC733E">
        <w:rPr>
          <w:rFonts w:ascii="Times New Roman" w:hAnsi="Times New Roman"/>
          <w:sz w:val="28"/>
          <w:szCs w:val="28"/>
        </w:rPr>
        <w:t>одимых процедур закупки;</w:t>
      </w:r>
    </w:p>
    <w:p w:rsidR="00544382" w:rsidRPr="00DC733E" w:rsidRDefault="00544382" w:rsidP="0025683B">
      <w:pPr>
        <w:pStyle w:val="24"/>
        <w:numPr>
          <w:ilvl w:val="0"/>
          <w:numId w:val="21"/>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иных решений, предусмотренных Положением</w:t>
      </w:r>
      <w:r w:rsidR="00303F29" w:rsidRPr="00DC733E">
        <w:rPr>
          <w:rFonts w:ascii="Times New Roman" w:hAnsi="Times New Roman"/>
          <w:sz w:val="28"/>
          <w:szCs w:val="28"/>
        </w:rPr>
        <w:t xml:space="preserve"> о закупке</w:t>
      </w:r>
      <w:r w:rsidRPr="00DC733E">
        <w:rPr>
          <w:rFonts w:ascii="Times New Roman" w:hAnsi="Times New Roman"/>
          <w:sz w:val="28"/>
          <w:szCs w:val="28"/>
        </w:rPr>
        <w:t>.</w:t>
      </w:r>
    </w:p>
    <w:p w:rsidR="00A45BC9" w:rsidRPr="00DC733E" w:rsidRDefault="00307EB7"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9</w:t>
      </w:r>
      <w:r w:rsidR="00A45BC9" w:rsidRPr="00DC733E">
        <w:rPr>
          <w:rFonts w:ascii="Times New Roman" w:hAnsi="Times New Roman"/>
          <w:sz w:val="28"/>
          <w:szCs w:val="28"/>
        </w:rPr>
        <w:t xml:space="preserve">.8 В рамках проведения закупочной деятельности руководство заказчика ответственно за: </w:t>
      </w:r>
    </w:p>
    <w:p w:rsidR="00A45BC9" w:rsidRPr="00DC733E" w:rsidRDefault="00E85772"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387F81">
        <w:rPr>
          <w:rFonts w:ascii="Times New Roman" w:hAnsi="Times New Roman"/>
          <w:spacing w:val="6"/>
          <w:sz w:val="28"/>
          <w:szCs w:val="28"/>
        </w:rPr>
        <w:t>соответствие закупочной деятельности заказчика требованиям законодательства Российской Федерации</w:t>
      </w:r>
      <w:r w:rsidRPr="00387F81" w:rsidDel="0070431D">
        <w:rPr>
          <w:rFonts w:ascii="Times New Roman" w:hAnsi="Times New Roman"/>
          <w:spacing w:val="6"/>
          <w:sz w:val="28"/>
          <w:szCs w:val="28"/>
        </w:rPr>
        <w:t xml:space="preserve"> </w:t>
      </w:r>
      <w:r w:rsidRPr="00387F81">
        <w:rPr>
          <w:rFonts w:ascii="Times New Roman" w:hAnsi="Times New Roman"/>
          <w:spacing w:val="6"/>
          <w:sz w:val="28"/>
          <w:szCs w:val="28"/>
        </w:rPr>
        <w:t>и внутренним нормативным актам, регламентирующим закупочную документацию заказчика;</w:t>
      </w:r>
      <w:r w:rsidRPr="00E85772">
        <w:rPr>
          <w:rFonts w:ascii="Times New Roman" w:hAnsi="Times New Roman"/>
          <w:b/>
          <w:sz w:val="28"/>
          <w:szCs w:val="28"/>
        </w:rPr>
        <w:t xml:space="preserve"> </w:t>
      </w:r>
      <w:r>
        <w:rPr>
          <w:rFonts w:ascii="Times New Roman" w:hAnsi="Times New Roman"/>
          <w:b/>
          <w:sz w:val="28"/>
          <w:szCs w:val="28"/>
        </w:rPr>
        <w:t>(Измененная редакция, изм. №8</w:t>
      </w:r>
      <w:r w:rsidRPr="00DC733E">
        <w:rPr>
          <w:rFonts w:ascii="Times New Roman" w:hAnsi="Times New Roman"/>
          <w:b/>
          <w:sz w:val="28"/>
          <w:szCs w:val="28"/>
        </w:rPr>
        <w:t>)</w:t>
      </w:r>
    </w:p>
    <w:p w:rsidR="00A45BC9" w:rsidRPr="00DC733E"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исполнение утвержденного плана закупки;</w:t>
      </w:r>
    </w:p>
    <w:p w:rsidR="00A45BC9" w:rsidRPr="00DC733E" w:rsidRDefault="0067519A"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B43768">
        <w:rPr>
          <w:rFonts w:ascii="Times New Roman" w:hAnsi="Times New Roman"/>
          <w:spacing w:val="6"/>
          <w:sz w:val="28"/>
          <w:szCs w:val="28"/>
        </w:rPr>
        <w:t>своевременное предоставление отчетности о результатах закупочной деятельности в соответствии с требованиями законодательства Российской Федерации и внутренних нормативных актов, регламентирующих закупочную документацию заказчика</w:t>
      </w:r>
      <w:r w:rsidR="00A45BC9" w:rsidRPr="00DC733E">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(Измененная редакция, изм. №8</w:t>
      </w:r>
      <w:r w:rsidRPr="00DC733E">
        <w:rPr>
          <w:rFonts w:ascii="Times New Roman" w:hAnsi="Times New Roman"/>
          <w:b/>
          <w:sz w:val="28"/>
          <w:szCs w:val="28"/>
        </w:rPr>
        <w:t>)</w:t>
      </w:r>
    </w:p>
    <w:p w:rsidR="00A45BC9" w:rsidRPr="00DC733E"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принятие решений о проведении внеплановой закупки, в том числе о способе проведения внеплановых закупок;</w:t>
      </w:r>
    </w:p>
    <w:p w:rsidR="00A45BC9" w:rsidRPr="00DC733E"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 xml:space="preserve">принятие решений о заключении договора с единственным поставщиком </w:t>
      </w:r>
      <w:r w:rsidR="00910F27" w:rsidRPr="00DC733E">
        <w:rPr>
          <w:rFonts w:ascii="Times New Roman" w:hAnsi="Times New Roman"/>
          <w:sz w:val="28"/>
          <w:szCs w:val="28"/>
        </w:rPr>
        <w:t xml:space="preserve">(исполнителем, подрядчиком) </w:t>
      </w:r>
      <w:r w:rsidRPr="00DC733E">
        <w:rPr>
          <w:rFonts w:ascii="Times New Roman" w:hAnsi="Times New Roman"/>
          <w:sz w:val="28"/>
          <w:szCs w:val="28"/>
        </w:rPr>
        <w:t>в соответствии с</w:t>
      </w:r>
      <w:r w:rsidR="00784EF4" w:rsidRPr="00DC733E">
        <w:rPr>
          <w:rFonts w:ascii="Times New Roman" w:hAnsi="Times New Roman"/>
          <w:sz w:val="28"/>
          <w:szCs w:val="28"/>
        </w:rPr>
        <w:t xml:space="preserve"> перечислениями</w:t>
      </w:r>
      <w:r w:rsidR="002E4095" w:rsidRPr="00DC733E">
        <w:rPr>
          <w:rFonts w:ascii="Times New Roman" w:hAnsi="Times New Roman"/>
          <w:sz w:val="28"/>
          <w:szCs w:val="28"/>
        </w:rPr>
        <w:t xml:space="preserve"> 1</w:t>
      </w:r>
      <w:r w:rsidR="00784EF4" w:rsidRPr="00DC733E">
        <w:rPr>
          <w:rFonts w:ascii="Times New Roman" w:hAnsi="Times New Roman"/>
          <w:sz w:val="28"/>
          <w:szCs w:val="28"/>
        </w:rPr>
        <w:t>)</w:t>
      </w:r>
      <w:r w:rsidRPr="00DC733E">
        <w:rPr>
          <w:rFonts w:ascii="Times New Roman" w:hAnsi="Times New Roman"/>
          <w:sz w:val="28"/>
          <w:szCs w:val="28"/>
        </w:rPr>
        <w:t xml:space="preserve"> </w:t>
      </w:r>
      <w:r w:rsidR="002E4095" w:rsidRPr="00DC733E">
        <w:rPr>
          <w:rFonts w:ascii="Times New Roman" w:hAnsi="Times New Roman"/>
          <w:sz w:val="28"/>
          <w:szCs w:val="28"/>
        </w:rPr>
        <w:t xml:space="preserve">и </w:t>
      </w:r>
      <w:r w:rsidR="00910F27" w:rsidRPr="00DC733E">
        <w:rPr>
          <w:rFonts w:ascii="Times New Roman" w:hAnsi="Times New Roman"/>
          <w:sz w:val="28"/>
          <w:szCs w:val="28"/>
        </w:rPr>
        <w:t>26</w:t>
      </w:r>
      <w:r w:rsidR="00784EF4" w:rsidRPr="00DC733E">
        <w:rPr>
          <w:rFonts w:ascii="Times New Roman" w:hAnsi="Times New Roman"/>
          <w:sz w:val="28"/>
          <w:szCs w:val="28"/>
        </w:rPr>
        <w:t>)</w:t>
      </w:r>
      <w:r w:rsidRPr="00DC733E">
        <w:rPr>
          <w:rFonts w:ascii="Times New Roman" w:hAnsi="Times New Roman"/>
          <w:sz w:val="28"/>
          <w:szCs w:val="28"/>
        </w:rPr>
        <w:t xml:space="preserve"> </w:t>
      </w:r>
      <w:r w:rsidR="00910F27" w:rsidRPr="00DC733E">
        <w:rPr>
          <w:rFonts w:ascii="Times New Roman" w:hAnsi="Times New Roman"/>
          <w:sz w:val="28"/>
          <w:szCs w:val="28"/>
        </w:rPr>
        <w:t>7</w:t>
      </w:r>
      <w:r w:rsidRPr="00DC733E">
        <w:rPr>
          <w:rFonts w:ascii="Times New Roman" w:hAnsi="Times New Roman"/>
          <w:sz w:val="28"/>
          <w:szCs w:val="28"/>
        </w:rPr>
        <w:t>.1.16;</w:t>
      </w:r>
    </w:p>
    <w:p w:rsidR="00A45BC9" w:rsidRPr="00DC733E"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принятие решений о составах закупочных комиссий (постоянных и формируемых в рамках проведения отдельных закупочных процедур).</w:t>
      </w:r>
    </w:p>
    <w:p w:rsidR="007C2167" w:rsidRPr="00DC733E" w:rsidRDefault="007C2167" w:rsidP="002C0413">
      <w:pPr>
        <w:pStyle w:val="24"/>
        <w:suppressAutoHyphens/>
        <w:spacing w:line="312" w:lineRule="auto"/>
        <w:jc w:val="center"/>
        <w:outlineLvl w:val="0"/>
        <w:rPr>
          <w:rFonts w:ascii="Times New Roman" w:hAnsi="Times New Roman"/>
          <w:b/>
          <w:sz w:val="28"/>
          <w:szCs w:val="28"/>
        </w:rPr>
      </w:pPr>
    </w:p>
    <w:p w:rsidR="00A45BC9" w:rsidRPr="00DC733E" w:rsidRDefault="00A45BC9" w:rsidP="002C0413">
      <w:pPr>
        <w:pStyle w:val="24"/>
        <w:suppressAutoHyphens/>
        <w:spacing w:line="312" w:lineRule="auto"/>
        <w:jc w:val="center"/>
        <w:outlineLvl w:val="0"/>
        <w:rPr>
          <w:rFonts w:ascii="Times New Roman" w:hAnsi="Times New Roman"/>
          <w:b/>
          <w:sz w:val="28"/>
          <w:szCs w:val="28"/>
        </w:rPr>
      </w:pPr>
      <w:bookmarkStart w:id="95" w:name="_Toc125377110"/>
      <w:r w:rsidRPr="00DC733E">
        <w:rPr>
          <w:rFonts w:ascii="Times New Roman" w:hAnsi="Times New Roman"/>
          <w:b/>
          <w:sz w:val="28"/>
          <w:szCs w:val="28"/>
        </w:rPr>
        <w:t>10 КОНТРОЛЬ И ОТЧЕТНОСТЬ</w:t>
      </w:r>
      <w:bookmarkEnd w:id="95"/>
    </w:p>
    <w:p w:rsidR="00306DCF" w:rsidRPr="00DC733E" w:rsidRDefault="006F0964"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10.1</w:t>
      </w:r>
      <w:r w:rsidR="00D91DA4" w:rsidRPr="00DC733E">
        <w:rPr>
          <w:rFonts w:ascii="Times New Roman" w:hAnsi="Times New Roman"/>
          <w:sz w:val="28"/>
          <w:szCs w:val="28"/>
        </w:rPr>
        <w:t xml:space="preserve"> </w:t>
      </w:r>
      <w:r w:rsidR="00306DCF" w:rsidRPr="00DC733E">
        <w:rPr>
          <w:rFonts w:ascii="Times New Roman" w:hAnsi="Times New Roman"/>
          <w:sz w:val="28"/>
          <w:szCs w:val="28"/>
        </w:rPr>
        <w:t xml:space="preserve">Контроль за соблюдением Положения </w:t>
      </w:r>
      <w:r w:rsidR="00303F29" w:rsidRPr="00DC733E">
        <w:rPr>
          <w:rFonts w:ascii="Times New Roman" w:hAnsi="Times New Roman"/>
          <w:sz w:val="28"/>
          <w:szCs w:val="28"/>
        </w:rPr>
        <w:t>о закупке</w:t>
      </w:r>
      <w:r w:rsidR="00303F29" w:rsidRPr="00DC733E">
        <w:rPr>
          <w:sz w:val="28"/>
          <w:szCs w:val="28"/>
        </w:rPr>
        <w:t xml:space="preserve"> </w:t>
      </w:r>
      <w:r w:rsidR="00306DCF" w:rsidRPr="00DC733E">
        <w:rPr>
          <w:rFonts w:ascii="Times New Roman" w:hAnsi="Times New Roman"/>
          <w:sz w:val="28"/>
          <w:szCs w:val="28"/>
        </w:rPr>
        <w:t>осуществляет руководитель заказчика.</w:t>
      </w:r>
    </w:p>
    <w:p w:rsidR="00A45BC9" w:rsidRPr="00DC733E" w:rsidRDefault="00306DCF" w:rsidP="00A45BC9">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 xml:space="preserve">10.2 </w:t>
      </w:r>
      <w:r w:rsidR="00A45BC9" w:rsidRPr="00DC733E">
        <w:rPr>
          <w:rFonts w:ascii="Times New Roman" w:hAnsi="Times New Roman"/>
          <w:sz w:val="28"/>
          <w:szCs w:val="28"/>
        </w:rPr>
        <w:t xml:space="preserve">Контроль за процессом проведения закупки продукции осуществляется по следующим направлениям: </w:t>
      </w:r>
    </w:p>
    <w:p w:rsidR="00A45BC9" w:rsidRPr="00DC733E"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выполнение норм и правил, предусмотренных Положением</w:t>
      </w:r>
      <w:r w:rsidR="00303F29" w:rsidRPr="00DC733E">
        <w:rPr>
          <w:rFonts w:ascii="Times New Roman" w:hAnsi="Times New Roman"/>
          <w:sz w:val="28"/>
          <w:szCs w:val="28"/>
        </w:rPr>
        <w:t xml:space="preserve"> о закупке</w:t>
      </w:r>
      <w:r w:rsidRPr="00DC733E">
        <w:rPr>
          <w:rFonts w:ascii="Times New Roman" w:hAnsi="Times New Roman"/>
          <w:sz w:val="28"/>
          <w:szCs w:val="28"/>
        </w:rPr>
        <w:t xml:space="preserve">, законодательством Российской Федерации, а также иными внутренними нормативными </w:t>
      </w:r>
      <w:r w:rsidR="00A70ED9" w:rsidRPr="00A70ED9">
        <w:rPr>
          <w:rFonts w:ascii="Times New Roman" w:hAnsi="Times New Roman"/>
          <w:sz w:val="28"/>
          <w:szCs w:val="28"/>
        </w:rPr>
        <w:t xml:space="preserve">актами </w:t>
      </w:r>
      <w:r w:rsidRPr="00DC733E">
        <w:rPr>
          <w:rFonts w:ascii="Times New Roman" w:hAnsi="Times New Roman"/>
          <w:sz w:val="28"/>
          <w:szCs w:val="28"/>
        </w:rPr>
        <w:t>заказчика, регламентирующими закупочную деятельность;</w:t>
      </w:r>
    </w:p>
    <w:p w:rsidR="00A45BC9" w:rsidRPr="00DC733E"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соответствие принимаемых решений в области закупок (в том числе решений о результатах закупки) интересам заказчика;</w:t>
      </w:r>
    </w:p>
    <w:p w:rsidR="00A45BC9" w:rsidRPr="00DC733E" w:rsidRDefault="006F0964"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с</w:t>
      </w:r>
      <w:r w:rsidR="00A45BC9" w:rsidRPr="00DC733E">
        <w:rPr>
          <w:rFonts w:ascii="Times New Roman" w:hAnsi="Times New Roman"/>
          <w:sz w:val="28"/>
          <w:szCs w:val="28"/>
        </w:rPr>
        <w:t xml:space="preserve">оответствие фактически проведенных процедур утвержденному плану закупки; </w:t>
      </w:r>
    </w:p>
    <w:p w:rsidR="00A45BC9" w:rsidRPr="00DC733E"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выполнение ключевых показателей эффективности закупки, в случае их установления;</w:t>
      </w:r>
    </w:p>
    <w:p w:rsidR="00A45BC9" w:rsidRPr="00DC733E"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DC733E">
        <w:rPr>
          <w:rFonts w:ascii="Times New Roman" w:hAnsi="Times New Roman"/>
          <w:sz w:val="28"/>
          <w:szCs w:val="28"/>
        </w:rPr>
        <w:t>своевременность и качество отчетности по проведенным процедурам.</w:t>
      </w:r>
    </w:p>
    <w:p w:rsidR="00BA2B02" w:rsidRPr="00DC733E" w:rsidRDefault="006F0964" w:rsidP="00BA2B02">
      <w:pPr>
        <w:pStyle w:val="24"/>
        <w:suppressAutoHyphens/>
        <w:spacing w:line="312" w:lineRule="auto"/>
        <w:ind w:right="-1" w:firstLine="709"/>
        <w:jc w:val="both"/>
        <w:rPr>
          <w:rFonts w:ascii="Times New Roman" w:hAnsi="Times New Roman"/>
          <w:sz w:val="28"/>
          <w:szCs w:val="28"/>
        </w:rPr>
      </w:pPr>
      <w:r w:rsidRPr="00DC733E">
        <w:rPr>
          <w:rFonts w:ascii="Times New Roman" w:hAnsi="Times New Roman"/>
          <w:sz w:val="28"/>
          <w:szCs w:val="28"/>
        </w:rPr>
        <w:t>10</w:t>
      </w:r>
      <w:r w:rsidR="00A45BC9" w:rsidRPr="00DC733E">
        <w:rPr>
          <w:rFonts w:ascii="Times New Roman" w:hAnsi="Times New Roman"/>
          <w:sz w:val="28"/>
          <w:szCs w:val="28"/>
        </w:rPr>
        <w:t>.</w:t>
      </w:r>
      <w:r w:rsidR="00306DCF" w:rsidRPr="00DC733E">
        <w:rPr>
          <w:rFonts w:ascii="Times New Roman" w:hAnsi="Times New Roman"/>
          <w:sz w:val="28"/>
          <w:szCs w:val="28"/>
        </w:rPr>
        <w:t>3</w:t>
      </w:r>
      <w:r w:rsidR="00A45BC9" w:rsidRPr="00DC733E">
        <w:rPr>
          <w:rFonts w:ascii="Times New Roman" w:hAnsi="Times New Roman"/>
          <w:sz w:val="28"/>
          <w:szCs w:val="28"/>
        </w:rPr>
        <w:tab/>
        <w:t xml:space="preserve"> </w:t>
      </w:r>
      <w:r w:rsidR="007616E4" w:rsidRPr="00531C03">
        <w:rPr>
          <w:rFonts w:ascii="Times New Roman" w:hAnsi="Times New Roman"/>
          <w:spacing w:val="6"/>
          <w:sz w:val="28"/>
          <w:szCs w:val="28"/>
        </w:rPr>
        <w:t>Отчетность о результатах закупочной деятельности формируется в соответствии с требованиями законодательства Российской Федерации и внутренними нормативными актами, регламентирующими закупочную деятельность заказчика</w:t>
      </w:r>
      <w:r w:rsidR="00A45BC9" w:rsidRPr="00DC733E">
        <w:rPr>
          <w:rFonts w:ascii="Times New Roman" w:hAnsi="Times New Roman"/>
          <w:sz w:val="28"/>
          <w:szCs w:val="28"/>
        </w:rPr>
        <w:t>.</w:t>
      </w:r>
    </w:p>
    <w:p w:rsidR="007616E4" w:rsidRDefault="007616E4">
      <w:pPr>
        <w:rPr>
          <w:b/>
          <w:sz w:val="28"/>
          <w:szCs w:val="28"/>
        </w:rPr>
      </w:pPr>
      <w:r>
        <w:rPr>
          <w:b/>
          <w:sz w:val="28"/>
          <w:szCs w:val="28"/>
        </w:rPr>
        <w:t>(Измененная редакция, изм. №8</w:t>
      </w:r>
      <w:r w:rsidRPr="00DC733E">
        <w:rPr>
          <w:b/>
          <w:sz w:val="28"/>
          <w:szCs w:val="28"/>
        </w:rPr>
        <w:t>)</w:t>
      </w:r>
    </w:p>
    <w:p w:rsidR="007616E4" w:rsidRDefault="007616E4">
      <w:pPr>
        <w:rPr>
          <w:b/>
          <w:sz w:val="28"/>
          <w:szCs w:val="28"/>
        </w:rPr>
      </w:pPr>
    </w:p>
    <w:p w:rsidR="007616E4" w:rsidRPr="00531C03" w:rsidRDefault="007616E4" w:rsidP="007616E4">
      <w:pPr>
        <w:pStyle w:val="Style4"/>
        <w:tabs>
          <w:tab w:val="left" w:pos="584"/>
        </w:tabs>
        <w:spacing w:line="259" w:lineRule="auto"/>
        <w:contextualSpacing/>
        <w:jc w:val="center"/>
        <w:rPr>
          <w:rFonts w:eastAsiaTheme="minorHAnsi"/>
          <w:b/>
          <w:spacing w:val="6"/>
          <w:sz w:val="28"/>
          <w:szCs w:val="28"/>
          <w:lang w:eastAsia="en-US"/>
        </w:rPr>
      </w:pPr>
      <w:r w:rsidRPr="00531C03">
        <w:rPr>
          <w:rFonts w:eastAsiaTheme="minorHAnsi"/>
          <w:b/>
          <w:spacing w:val="6"/>
          <w:sz w:val="28"/>
          <w:szCs w:val="28"/>
          <w:lang w:eastAsia="en-US"/>
        </w:rPr>
        <w:t>11. ПРЕДОСТАВЛЕНИЕ НАЦИОНАЛЬНОГО РЕЖИМА ПРИ ОСУЩЕСТВЛЕНИИ ЗАКУПОК</w:t>
      </w:r>
    </w:p>
    <w:p w:rsidR="007616E4" w:rsidRDefault="007616E4" w:rsidP="007616E4">
      <w:pPr>
        <w:jc w:val="center"/>
        <w:rPr>
          <w:rFonts w:eastAsiaTheme="minorHAnsi"/>
          <w:b/>
          <w:spacing w:val="6"/>
          <w:sz w:val="28"/>
          <w:szCs w:val="28"/>
          <w:lang w:eastAsia="en-US"/>
        </w:rPr>
      </w:pPr>
      <w:r w:rsidRPr="00531C03">
        <w:rPr>
          <w:rFonts w:eastAsiaTheme="minorHAnsi"/>
          <w:b/>
          <w:spacing w:val="6"/>
          <w:sz w:val="28"/>
          <w:szCs w:val="28"/>
          <w:lang w:eastAsia="en-US"/>
        </w:rPr>
        <w:t>(</w:t>
      </w:r>
      <w:r>
        <w:rPr>
          <w:rFonts w:eastAsiaTheme="minorHAnsi"/>
          <w:b/>
          <w:spacing w:val="6"/>
          <w:sz w:val="28"/>
          <w:szCs w:val="28"/>
          <w:lang w:eastAsia="en-US"/>
        </w:rPr>
        <w:t>Раздел действует с 01.01.2025 г.)</w:t>
      </w:r>
    </w:p>
    <w:p w:rsidR="007616E4" w:rsidRDefault="007616E4" w:rsidP="007616E4">
      <w:pPr>
        <w:jc w:val="center"/>
        <w:rPr>
          <w:b/>
          <w:sz w:val="28"/>
          <w:szCs w:val="28"/>
        </w:rPr>
      </w:pPr>
      <w:r>
        <w:rPr>
          <w:b/>
          <w:sz w:val="28"/>
          <w:szCs w:val="28"/>
        </w:rPr>
        <w:t>(Измененная редакция, изм. №8</w:t>
      </w:r>
      <w:r w:rsidRPr="00DC733E">
        <w:rPr>
          <w:b/>
          <w:sz w:val="28"/>
          <w:szCs w:val="28"/>
        </w:rPr>
        <w:t>)</w:t>
      </w:r>
    </w:p>
    <w:p w:rsidR="007616E4" w:rsidRPr="00531C03" w:rsidRDefault="007616E4" w:rsidP="007616E4">
      <w:pPr>
        <w:pStyle w:val="Style4"/>
        <w:tabs>
          <w:tab w:val="left" w:pos="584"/>
        </w:tabs>
        <w:spacing w:line="259" w:lineRule="auto"/>
        <w:contextualSpacing/>
        <w:jc w:val="center"/>
        <w:rPr>
          <w:rFonts w:eastAsiaTheme="minorHAnsi"/>
          <w:b/>
          <w:spacing w:val="6"/>
          <w:sz w:val="28"/>
          <w:szCs w:val="28"/>
          <w:lang w:eastAsia="en-US"/>
        </w:rPr>
      </w:pP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11.1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223-ФЗ. Если иное не предусмотрено мерами, принятыми Правительством Российской Федерации в соответствии с пунктом 1 части 2 статьи 3.1-4 Закона 223-ФЗ, настоящего Положения о закупке,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11.2 Правительство Российской Федерации:</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1) вправе с учетом положений части 3 статьи 3.1-4 Закона 223-ФЗ принимать меры, устанавливающие:</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223-ФЗ.</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11.3 Принятие Правительством Российской Федерации мер, предусмотренных пунктом 1 части 2 статьи 3.1-4 Закона 223-ФЗ, допускается в случаях, при которых международным договором Российской Федерации предусматривается возможность не 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11.4 При осуществлении закупки товара:</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 xml:space="preserve">1) если Правительством Российской Федерации установлен предусмотренный </w:t>
      </w:r>
      <w:hyperlink w:anchor="Par381"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history="1">
        <w:r w:rsidRPr="00531C03">
          <w:rPr>
            <w:spacing w:val="6"/>
            <w:sz w:val="28"/>
            <w:szCs w:val="28"/>
          </w:rPr>
          <w:t>подпунктом «а» пункта 1 части 2</w:t>
        </w:r>
      </w:hyperlink>
      <w:r w:rsidRPr="00531C03">
        <w:rPr>
          <w:spacing w:val="6"/>
          <w:sz w:val="28"/>
          <w:szCs w:val="28"/>
        </w:rPr>
        <w:t xml:space="preserve"> статьи 3.1-4 Закона 223-ФЗ запрет закупок товара, не допускаются:</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а) заключение договора на поставку такого товара;</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 xml:space="preserve">2) если Правительством Российской Федерации установлено предусмотренное </w:t>
      </w:r>
      <w:hyperlink w:anchor="Par382"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 w:history="1">
        <w:r w:rsidRPr="00531C03">
          <w:rPr>
            <w:spacing w:val="6"/>
            <w:sz w:val="28"/>
            <w:szCs w:val="28"/>
          </w:rPr>
          <w:t>подпунктом «б» пункта 1 части 2</w:t>
        </w:r>
      </w:hyperlink>
      <w:r w:rsidRPr="00531C03">
        <w:rPr>
          <w:spacing w:val="6"/>
          <w:sz w:val="28"/>
          <w:szCs w:val="28"/>
        </w:rPr>
        <w:t xml:space="preserve"> статьи 3.1-4 Закона 223-ФЗ ограничение закупок товара, не допускаются:</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 xml:space="preserve">3) если Правительством Российской Федерации установлено предусмотренное </w:t>
      </w:r>
      <w:hyperlink w:anchor="Par383"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history="1">
        <w:r w:rsidRPr="00531C03">
          <w:rPr>
            <w:spacing w:val="6"/>
            <w:sz w:val="28"/>
            <w:szCs w:val="28"/>
          </w:rPr>
          <w:t>подпунктом «в» пункта 1 части 2</w:t>
        </w:r>
      </w:hyperlink>
      <w:r w:rsidRPr="00531C03">
        <w:rPr>
          <w:spacing w:val="6"/>
          <w:sz w:val="28"/>
          <w:szCs w:val="28"/>
        </w:rPr>
        <w:t xml:space="preserve"> статьи 3.1-4 Закона 223-ФЗ преимущество в отношении товара российского происхождения:</w:t>
      </w:r>
    </w:p>
    <w:p w:rsidR="007616E4" w:rsidRPr="00531C03" w:rsidRDefault="007616E4" w:rsidP="007616E4">
      <w:pPr>
        <w:tabs>
          <w:tab w:val="left" w:pos="9214"/>
        </w:tabs>
        <w:spacing w:line="312" w:lineRule="auto"/>
        <w:ind w:right="425" w:firstLine="709"/>
        <w:jc w:val="both"/>
        <w:rPr>
          <w:spacing w:val="6"/>
          <w:sz w:val="28"/>
          <w:szCs w:val="28"/>
        </w:rPr>
      </w:pPr>
      <w:bookmarkStart w:id="96" w:name="Par394"/>
      <w:bookmarkEnd w:id="96"/>
      <w:r w:rsidRPr="00531C03">
        <w:rPr>
          <w:spacing w:val="6"/>
          <w:sz w:val="28"/>
          <w:szCs w:val="28"/>
        </w:rPr>
        <w:t>а) при рассмотрении, оценке, сопоставлении заявок на участие в закупке, окончательных предложений осуществляется снижение на 15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б) в случае заключения договора с участником закупки, указанным в </w:t>
      </w:r>
      <w:hyperlink w:anchor="Par394"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 w:history="1">
        <w:r w:rsidRPr="00531C03">
          <w:rPr>
            <w:spacing w:val="6"/>
            <w:sz w:val="28"/>
            <w:szCs w:val="28"/>
          </w:rPr>
          <w:t>перечислении «а</w:t>
        </w:r>
      </w:hyperlink>
      <w:r w:rsidRPr="00531C03">
        <w:rPr>
          <w:spacing w:val="6"/>
          <w:sz w:val="28"/>
          <w:szCs w:val="28"/>
        </w:rPr>
        <w:t>» настоящего подпункта, договор заключается без учета снижения либо увеличения ценового предложения, осуществленных в соответствии с </w:t>
      </w:r>
      <w:hyperlink w:anchor="Par394"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 w:history="1">
        <w:r w:rsidRPr="00531C03">
          <w:rPr>
            <w:spacing w:val="6"/>
            <w:sz w:val="28"/>
            <w:szCs w:val="28"/>
          </w:rPr>
          <w:t>перечислением «а»</w:t>
        </w:r>
      </w:hyperlink>
      <w:r w:rsidRPr="00531C03">
        <w:rPr>
          <w:spacing w:val="6"/>
          <w:sz w:val="28"/>
          <w:szCs w:val="28"/>
        </w:rPr>
        <w:t xml:space="preserve"> настоящего подпункта</w:t>
      </w:r>
      <w:r w:rsidR="00E61E8F" w:rsidRPr="00E61E8F">
        <w:rPr>
          <w:sz w:val="28"/>
          <w:szCs w:val="28"/>
        </w:rPr>
        <w:t xml:space="preserve"> </w:t>
      </w:r>
      <w:r w:rsidR="00E61E8F" w:rsidRPr="00B55353">
        <w:rPr>
          <w:sz w:val="28"/>
          <w:szCs w:val="28"/>
        </w:rPr>
        <w:t>Положения о закупке</w:t>
      </w:r>
      <w:r w:rsidRPr="00531C03">
        <w:rPr>
          <w:spacing w:val="6"/>
          <w:sz w:val="28"/>
          <w:szCs w:val="28"/>
        </w:rPr>
        <w:t>;</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11.5 При осуществлении закупки работы, услуги:</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 xml:space="preserve">1) если Правительством Российской Федерации установлен предусмотренный </w:t>
      </w:r>
      <w:hyperlink w:anchor="Par381"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history="1">
        <w:r w:rsidRPr="00531C03">
          <w:rPr>
            <w:spacing w:val="6"/>
            <w:sz w:val="28"/>
            <w:szCs w:val="28"/>
          </w:rPr>
          <w:t>подпунктом «а» пункта 1 части 2</w:t>
        </w:r>
      </w:hyperlink>
      <w:r w:rsidRPr="00531C03">
        <w:rPr>
          <w:spacing w:val="6"/>
          <w:sz w:val="28"/>
          <w:szCs w:val="28"/>
        </w:rPr>
        <w:t xml:space="preserve"> статьи 3.1-4 Закона 223-ФЗ запрет закупки таких работы, услуги, соответственно выполняемой, оказываемой иностранным лицом, не допускаются:</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 xml:space="preserve">2) если Правительством Российской Федерации установлено предусмотренное </w:t>
      </w:r>
      <w:hyperlink w:anchor="Par382"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 w:history="1">
        <w:r w:rsidRPr="00531C03">
          <w:rPr>
            <w:spacing w:val="6"/>
            <w:sz w:val="28"/>
            <w:szCs w:val="28"/>
          </w:rPr>
          <w:t>подпунктом «б» пункта 1 части 2</w:t>
        </w:r>
      </w:hyperlink>
      <w:r w:rsidRPr="00531C03">
        <w:rPr>
          <w:spacing w:val="6"/>
          <w:sz w:val="28"/>
          <w:szCs w:val="28"/>
        </w:rPr>
        <w:t xml:space="preserve"> статьи 3.1-4 Закона 223-ФЗ ограничение закупки таких работы, услуги, соответственно выполняемой, оказываемой иностранным лицом, не допускаются:</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3) если Правительством Российской Федерации установлено предусмотренное подпунктом «в» пункта 1 части 2 статьи 3.1-4 Закона 223-ФЗ преимущество в отношении таких работы, услуги, соответственно выполняемой, оказываемой российским лицом:</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7616E4" w:rsidRPr="00531C03" w:rsidRDefault="007616E4" w:rsidP="007616E4">
      <w:pPr>
        <w:tabs>
          <w:tab w:val="left" w:pos="9214"/>
        </w:tabs>
        <w:spacing w:line="312" w:lineRule="auto"/>
        <w:ind w:right="425" w:firstLine="709"/>
        <w:jc w:val="both"/>
        <w:rPr>
          <w:spacing w:val="6"/>
          <w:sz w:val="28"/>
          <w:szCs w:val="28"/>
        </w:rPr>
      </w:pPr>
      <w:r w:rsidRPr="00531C03">
        <w:rPr>
          <w:spacing w:val="6"/>
          <w:sz w:val="28"/>
          <w:szCs w:val="28"/>
        </w:rPr>
        <w:t>б) в случае заключения договора с участником закупки, указанным в перечислении «а» настоящего подпункта, договор заключается без учета снижения либо увеличения ценового предложения, осуществленных в соответствии с перечислением «а» настоящего подпункта;</w:t>
      </w:r>
    </w:p>
    <w:p w:rsidR="007616E4" w:rsidRDefault="007616E4" w:rsidP="007616E4">
      <w:pPr>
        <w:tabs>
          <w:tab w:val="left" w:pos="9214"/>
        </w:tabs>
        <w:spacing w:line="312" w:lineRule="auto"/>
        <w:ind w:right="425" w:firstLine="709"/>
        <w:jc w:val="both"/>
        <w:rPr>
          <w:spacing w:val="6"/>
          <w:sz w:val="28"/>
          <w:szCs w:val="28"/>
        </w:rPr>
      </w:pPr>
      <w:r w:rsidRPr="00531C03">
        <w:rPr>
          <w:spacing w:val="6"/>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Pr>
          <w:spacing w:val="6"/>
          <w:sz w:val="28"/>
          <w:szCs w:val="28"/>
        </w:rPr>
        <w:t>».</w:t>
      </w:r>
    </w:p>
    <w:p w:rsidR="00E44F6B" w:rsidRPr="00DC733E" w:rsidRDefault="00E44F6B">
      <w:pPr>
        <w:rPr>
          <w:sz w:val="28"/>
          <w:szCs w:val="28"/>
        </w:rPr>
      </w:pPr>
      <w:r w:rsidRPr="00DC733E">
        <w:rPr>
          <w:sz w:val="28"/>
          <w:szCs w:val="28"/>
        </w:rPr>
        <w:br w:type="page"/>
      </w:r>
    </w:p>
    <w:p w:rsidR="00BC1904" w:rsidRPr="00DC733E" w:rsidRDefault="00BC1904" w:rsidP="00AC1763">
      <w:pPr>
        <w:pStyle w:val="13"/>
        <w:spacing w:before="0" w:after="0" w:line="360" w:lineRule="auto"/>
        <w:jc w:val="center"/>
        <w:rPr>
          <w:rFonts w:ascii="Times New Roman" w:hAnsi="Times New Roman"/>
          <w:color w:val="auto"/>
          <w:sz w:val="28"/>
          <w:szCs w:val="28"/>
        </w:rPr>
      </w:pPr>
      <w:bookmarkStart w:id="97" w:name="_Toc125377111"/>
      <w:r w:rsidRPr="00DC733E">
        <w:rPr>
          <w:rFonts w:ascii="Times New Roman" w:hAnsi="Times New Roman"/>
          <w:color w:val="auto"/>
          <w:sz w:val="28"/>
          <w:szCs w:val="28"/>
        </w:rPr>
        <w:t>Приложение А</w:t>
      </w:r>
      <w:bookmarkEnd w:id="97"/>
    </w:p>
    <w:p w:rsidR="00BC1904" w:rsidRPr="00DC733E" w:rsidRDefault="00BC1904" w:rsidP="00193168">
      <w:pPr>
        <w:pStyle w:val="13"/>
        <w:spacing w:before="0" w:after="0" w:line="360" w:lineRule="auto"/>
        <w:contextualSpacing/>
        <w:jc w:val="center"/>
        <w:outlineLvl w:val="9"/>
        <w:rPr>
          <w:rFonts w:ascii="Times New Roman" w:hAnsi="Times New Roman"/>
          <w:color w:val="auto"/>
          <w:sz w:val="28"/>
          <w:szCs w:val="28"/>
        </w:rPr>
      </w:pPr>
    </w:p>
    <w:p w:rsidR="00BC1904" w:rsidRPr="00DC733E" w:rsidRDefault="00AD7EEE" w:rsidP="00C95540">
      <w:pPr>
        <w:pStyle w:val="13"/>
        <w:spacing w:before="0" w:after="0" w:line="360" w:lineRule="auto"/>
        <w:contextualSpacing/>
        <w:jc w:val="center"/>
        <w:rPr>
          <w:rFonts w:ascii="Times New Roman" w:hAnsi="Times New Roman"/>
          <w:color w:val="auto"/>
          <w:sz w:val="28"/>
          <w:szCs w:val="28"/>
        </w:rPr>
      </w:pPr>
      <w:bookmarkStart w:id="98" w:name="_Toc125377112"/>
      <w:r w:rsidRPr="00DC733E">
        <w:rPr>
          <w:rFonts w:ascii="Times New Roman" w:hAnsi="Times New Roman"/>
          <w:color w:val="auto"/>
          <w:sz w:val="28"/>
          <w:szCs w:val="28"/>
        </w:rPr>
        <w:t>Порядок формирования и корректировки плана закупки</w:t>
      </w:r>
      <w:bookmarkEnd w:id="98"/>
      <w:r w:rsidRPr="00DC733E">
        <w:rPr>
          <w:rFonts w:ascii="Times New Roman" w:hAnsi="Times New Roman"/>
          <w:color w:val="auto"/>
          <w:sz w:val="28"/>
          <w:szCs w:val="28"/>
        </w:rPr>
        <w:t xml:space="preserve"> </w:t>
      </w:r>
    </w:p>
    <w:p w:rsidR="00BC1904" w:rsidRPr="00DC733E" w:rsidRDefault="00AD7EEE" w:rsidP="00193168">
      <w:pPr>
        <w:pStyle w:val="24"/>
        <w:spacing w:line="312" w:lineRule="auto"/>
        <w:ind w:firstLine="709"/>
        <w:contextualSpacing/>
        <w:jc w:val="both"/>
        <w:outlineLvl w:val="1"/>
        <w:rPr>
          <w:rFonts w:ascii="Times New Roman" w:hAnsi="Times New Roman"/>
          <w:b/>
          <w:sz w:val="28"/>
          <w:szCs w:val="28"/>
        </w:rPr>
      </w:pPr>
      <w:bookmarkStart w:id="99" w:name="_Toc125377113"/>
      <w:r w:rsidRPr="00DC733E">
        <w:rPr>
          <w:rFonts w:ascii="Times New Roman" w:hAnsi="Times New Roman"/>
          <w:b/>
          <w:sz w:val="28"/>
          <w:szCs w:val="28"/>
        </w:rPr>
        <w:t>А.1 Общие положени</w:t>
      </w:r>
      <w:r w:rsidR="00473B42" w:rsidRPr="00DC733E">
        <w:rPr>
          <w:rFonts w:ascii="Times New Roman" w:hAnsi="Times New Roman"/>
          <w:b/>
          <w:sz w:val="28"/>
          <w:szCs w:val="28"/>
        </w:rPr>
        <w:t>я</w:t>
      </w:r>
      <w:bookmarkEnd w:id="99"/>
    </w:p>
    <w:p w:rsidR="00AD7EEE" w:rsidRPr="00DC733E" w:rsidRDefault="00492A02" w:rsidP="00AD7EEE">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А.1.1 Порядок формирования и корректировки плана закупки (далее</w:t>
      </w:r>
      <w:r w:rsidR="00134E53" w:rsidRPr="00DC733E">
        <w:rPr>
          <w:rFonts w:ascii="Times New Roman" w:hAnsi="Times New Roman"/>
          <w:sz w:val="28"/>
          <w:szCs w:val="28"/>
        </w:rPr>
        <w:t xml:space="preserve"> -</w:t>
      </w:r>
      <w:r w:rsidRPr="00DC733E">
        <w:rPr>
          <w:rFonts w:ascii="Times New Roman" w:hAnsi="Times New Roman"/>
          <w:sz w:val="28"/>
          <w:szCs w:val="28"/>
        </w:rPr>
        <w:t xml:space="preserve"> </w:t>
      </w:r>
      <w:r w:rsidR="00AD7EEE" w:rsidRPr="00DC733E">
        <w:rPr>
          <w:rFonts w:ascii="Times New Roman" w:hAnsi="Times New Roman"/>
          <w:sz w:val="28"/>
          <w:szCs w:val="28"/>
        </w:rPr>
        <w:t>Порядок</w:t>
      </w:r>
      <w:r w:rsidRPr="00DC733E">
        <w:rPr>
          <w:rFonts w:ascii="Times New Roman" w:hAnsi="Times New Roman"/>
          <w:sz w:val="28"/>
          <w:szCs w:val="28"/>
        </w:rPr>
        <w:t>)</w:t>
      </w:r>
      <w:r w:rsidR="00AD7EEE" w:rsidRPr="00DC733E">
        <w:rPr>
          <w:rFonts w:ascii="Times New Roman" w:hAnsi="Times New Roman"/>
          <w:sz w:val="28"/>
          <w:szCs w:val="28"/>
        </w:rPr>
        <w:t xml:space="preserve"> определяет правила формирования плана закупки в соответствии с требованиями Закона 223-ФЗ</w:t>
      </w:r>
      <w:r w:rsidR="00DE7E66" w:rsidRPr="00DC733E">
        <w:rPr>
          <w:rFonts w:ascii="Times New Roman" w:hAnsi="Times New Roman"/>
          <w:sz w:val="28"/>
          <w:szCs w:val="28"/>
        </w:rPr>
        <w:t xml:space="preserve">, </w:t>
      </w:r>
      <w:r w:rsidR="00AD7EEE" w:rsidRPr="00DC733E">
        <w:rPr>
          <w:rFonts w:ascii="Times New Roman" w:hAnsi="Times New Roman"/>
          <w:sz w:val="28"/>
          <w:szCs w:val="28"/>
        </w:rPr>
        <w:t>ПП 908, ПП 932, а также Положения</w:t>
      </w:r>
      <w:r w:rsidR="00303F29" w:rsidRPr="00DC733E">
        <w:rPr>
          <w:rFonts w:ascii="Times New Roman" w:hAnsi="Times New Roman"/>
          <w:sz w:val="28"/>
          <w:szCs w:val="28"/>
        </w:rPr>
        <w:t xml:space="preserve"> о закупке</w:t>
      </w:r>
      <w:r w:rsidR="00AD7EEE" w:rsidRPr="00DC733E">
        <w:rPr>
          <w:rFonts w:ascii="Times New Roman" w:hAnsi="Times New Roman"/>
          <w:sz w:val="28"/>
          <w:szCs w:val="28"/>
        </w:rPr>
        <w:t>.</w:t>
      </w:r>
    </w:p>
    <w:p w:rsidR="00AD7EEE" w:rsidRPr="00DC733E" w:rsidRDefault="00AD7EEE" w:rsidP="00AD7EEE">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 xml:space="preserve">А.1.2 Контроль за соблюдением настоящего Порядка осуществляет </w:t>
      </w:r>
      <w:r w:rsidR="0005766A" w:rsidRPr="00DC733E">
        <w:rPr>
          <w:rFonts w:ascii="Times New Roman" w:hAnsi="Times New Roman"/>
          <w:sz w:val="28"/>
          <w:szCs w:val="28"/>
        </w:rPr>
        <w:t>руководитель заказчика</w:t>
      </w:r>
      <w:r w:rsidRPr="00DC733E">
        <w:rPr>
          <w:rFonts w:ascii="Times New Roman" w:hAnsi="Times New Roman"/>
          <w:sz w:val="28"/>
          <w:szCs w:val="28"/>
        </w:rPr>
        <w:t>.</w:t>
      </w:r>
    </w:p>
    <w:p w:rsidR="00AD7EEE" w:rsidRPr="00DC733E" w:rsidRDefault="00AD7EEE" w:rsidP="00193168">
      <w:pPr>
        <w:pStyle w:val="24"/>
        <w:spacing w:line="312" w:lineRule="auto"/>
        <w:ind w:firstLine="709"/>
        <w:contextualSpacing/>
        <w:jc w:val="both"/>
        <w:outlineLvl w:val="1"/>
        <w:rPr>
          <w:rFonts w:ascii="Times New Roman" w:hAnsi="Times New Roman"/>
          <w:b/>
          <w:sz w:val="28"/>
          <w:szCs w:val="28"/>
        </w:rPr>
      </w:pPr>
      <w:bookmarkStart w:id="100" w:name="_Toc125377114"/>
      <w:r w:rsidRPr="00DC733E">
        <w:rPr>
          <w:rFonts w:ascii="Times New Roman" w:hAnsi="Times New Roman"/>
          <w:b/>
          <w:sz w:val="28"/>
          <w:szCs w:val="28"/>
        </w:rPr>
        <w:t>А.2 Содержание плана закупки</w:t>
      </w:r>
      <w:bookmarkEnd w:id="100"/>
    </w:p>
    <w:p w:rsidR="00AD7EEE" w:rsidRPr="00DC733E" w:rsidRDefault="00AD7EEE" w:rsidP="00AD7EEE">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А.2.1 План закупки содержит сведения о закупках товаров, работ, услуг, необходимых для удовлетворения потребностей заказчика.</w:t>
      </w:r>
    </w:p>
    <w:p w:rsidR="00AD7EEE" w:rsidRPr="00DC733E" w:rsidRDefault="00AD7EEE" w:rsidP="00AD7EEE">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А.2.2 В плане закупки не отражаются:</w:t>
      </w:r>
    </w:p>
    <w:p w:rsidR="007616E4" w:rsidRPr="007616E4" w:rsidRDefault="007616E4" w:rsidP="007616E4">
      <w:pPr>
        <w:pStyle w:val="24"/>
        <w:numPr>
          <w:ilvl w:val="0"/>
          <w:numId w:val="53"/>
        </w:numPr>
        <w:tabs>
          <w:tab w:val="left" w:pos="1134"/>
        </w:tabs>
        <w:spacing w:line="312" w:lineRule="auto"/>
        <w:ind w:left="0" w:firstLine="709"/>
        <w:contextualSpacing/>
        <w:jc w:val="both"/>
        <w:rPr>
          <w:rFonts w:ascii="Times New Roman" w:hAnsi="Times New Roman"/>
          <w:sz w:val="28"/>
          <w:szCs w:val="28"/>
        </w:rPr>
      </w:pPr>
      <w:r w:rsidRPr="00114DDF">
        <w:rPr>
          <w:rFonts w:ascii="Times New Roman" w:hAnsi="Times New Roman"/>
          <w:spacing w:val="6"/>
          <w:sz w:val="28"/>
          <w:szCs w:val="28"/>
        </w:rPr>
        <w:t xml:space="preserve">информация о закупках товаров, работ, услуг, осуществляемых в случаях, определенных Правительством Российской Федерации в соответствии с частью 16 статьи 4 Закона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223-ФЗ, такой план закупки не размещается на официальном </w:t>
      </w:r>
      <w:r w:rsidRPr="007616E4">
        <w:rPr>
          <w:rFonts w:ascii="Times New Roman" w:hAnsi="Times New Roman"/>
          <w:spacing w:val="6"/>
          <w:sz w:val="28"/>
          <w:szCs w:val="28"/>
        </w:rPr>
        <w:t>сайте</w:t>
      </w:r>
      <w:r w:rsidR="00AD7EEE" w:rsidRPr="007616E4">
        <w:rPr>
          <w:rFonts w:ascii="Times New Roman" w:hAnsi="Times New Roman"/>
          <w:sz w:val="28"/>
          <w:szCs w:val="28"/>
        </w:rPr>
        <w:t>;</w:t>
      </w:r>
      <w:r w:rsidRPr="007616E4">
        <w:rPr>
          <w:rFonts w:ascii="Times New Roman" w:hAnsi="Times New Roman"/>
          <w:sz w:val="28"/>
          <w:szCs w:val="28"/>
        </w:rPr>
        <w:t xml:space="preserve"> </w:t>
      </w:r>
      <w:r w:rsidRPr="007616E4">
        <w:rPr>
          <w:rFonts w:ascii="Times New Roman" w:hAnsi="Times New Roman"/>
          <w:b/>
          <w:sz w:val="28"/>
          <w:szCs w:val="28"/>
        </w:rPr>
        <w:t>(Измененная редакция, изм. №8)</w:t>
      </w:r>
    </w:p>
    <w:p w:rsidR="00AD7EEE" w:rsidRPr="00DC733E" w:rsidRDefault="007616E4" w:rsidP="0025683B">
      <w:pPr>
        <w:pStyle w:val="24"/>
        <w:numPr>
          <w:ilvl w:val="0"/>
          <w:numId w:val="53"/>
        </w:numPr>
        <w:tabs>
          <w:tab w:val="left" w:pos="1134"/>
        </w:tabs>
        <w:spacing w:line="312" w:lineRule="auto"/>
        <w:ind w:left="0" w:firstLine="709"/>
        <w:contextualSpacing/>
        <w:jc w:val="both"/>
        <w:rPr>
          <w:rFonts w:ascii="Times New Roman" w:hAnsi="Times New Roman"/>
          <w:sz w:val="28"/>
          <w:szCs w:val="28"/>
        </w:rPr>
      </w:pPr>
      <w:r>
        <w:rPr>
          <w:rFonts w:ascii="Times New Roman" w:hAnsi="Times New Roman"/>
          <w:sz w:val="28"/>
          <w:szCs w:val="28"/>
        </w:rPr>
        <w:t xml:space="preserve">Исключить; </w:t>
      </w:r>
      <w:r w:rsidRPr="007616E4">
        <w:rPr>
          <w:rFonts w:ascii="Times New Roman" w:hAnsi="Times New Roman"/>
          <w:b/>
          <w:sz w:val="28"/>
          <w:szCs w:val="28"/>
        </w:rPr>
        <w:t>(Измененная редакция, изм. №8)</w:t>
      </w:r>
    </w:p>
    <w:p w:rsidR="007616E4" w:rsidRPr="007616E4" w:rsidRDefault="007616E4" w:rsidP="007616E4">
      <w:pPr>
        <w:pStyle w:val="24"/>
        <w:numPr>
          <w:ilvl w:val="0"/>
          <w:numId w:val="53"/>
        </w:numPr>
        <w:tabs>
          <w:tab w:val="left" w:pos="1134"/>
        </w:tabs>
        <w:spacing w:line="312" w:lineRule="auto"/>
        <w:ind w:left="0" w:firstLine="709"/>
        <w:contextualSpacing/>
        <w:jc w:val="both"/>
        <w:rPr>
          <w:rFonts w:ascii="Times New Roman" w:hAnsi="Times New Roman"/>
          <w:sz w:val="28"/>
          <w:szCs w:val="28"/>
        </w:rPr>
      </w:pPr>
      <w:r w:rsidRPr="00EE739D">
        <w:rPr>
          <w:rFonts w:ascii="Times New Roman" w:hAnsi="Times New Roman"/>
          <w:spacing w:val="6"/>
          <w:sz w:val="28"/>
          <w:szCs w:val="28"/>
        </w:rPr>
        <w:t>в план закупки может не включаться информация о закупках, указанных в пунктах 1 - 3 части 15 статьи 4 Закона 223-ФЗ, в случае принятия заказчиком решения о неразмещении сведений о таких закупках в единой информационной системе в сфере закупок товаров, работ, услуг для обеспечения государственных и муниципальных нужд</w:t>
      </w:r>
      <w:r w:rsidR="00202492" w:rsidRPr="00DC733E">
        <w:rPr>
          <w:rFonts w:ascii="Times New Roman" w:hAnsi="Times New Roman"/>
          <w:sz w:val="28"/>
          <w:szCs w:val="28"/>
        </w:rPr>
        <w:t>.</w:t>
      </w:r>
      <w:r>
        <w:rPr>
          <w:rFonts w:ascii="Times New Roman" w:hAnsi="Times New Roman"/>
          <w:sz w:val="28"/>
          <w:szCs w:val="28"/>
        </w:rPr>
        <w:t xml:space="preserve"> </w:t>
      </w:r>
      <w:r w:rsidRPr="007616E4">
        <w:rPr>
          <w:rFonts w:ascii="Times New Roman" w:hAnsi="Times New Roman"/>
          <w:b/>
          <w:sz w:val="28"/>
          <w:szCs w:val="28"/>
        </w:rPr>
        <w:t>(Измененная редакция, изм. №8)</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А.2.3 </w:t>
      </w:r>
      <w:r w:rsidR="00AD7EEE" w:rsidRPr="00DC733E">
        <w:rPr>
          <w:rFonts w:ascii="Times New Roman" w:hAnsi="Times New Roman"/>
          <w:sz w:val="28"/>
          <w:szCs w:val="28"/>
        </w:rPr>
        <w:t xml:space="preserve">Не является обязательным отражение в плане закупки сведений о закупаемой продукции в случаях, если стоимость продукции не превышает 100 тысяч рублей либо 500 тысяч рублей, в случае если годовая выручка заказчика за отчетный финансовый год составляет более 5 млрд. рублей. </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А.2.4 </w:t>
      </w:r>
      <w:r w:rsidR="00AD7EEE" w:rsidRPr="00DC733E">
        <w:rPr>
          <w:rFonts w:ascii="Times New Roman" w:hAnsi="Times New Roman"/>
          <w:sz w:val="28"/>
          <w:szCs w:val="28"/>
        </w:rPr>
        <w:t xml:space="preserve">План закупки формируется, </w:t>
      </w:r>
      <w:r w:rsidR="00B02F3B" w:rsidRPr="00DC733E">
        <w:rPr>
          <w:rFonts w:ascii="Times New Roman" w:hAnsi="Times New Roman"/>
          <w:sz w:val="28"/>
          <w:szCs w:val="28"/>
        </w:rPr>
        <w:t>на срок не менее, чем</w:t>
      </w:r>
      <w:r w:rsidR="00AD7EEE" w:rsidRPr="00DC733E">
        <w:rPr>
          <w:rFonts w:ascii="Times New Roman" w:hAnsi="Times New Roman"/>
          <w:sz w:val="28"/>
          <w:szCs w:val="28"/>
        </w:rPr>
        <w:t xml:space="preserve"> один год за исключением случаев планирования </w:t>
      </w:r>
      <w:r w:rsidR="00696DF8" w:rsidRPr="00DC733E">
        <w:rPr>
          <w:rFonts w:ascii="Times New Roman" w:hAnsi="Times New Roman"/>
          <w:sz w:val="28"/>
          <w:szCs w:val="28"/>
        </w:rPr>
        <w:t xml:space="preserve">заказчиками </w:t>
      </w:r>
      <w:r w:rsidR="00696DF8" w:rsidRPr="00DC733E">
        <w:rPr>
          <w:rFonts w:ascii="Times New Roman" w:hAnsi="Times New Roman"/>
          <w:sz w:val="28"/>
          <w:szCs w:val="28"/>
          <w:lang w:val="en-US"/>
        </w:rPr>
        <w:t>I</w:t>
      </w:r>
      <w:r w:rsidR="00696DF8" w:rsidRPr="00DC733E">
        <w:rPr>
          <w:rFonts w:ascii="Times New Roman" w:hAnsi="Times New Roman"/>
          <w:sz w:val="28"/>
          <w:szCs w:val="28"/>
        </w:rPr>
        <w:t xml:space="preserve"> группы </w:t>
      </w:r>
      <w:r w:rsidR="00AD7EEE" w:rsidRPr="00DC733E">
        <w:rPr>
          <w:rFonts w:ascii="Times New Roman" w:hAnsi="Times New Roman"/>
          <w:sz w:val="28"/>
          <w:szCs w:val="28"/>
        </w:rPr>
        <w:t xml:space="preserve">закупки инновационной и высокотехнологичной продукции и лекарственных средств, где соответствующий срок составляет от пяти до семи лет в соответствии с </w:t>
      </w:r>
      <w:r w:rsidR="00880A27" w:rsidRPr="00DC733E">
        <w:rPr>
          <w:rFonts w:ascii="Times New Roman" w:hAnsi="Times New Roman"/>
          <w:sz w:val="28"/>
          <w:szCs w:val="28"/>
        </w:rPr>
        <w:t>частью</w:t>
      </w:r>
      <w:r w:rsidR="00FE2534" w:rsidRPr="00DC733E">
        <w:rPr>
          <w:rFonts w:ascii="Times New Roman" w:hAnsi="Times New Roman"/>
          <w:sz w:val="28"/>
          <w:szCs w:val="28"/>
        </w:rPr>
        <w:t xml:space="preserve"> 3 статьи 4 Закона 223-</w:t>
      </w:r>
      <w:r w:rsidR="00AD7EEE" w:rsidRPr="00DC733E">
        <w:rPr>
          <w:rFonts w:ascii="Times New Roman" w:hAnsi="Times New Roman"/>
          <w:sz w:val="28"/>
          <w:szCs w:val="28"/>
        </w:rPr>
        <w:t xml:space="preserve">ФЗ. </w:t>
      </w:r>
      <w:r w:rsidR="00CB04DF" w:rsidRPr="00DC733E">
        <w:rPr>
          <w:rFonts w:ascii="Times New Roman" w:hAnsi="Times New Roman"/>
          <w:sz w:val="28"/>
          <w:szCs w:val="28"/>
        </w:rPr>
        <w:t xml:space="preserve">План закупки формируется по форме согласно форме </w:t>
      </w:r>
      <w:r w:rsidR="0098639F" w:rsidRPr="00DC733E">
        <w:rPr>
          <w:rFonts w:ascii="Times New Roman" w:hAnsi="Times New Roman"/>
          <w:sz w:val="28"/>
          <w:szCs w:val="28"/>
        </w:rPr>
        <w:t>1</w:t>
      </w:r>
      <w:r w:rsidR="00CB04DF" w:rsidRPr="00DC733E">
        <w:rPr>
          <w:rFonts w:ascii="Times New Roman" w:hAnsi="Times New Roman"/>
          <w:sz w:val="28"/>
          <w:szCs w:val="28"/>
        </w:rPr>
        <w:t xml:space="preserve"> Альбома форм. П</w:t>
      </w:r>
      <w:r w:rsidR="00AD7EEE" w:rsidRPr="00DC733E">
        <w:rPr>
          <w:rFonts w:ascii="Times New Roman" w:hAnsi="Times New Roman"/>
          <w:sz w:val="28"/>
          <w:szCs w:val="28"/>
        </w:rPr>
        <w:t xml:space="preserve">лан закупки инновационной продукции, высокотехнологичной продукции и лекарственных средств формируется по форме согласно форме </w:t>
      </w:r>
      <w:r w:rsidR="00396AA5" w:rsidRPr="00DC733E">
        <w:rPr>
          <w:rFonts w:ascii="Times New Roman" w:hAnsi="Times New Roman"/>
          <w:sz w:val="28"/>
          <w:szCs w:val="28"/>
        </w:rPr>
        <w:t>2</w:t>
      </w:r>
      <w:r w:rsidR="00AD7EEE" w:rsidRPr="00DC733E">
        <w:rPr>
          <w:rFonts w:ascii="Times New Roman" w:hAnsi="Times New Roman"/>
          <w:sz w:val="28"/>
          <w:szCs w:val="28"/>
        </w:rPr>
        <w:t xml:space="preserve"> Альбома форм.</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А.2.5 </w:t>
      </w:r>
      <w:r w:rsidR="00AF305E" w:rsidRPr="00DC733E">
        <w:rPr>
          <w:rFonts w:ascii="Times New Roman" w:hAnsi="Times New Roman"/>
          <w:sz w:val="28"/>
          <w:szCs w:val="28"/>
        </w:rPr>
        <w:t>При формировании плана закупки указываемая в нем дата (или период) начала осуществления закупочной процедуры определяется исходя из требуемой даты (или периода) поставки товаров, работ, услуг (планируемой даты (или периода) заключения договора) с учетом сроков проведения закупочных процедур, а также согласования и подписания договора</w:t>
      </w:r>
      <w:r w:rsidR="00AD7EEE" w:rsidRPr="00DC733E">
        <w:rPr>
          <w:rFonts w:ascii="Times New Roman" w:hAnsi="Times New Roman"/>
          <w:sz w:val="28"/>
          <w:szCs w:val="28"/>
        </w:rPr>
        <w:t>.</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А.2.6 </w:t>
      </w:r>
      <w:r w:rsidR="00AD7EEE" w:rsidRPr="00DC733E">
        <w:rPr>
          <w:rFonts w:ascii="Times New Roman" w:hAnsi="Times New Roman"/>
          <w:sz w:val="28"/>
          <w:szCs w:val="28"/>
        </w:rPr>
        <w:t>План закупки формируется на основании финансово- хозяйственного плана (бюджета) заказчика на соответствующий отчетный период, а также следующих долгосрочных программ, определяющих деятельность общества (при их наличии):</w:t>
      </w:r>
    </w:p>
    <w:p w:rsidR="00AD7EEE" w:rsidRPr="00DC733E"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производственная программа (с учетом всех закупок, формирующих смету затрат на производство и реализацию товаров, работ, услуг);</w:t>
      </w:r>
    </w:p>
    <w:p w:rsidR="00AD7EEE" w:rsidRPr="00DC733E"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ремонтная программа (план ремонтов);</w:t>
      </w:r>
    </w:p>
    <w:p w:rsidR="00AD7EEE" w:rsidRPr="00DC733E"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rsidR="00AD7EEE" w:rsidRPr="00DC733E"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иные программы, планы, документы, предусматривающие проведение закупок.</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А.2.7 </w:t>
      </w:r>
      <w:r w:rsidR="00AD7EEE" w:rsidRPr="00DC733E">
        <w:rPr>
          <w:rFonts w:ascii="Times New Roman" w:hAnsi="Times New Roman"/>
          <w:sz w:val="28"/>
          <w:szCs w:val="28"/>
        </w:rPr>
        <w:t xml:space="preserve">План закупки </w:t>
      </w:r>
      <w:r w:rsidR="00B02F3B" w:rsidRPr="00DC733E">
        <w:rPr>
          <w:rFonts w:ascii="Times New Roman" w:hAnsi="Times New Roman"/>
          <w:sz w:val="28"/>
          <w:szCs w:val="28"/>
        </w:rPr>
        <w:t xml:space="preserve">должен </w:t>
      </w:r>
      <w:r w:rsidR="00AD7EEE" w:rsidRPr="00DC733E">
        <w:rPr>
          <w:rFonts w:ascii="Times New Roman" w:hAnsi="Times New Roman"/>
          <w:sz w:val="28"/>
          <w:szCs w:val="28"/>
        </w:rPr>
        <w:t>имет</w:t>
      </w:r>
      <w:r w:rsidR="00B02F3B" w:rsidRPr="00DC733E">
        <w:rPr>
          <w:rFonts w:ascii="Times New Roman" w:hAnsi="Times New Roman"/>
          <w:sz w:val="28"/>
          <w:szCs w:val="28"/>
        </w:rPr>
        <w:t>ь</w:t>
      </w:r>
      <w:r w:rsidR="00AD7EEE" w:rsidRPr="00DC733E">
        <w:rPr>
          <w:rFonts w:ascii="Times New Roman" w:hAnsi="Times New Roman"/>
          <w:sz w:val="28"/>
          <w:szCs w:val="28"/>
        </w:rPr>
        <w:t xml:space="preserve"> помесячную разбивку и может предусматривать возможность корректировки.</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А.2.8 </w:t>
      </w:r>
      <w:r w:rsidR="005E3F78" w:rsidRPr="00DC733E">
        <w:rPr>
          <w:rFonts w:ascii="Times New Roman" w:hAnsi="Times New Roman"/>
          <w:sz w:val="28"/>
          <w:szCs w:val="28"/>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 в том числе об объемах оплаты такого договора и объемах привлечения субъектов малого и среднего предпринимательства в соответствии с ПП 1352 в течение каждого года его исполнения.</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А.2.9 </w:t>
      </w:r>
      <w:r w:rsidR="00AD7EEE" w:rsidRPr="00DC733E">
        <w:rPr>
          <w:rFonts w:ascii="Times New Roman" w:hAnsi="Times New Roman"/>
          <w:sz w:val="28"/>
          <w:szCs w:val="28"/>
        </w:rPr>
        <w:t xml:space="preserve">План закупки предусматривает консолидацию </w:t>
      </w:r>
      <w:r w:rsidR="00F672EB" w:rsidRPr="00DC733E">
        <w:rPr>
          <w:rFonts w:ascii="Times New Roman" w:hAnsi="Times New Roman"/>
          <w:sz w:val="28"/>
          <w:szCs w:val="28"/>
        </w:rPr>
        <w:t xml:space="preserve">закупок </w:t>
      </w:r>
      <w:r w:rsidR="00AD7EEE" w:rsidRPr="00DC733E">
        <w:rPr>
          <w:rFonts w:ascii="Times New Roman" w:hAnsi="Times New Roman"/>
          <w:sz w:val="28"/>
          <w:szCs w:val="28"/>
        </w:rPr>
        <w:t>одно</w:t>
      </w:r>
      <w:r w:rsidR="00F672EB" w:rsidRPr="00DC733E">
        <w:rPr>
          <w:rFonts w:ascii="Times New Roman" w:hAnsi="Times New Roman"/>
          <w:sz w:val="28"/>
          <w:szCs w:val="28"/>
        </w:rPr>
        <w:t>типных</w:t>
      </w:r>
      <w:r w:rsidR="00AD7EEE" w:rsidRPr="00DC733E">
        <w:rPr>
          <w:rFonts w:ascii="Times New Roman" w:hAnsi="Times New Roman"/>
          <w:sz w:val="28"/>
          <w:szCs w:val="28"/>
        </w:rPr>
        <w:t xml:space="preserve"> товаров, работ, услуг. Дробление </w:t>
      </w:r>
      <w:r w:rsidR="00F672EB" w:rsidRPr="00DC733E">
        <w:rPr>
          <w:rFonts w:ascii="Times New Roman" w:hAnsi="Times New Roman"/>
          <w:sz w:val="28"/>
          <w:szCs w:val="28"/>
        </w:rPr>
        <w:t xml:space="preserve">закупок </w:t>
      </w:r>
      <w:r w:rsidR="00AD7EEE" w:rsidRPr="00DC733E">
        <w:rPr>
          <w:rFonts w:ascii="Times New Roman" w:hAnsi="Times New Roman"/>
          <w:sz w:val="28"/>
          <w:szCs w:val="28"/>
        </w:rPr>
        <w:t>одно</w:t>
      </w:r>
      <w:r w:rsidR="00F672EB" w:rsidRPr="00DC733E">
        <w:rPr>
          <w:rFonts w:ascii="Times New Roman" w:hAnsi="Times New Roman"/>
          <w:sz w:val="28"/>
          <w:szCs w:val="28"/>
        </w:rPr>
        <w:t>тип</w:t>
      </w:r>
      <w:r w:rsidR="00AD7EEE" w:rsidRPr="00DC733E">
        <w:rPr>
          <w:rFonts w:ascii="Times New Roman" w:hAnsi="Times New Roman"/>
          <w:sz w:val="28"/>
          <w:szCs w:val="28"/>
        </w:rPr>
        <w:t>н</w:t>
      </w:r>
      <w:r w:rsidR="00F672EB" w:rsidRPr="00DC733E">
        <w:rPr>
          <w:rFonts w:ascii="Times New Roman" w:hAnsi="Times New Roman"/>
          <w:sz w:val="28"/>
          <w:szCs w:val="28"/>
        </w:rPr>
        <w:t>ых</w:t>
      </w:r>
      <w:r w:rsidR="00AD7EEE" w:rsidRPr="00DC733E">
        <w:rPr>
          <w:rFonts w:ascii="Times New Roman" w:hAnsi="Times New Roman"/>
          <w:sz w:val="28"/>
          <w:szCs w:val="28"/>
        </w:rPr>
        <w:t xml:space="preserve"> товаров, работ, услуг не допускается</w:t>
      </w:r>
      <w:r w:rsidR="00452786" w:rsidRPr="00DC733E">
        <w:rPr>
          <w:rFonts w:ascii="Times New Roman" w:hAnsi="Times New Roman"/>
          <w:sz w:val="28"/>
          <w:szCs w:val="28"/>
        </w:rPr>
        <w:t>, при условии, что заказчику потребность в такой продукции на плановый период заранее известна и не существует препятствий технологического или экономического характера, не позволяющих провести одну закупочную процедуру всего объема требуемой продукции</w:t>
      </w:r>
      <w:r w:rsidR="00AD7EEE" w:rsidRPr="00DC733E">
        <w:rPr>
          <w:rFonts w:ascii="Times New Roman" w:hAnsi="Times New Roman"/>
          <w:sz w:val="28"/>
          <w:szCs w:val="28"/>
        </w:rPr>
        <w:t>.</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А.2.10 </w:t>
      </w:r>
      <w:r w:rsidR="00AD7EEE" w:rsidRPr="00DC733E">
        <w:rPr>
          <w:rFonts w:ascii="Times New Roman" w:hAnsi="Times New Roman"/>
          <w:sz w:val="28"/>
          <w:szCs w:val="28"/>
        </w:rPr>
        <w:t>План закупки полно и четко описывает товары, работы, услуги, закупаемые в рамках соответствующей строки плана закупки.</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А.2.11 </w:t>
      </w:r>
      <w:r w:rsidR="00AD7EEE" w:rsidRPr="00DC733E">
        <w:rPr>
          <w:rFonts w:ascii="Times New Roman" w:hAnsi="Times New Roman"/>
          <w:sz w:val="28"/>
          <w:szCs w:val="28"/>
        </w:rPr>
        <w:t>Утвержденный план закупки является основанием для осуществления закупок товаров, работ, услуг</w:t>
      </w:r>
      <w:r w:rsidR="00D7582B" w:rsidRPr="00DC733E">
        <w:rPr>
          <w:rFonts w:ascii="Times New Roman" w:hAnsi="Times New Roman"/>
          <w:sz w:val="28"/>
          <w:szCs w:val="28"/>
        </w:rPr>
        <w:t>.</w:t>
      </w:r>
    </w:p>
    <w:p w:rsidR="00AD7EEE" w:rsidRPr="00DC733E" w:rsidRDefault="008233F5" w:rsidP="00193168">
      <w:pPr>
        <w:pStyle w:val="24"/>
        <w:spacing w:line="312" w:lineRule="auto"/>
        <w:ind w:firstLine="709"/>
        <w:contextualSpacing/>
        <w:jc w:val="both"/>
        <w:outlineLvl w:val="1"/>
        <w:rPr>
          <w:rFonts w:ascii="Times New Roman" w:hAnsi="Times New Roman"/>
          <w:b/>
          <w:sz w:val="28"/>
          <w:szCs w:val="28"/>
        </w:rPr>
      </w:pPr>
      <w:bookmarkStart w:id="101" w:name="_Toc125377115"/>
      <w:r w:rsidRPr="00DC733E">
        <w:rPr>
          <w:rFonts w:ascii="Times New Roman" w:hAnsi="Times New Roman"/>
          <w:b/>
          <w:sz w:val="28"/>
          <w:szCs w:val="28"/>
        </w:rPr>
        <w:t>А.3 </w:t>
      </w:r>
      <w:r w:rsidR="00AD7EEE" w:rsidRPr="00DC733E">
        <w:rPr>
          <w:rFonts w:ascii="Times New Roman" w:hAnsi="Times New Roman"/>
          <w:b/>
          <w:sz w:val="28"/>
          <w:szCs w:val="28"/>
        </w:rPr>
        <w:t>Подготовка, согласование, утверждение плана закупки и внесение в него изменений</w:t>
      </w:r>
      <w:bookmarkEnd w:id="101"/>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w:t>
      </w:r>
      <w:r w:rsidR="00AD7EEE" w:rsidRPr="00DC733E">
        <w:rPr>
          <w:rFonts w:ascii="Times New Roman" w:hAnsi="Times New Roman"/>
          <w:sz w:val="28"/>
          <w:szCs w:val="28"/>
        </w:rPr>
        <w:t>3.</w:t>
      </w:r>
      <w:r w:rsidRPr="00DC733E">
        <w:rPr>
          <w:rFonts w:ascii="Times New Roman" w:hAnsi="Times New Roman"/>
          <w:sz w:val="28"/>
          <w:szCs w:val="28"/>
        </w:rPr>
        <w:t>1 </w:t>
      </w:r>
      <w:r w:rsidR="00AD7EEE" w:rsidRPr="00DC733E">
        <w:rPr>
          <w:rFonts w:ascii="Times New Roman" w:hAnsi="Times New Roman"/>
          <w:sz w:val="28"/>
          <w:szCs w:val="28"/>
        </w:rPr>
        <w:t>Проекты плана закупки, а также изменений, которые в него вносятся, формируются организатором закупки на основании представляемых инициаторами закупки заявок на включение товаров, работ, услуг в план закупки или корректировку плана закупки. Все закупки, включенные в план закупки, должны быть предусмотрены в бюджете заказчика,</w:t>
      </w:r>
    </w:p>
    <w:p w:rsidR="00CB04DF"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А.3.2 </w:t>
      </w:r>
      <w:r w:rsidR="00AD7EEE" w:rsidRPr="00DC733E">
        <w:rPr>
          <w:rFonts w:ascii="Times New Roman" w:hAnsi="Times New Roman"/>
          <w:sz w:val="28"/>
          <w:szCs w:val="28"/>
        </w:rPr>
        <w:t>Инициатор закупки оформляет заявку на включение в план закупки и нап</w:t>
      </w:r>
      <w:r w:rsidR="00CB04DF" w:rsidRPr="00DC733E">
        <w:rPr>
          <w:rFonts w:ascii="Times New Roman" w:hAnsi="Times New Roman"/>
          <w:sz w:val="28"/>
          <w:szCs w:val="28"/>
        </w:rPr>
        <w:t>равляет ее организатору закупок.</w:t>
      </w:r>
    </w:p>
    <w:p w:rsidR="008233F5" w:rsidRPr="00DC733E" w:rsidRDefault="00E44798"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А.3.3</w:t>
      </w:r>
      <w:r w:rsidR="008233F5" w:rsidRPr="00DC733E">
        <w:rPr>
          <w:rFonts w:ascii="Times New Roman" w:hAnsi="Times New Roman"/>
          <w:sz w:val="28"/>
          <w:szCs w:val="28"/>
        </w:rPr>
        <w:t> </w:t>
      </w:r>
      <w:r w:rsidR="00AD7EEE" w:rsidRPr="00DC733E">
        <w:rPr>
          <w:rFonts w:ascii="Times New Roman" w:hAnsi="Times New Roman"/>
          <w:sz w:val="28"/>
          <w:szCs w:val="28"/>
        </w:rPr>
        <w:t xml:space="preserve">Организатор закупки </w:t>
      </w:r>
      <w:r w:rsidR="00CB04DF" w:rsidRPr="00DC733E">
        <w:rPr>
          <w:rFonts w:ascii="Times New Roman" w:hAnsi="Times New Roman"/>
          <w:sz w:val="28"/>
          <w:szCs w:val="28"/>
        </w:rPr>
        <w:t xml:space="preserve">заказчиков </w:t>
      </w:r>
      <w:r w:rsidR="00CB04DF" w:rsidRPr="00DC733E">
        <w:rPr>
          <w:rFonts w:ascii="Times New Roman" w:hAnsi="Times New Roman"/>
          <w:sz w:val="28"/>
          <w:szCs w:val="28"/>
          <w:lang w:val="en-US"/>
        </w:rPr>
        <w:t>I</w:t>
      </w:r>
      <w:r w:rsidR="00CB04DF" w:rsidRPr="00DC733E">
        <w:rPr>
          <w:rFonts w:ascii="Times New Roman" w:hAnsi="Times New Roman"/>
          <w:sz w:val="28"/>
          <w:szCs w:val="28"/>
        </w:rPr>
        <w:t xml:space="preserve"> группы </w:t>
      </w:r>
      <w:r w:rsidR="00AD7EEE" w:rsidRPr="00DC733E">
        <w:rPr>
          <w:rFonts w:ascii="Times New Roman" w:hAnsi="Times New Roman"/>
          <w:sz w:val="28"/>
          <w:szCs w:val="28"/>
        </w:rPr>
        <w:t xml:space="preserve">направляет проект плана закупки в структурное подразделение, ответственное за инновации (далее </w:t>
      </w:r>
      <w:r w:rsidR="00134E53" w:rsidRPr="00DC733E">
        <w:rPr>
          <w:rFonts w:ascii="Times New Roman" w:hAnsi="Times New Roman"/>
          <w:sz w:val="28"/>
          <w:szCs w:val="28"/>
        </w:rPr>
        <w:t xml:space="preserve">- </w:t>
      </w:r>
      <w:r w:rsidR="00AD7EEE" w:rsidRPr="00DC733E">
        <w:rPr>
          <w:rFonts w:ascii="Times New Roman" w:hAnsi="Times New Roman"/>
          <w:sz w:val="28"/>
          <w:szCs w:val="28"/>
        </w:rPr>
        <w:t>отдел инноваций), для анализа и формирования плана закупки инновационной продукции, высокотехнологичной продукции и лекарственных сре</w:t>
      </w:r>
      <w:r w:rsidR="003218AD" w:rsidRPr="00DC733E">
        <w:rPr>
          <w:rFonts w:ascii="Times New Roman" w:hAnsi="Times New Roman"/>
          <w:sz w:val="28"/>
          <w:szCs w:val="28"/>
        </w:rPr>
        <w:t>дств</w:t>
      </w:r>
      <w:r w:rsidR="00AD7EEE" w:rsidRPr="00DC733E">
        <w:rPr>
          <w:rFonts w:ascii="Times New Roman" w:hAnsi="Times New Roman"/>
          <w:sz w:val="28"/>
          <w:szCs w:val="28"/>
        </w:rPr>
        <w:t xml:space="preserve"> на основании</w:t>
      </w:r>
      <w:r w:rsidR="00FE2534" w:rsidRPr="00DC733E">
        <w:rPr>
          <w:rFonts w:ascii="Times New Roman" w:hAnsi="Times New Roman"/>
          <w:sz w:val="28"/>
          <w:szCs w:val="28"/>
        </w:rPr>
        <w:t xml:space="preserve"> </w:t>
      </w:r>
      <w:r w:rsidR="0048121C" w:rsidRPr="00DC733E">
        <w:rPr>
          <w:rFonts w:ascii="Times New Roman" w:hAnsi="Times New Roman"/>
          <w:sz w:val="28"/>
          <w:szCs w:val="28"/>
        </w:rPr>
        <w:t>части</w:t>
      </w:r>
      <w:r w:rsidR="00FE2534" w:rsidRPr="00DC733E">
        <w:rPr>
          <w:rFonts w:ascii="Times New Roman" w:hAnsi="Times New Roman"/>
          <w:sz w:val="28"/>
          <w:szCs w:val="28"/>
        </w:rPr>
        <w:t xml:space="preserve"> 3 статьи 4 Закона 223-</w:t>
      </w:r>
      <w:r w:rsidR="00AD7EEE" w:rsidRPr="00DC733E">
        <w:rPr>
          <w:rFonts w:ascii="Times New Roman" w:hAnsi="Times New Roman"/>
          <w:sz w:val="28"/>
          <w:szCs w:val="28"/>
        </w:rPr>
        <w:t>ФЗ.</w:t>
      </w:r>
      <w:r w:rsidR="008233F5" w:rsidRPr="00DC733E">
        <w:rPr>
          <w:rFonts w:ascii="Times New Roman" w:hAnsi="Times New Roman"/>
          <w:sz w:val="28"/>
          <w:szCs w:val="28"/>
        </w:rPr>
        <w:t xml:space="preserve"> </w:t>
      </w:r>
    </w:p>
    <w:p w:rsidR="00AD7EEE" w:rsidRPr="00DC733E" w:rsidRDefault="00AD7EEE"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Отдел инноваций направляет проект плана закупки инновационной продукции, высокотехнологичной продукции и лекарственных средств организатору закупки служебной запиской за подписью руководителя структурного подразделения не позднее 3 рабочих дней со дня получения проекта плана закупки.</w:t>
      </w:r>
    </w:p>
    <w:p w:rsidR="0090737F" w:rsidRPr="00DC733E" w:rsidRDefault="0090737F"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В случае отсутствия отдела инноваций, его функции может выполнять любое структурное подразделение заказчика, уполномоченное руководителем заказчика.</w:t>
      </w:r>
    </w:p>
    <w:p w:rsidR="00AD7EEE" w:rsidRPr="00DC733E" w:rsidRDefault="008233F5" w:rsidP="00BD353E">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А.3.</w:t>
      </w:r>
      <w:r w:rsidR="00E44798" w:rsidRPr="00DC733E">
        <w:rPr>
          <w:rFonts w:ascii="Times New Roman" w:hAnsi="Times New Roman"/>
          <w:sz w:val="28"/>
          <w:szCs w:val="28"/>
        </w:rPr>
        <w:t>4</w:t>
      </w:r>
      <w:r w:rsidRPr="00DC733E">
        <w:rPr>
          <w:rFonts w:ascii="Times New Roman" w:hAnsi="Times New Roman"/>
          <w:sz w:val="28"/>
          <w:szCs w:val="28"/>
        </w:rPr>
        <w:t> </w:t>
      </w:r>
      <w:r w:rsidR="00AD7EEE" w:rsidRPr="00DC733E">
        <w:rPr>
          <w:rFonts w:ascii="Times New Roman" w:hAnsi="Times New Roman"/>
          <w:sz w:val="28"/>
          <w:szCs w:val="28"/>
        </w:rPr>
        <w:t>Проект плана закупки и проект плана закупки инновационной продукции, высокотехнологичной продукции и лекарственных средств утверждается руководителем заказчика</w:t>
      </w:r>
      <w:r w:rsidR="00511981" w:rsidRPr="00DC733E">
        <w:rPr>
          <w:rFonts w:ascii="Times New Roman" w:hAnsi="Times New Roman"/>
          <w:sz w:val="28"/>
          <w:szCs w:val="28"/>
        </w:rPr>
        <w:t xml:space="preserve"> с предварительным согласованием Совета директоров (</w:t>
      </w:r>
      <w:r w:rsidR="00B52946" w:rsidRPr="00DC733E">
        <w:rPr>
          <w:rFonts w:ascii="Times New Roman" w:hAnsi="Times New Roman"/>
          <w:sz w:val="28"/>
          <w:szCs w:val="28"/>
        </w:rPr>
        <w:t>в случае, если это предусмотрено уставом и/или внутренними документами заказчика</w:t>
      </w:r>
      <w:r w:rsidR="00511981" w:rsidRPr="00DC733E">
        <w:rPr>
          <w:rFonts w:ascii="Times New Roman" w:hAnsi="Times New Roman"/>
          <w:sz w:val="28"/>
          <w:szCs w:val="28"/>
        </w:rPr>
        <w:t>)</w:t>
      </w:r>
      <w:r w:rsidR="00AD7EEE" w:rsidRPr="00DC733E">
        <w:rPr>
          <w:rFonts w:ascii="Times New Roman" w:hAnsi="Times New Roman"/>
          <w:sz w:val="28"/>
          <w:szCs w:val="28"/>
        </w:rPr>
        <w:t xml:space="preserve">. </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А.3.</w:t>
      </w:r>
      <w:r w:rsidR="00E44798" w:rsidRPr="00DC733E">
        <w:rPr>
          <w:rFonts w:ascii="Times New Roman" w:hAnsi="Times New Roman"/>
          <w:sz w:val="28"/>
          <w:szCs w:val="28"/>
        </w:rPr>
        <w:t>5</w:t>
      </w:r>
      <w:r w:rsidRPr="00DC733E">
        <w:rPr>
          <w:rFonts w:ascii="Times New Roman" w:hAnsi="Times New Roman"/>
          <w:sz w:val="28"/>
          <w:szCs w:val="28"/>
        </w:rPr>
        <w:t> </w:t>
      </w:r>
      <w:r w:rsidR="00AD7EEE" w:rsidRPr="00DC733E">
        <w:rPr>
          <w:rFonts w:ascii="Times New Roman" w:hAnsi="Times New Roman"/>
          <w:sz w:val="28"/>
          <w:szCs w:val="28"/>
        </w:rPr>
        <w:t>Корректировка плана закупки.</w:t>
      </w:r>
    </w:p>
    <w:p w:rsidR="00AD7EEE" w:rsidRPr="00DC733E" w:rsidRDefault="00AD7EEE"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Корректировка плана закупки может быть очередной и внеочередной.</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А.3.</w:t>
      </w:r>
      <w:r w:rsidR="001C66F9" w:rsidRPr="00DC733E">
        <w:rPr>
          <w:rFonts w:ascii="Times New Roman" w:hAnsi="Times New Roman"/>
          <w:sz w:val="28"/>
          <w:szCs w:val="28"/>
        </w:rPr>
        <w:t>5</w:t>
      </w:r>
      <w:r w:rsidRPr="00DC733E">
        <w:rPr>
          <w:rFonts w:ascii="Times New Roman" w:hAnsi="Times New Roman"/>
          <w:sz w:val="28"/>
          <w:szCs w:val="28"/>
        </w:rPr>
        <w:t>.1 </w:t>
      </w:r>
      <w:r w:rsidR="00AD7EEE" w:rsidRPr="00DC733E">
        <w:rPr>
          <w:rFonts w:ascii="Times New Roman" w:hAnsi="Times New Roman"/>
          <w:sz w:val="28"/>
          <w:szCs w:val="28"/>
        </w:rPr>
        <w:t>Основанием для проведения очередной корректировки плана закупки товаров, работ, услуг являются:</w:t>
      </w:r>
    </w:p>
    <w:p w:rsidR="00AD7EEE" w:rsidRPr="00DC733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корректировка инвестиционной, производственной и иных программ и мероприятий инициатора закупки;</w:t>
      </w:r>
    </w:p>
    <w:p w:rsidR="00AD7EEE" w:rsidRPr="00DC733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изменение бюджета инициатора закупки;</w:t>
      </w:r>
    </w:p>
    <w:p w:rsidR="00AD7EEE" w:rsidRPr="00DC733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изменение более чем на 10 (десять) процентов стоимости планируемых к приобретению товаров, работ, услуг, выявленное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AD7EEE" w:rsidRPr="00DC733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изменение параметров закупки, предусмотренной в плане закупки, в том числе изменение срока проведения закупочной процедуры, способа закупки, срока исполнения договора;</w:t>
      </w:r>
    </w:p>
    <w:p w:rsidR="00AD7EEE" w:rsidRPr="00DC733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необходимость внесения новой закупки в план закупки;</w:t>
      </w:r>
    </w:p>
    <w:p w:rsidR="00AD7EEE" w:rsidRPr="00DC733E"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необходимость исключения закупки из плана закупки.</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А.3.</w:t>
      </w:r>
      <w:r w:rsidR="001C66F9" w:rsidRPr="00DC733E">
        <w:rPr>
          <w:rFonts w:ascii="Times New Roman" w:hAnsi="Times New Roman"/>
          <w:sz w:val="28"/>
          <w:szCs w:val="28"/>
        </w:rPr>
        <w:t>5</w:t>
      </w:r>
      <w:r w:rsidRPr="00DC733E">
        <w:rPr>
          <w:rFonts w:ascii="Times New Roman" w:hAnsi="Times New Roman"/>
          <w:sz w:val="28"/>
          <w:szCs w:val="28"/>
        </w:rPr>
        <w:t>.2 </w:t>
      </w:r>
      <w:r w:rsidR="00AD7EEE" w:rsidRPr="00DC733E">
        <w:rPr>
          <w:rFonts w:ascii="Times New Roman" w:hAnsi="Times New Roman"/>
          <w:sz w:val="28"/>
          <w:szCs w:val="28"/>
        </w:rPr>
        <w:t>Внеочередная корректировка плана закупки может проводиться в исключительных случаях:</w:t>
      </w:r>
    </w:p>
    <w:p w:rsidR="00AD7EEE" w:rsidRPr="00DC733E" w:rsidRDefault="00DB45DE" w:rsidP="00DB45DE">
      <w:pPr>
        <w:pStyle w:val="24"/>
        <w:numPr>
          <w:ilvl w:val="0"/>
          <w:numId w:val="56"/>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при закупке у единственного поставщика (исполнителя, подрядчика) вследствие чрезвычайных событий, аварии, обстоятельств непреодолимой силы, чрезвычайных ситуаций природного или техногенного характера, а также в целях предотвращения угрозы их возникновения, при необходимости оказания медицинской помощи в неотложной или экстренной форме. В таких случаях изменения в план закупки вносятся организатором закупки по факту обращения инициатора закупки в течение трех рабочих дней со дня подписания решения об определении поставщика.</w:t>
      </w:r>
    </w:p>
    <w:p w:rsidR="00632D5F" w:rsidRPr="00DC733E" w:rsidRDefault="00632D5F" w:rsidP="00632D5F">
      <w:pPr>
        <w:pStyle w:val="24"/>
        <w:tabs>
          <w:tab w:val="left" w:pos="1134"/>
        </w:tabs>
        <w:spacing w:line="312" w:lineRule="auto"/>
        <w:ind w:left="709"/>
        <w:contextualSpacing/>
        <w:jc w:val="both"/>
        <w:rPr>
          <w:rFonts w:ascii="Times New Roman" w:hAnsi="Times New Roman"/>
          <w:b/>
          <w:sz w:val="28"/>
          <w:szCs w:val="28"/>
        </w:rPr>
      </w:pPr>
      <w:r w:rsidRPr="00DC733E">
        <w:rPr>
          <w:rFonts w:ascii="Times New Roman" w:hAnsi="Times New Roman"/>
          <w:b/>
          <w:sz w:val="28"/>
          <w:szCs w:val="28"/>
        </w:rPr>
        <w:t>(Измененная редакция, изм. №1)</w:t>
      </w:r>
    </w:p>
    <w:p w:rsidR="00AD7EEE" w:rsidRPr="00DC733E" w:rsidRDefault="00AD7EEE" w:rsidP="0025683B">
      <w:pPr>
        <w:pStyle w:val="24"/>
        <w:numPr>
          <w:ilvl w:val="0"/>
          <w:numId w:val="56"/>
        </w:numPr>
        <w:tabs>
          <w:tab w:val="left" w:pos="1134"/>
        </w:tabs>
        <w:spacing w:line="312" w:lineRule="auto"/>
        <w:ind w:left="0" w:firstLine="709"/>
        <w:contextualSpacing/>
        <w:jc w:val="both"/>
        <w:rPr>
          <w:rFonts w:ascii="Times New Roman" w:hAnsi="Times New Roman"/>
          <w:sz w:val="28"/>
          <w:szCs w:val="28"/>
        </w:rPr>
      </w:pPr>
      <w:r w:rsidRPr="00DC733E">
        <w:rPr>
          <w:rFonts w:ascii="Times New Roman" w:hAnsi="Times New Roman"/>
          <w:sz w:val="28"/>
          <w:szCs w:val="28"/>
        </w:rPr>
        <w:t xml:space="preserve">при обращении инициатора закупки к организатору закупки с подробным обоснованием срочности закупки и причин невозможности включения закупки в очередную корректировку. </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А.3.</w:t>
      </w:r>
      <w:r w:rsidR="00696DF8" w:rsidRPr="00DC733E">
        <w:rPr>
          <w:rFonts w:ascii="Times New Roman" w:hAnsi="Times New Roman"/>
          <w:sz w:val="28"/>
          <w:szCs w:val="28"/>
        </w:rPr>
        <w:t>5</w:t>
      </w:r>
      <w:r w:rsidRPr="00DC733E">
        <w:rPr>
          <w:rFonts w:ascii="Times New Roman" w:hAnsi="Times New Roman"/>
          <w:sz w:val="28"/>
          <w:szCs w:val="28"/>
        </w:rPr>
        <w:t>.3 </w:t>
      </w:r>
      <w:r w:rsidR="00511981" w:rsidRPr="00DC733E">
        <w:rPr>
          <w:rFonts w:ascii="Times New Roman" w:hAnsi="Times New Roman"/>
          <w:sz w:val="28"/>
          <w:szCs w:val="28"/>
        </w:rPr>
        <w:t xml:space="preserve">В случае, если таковое предусмотрено уставом и/или внутренними нормативными </w:t>
      </w:r>
      <w:r w:rsidR="00A70ED9" w:rsidRPr="00A70ED9">
        <w:rPr>
          <w:rFonts w:ascii="Times New Roman" w:hAnsi="Times New Roman"/>
          <w:sz w:val="28"/>
          <w:szCs w:val="28"/>
        </w:rPr>
        <w:t xml:space="preserve">актами </w:t>
      </w:r>
      <w:r w:rsidR="00511981" w:rsidRPr="00DC733E">
        <w:rPr>
          <w:rFonts w:ascii="Times New Roman" w:hAnsi="Times New Roman"/>
          <w:sz w:val="28"/>
          <w:szCs w:val="28"/>
        </w:rPr>
        <w:t xml:space="preserve">заказчика </w:t>
      </w:r>
      <w:r w:rsidR="00AD7EEE" w:rsidRPr="00DC733E">
        <w:rPr>
          <w:rFonts w:ascii="Times New Roman" w:hAnsi="Times New Roman"/>
          <w:sz w:val="28"/>
          <w:szCs w:val="28"/>
        </w:rPr>
        <w:t>Совет директоров заказчика информируется о корректировках плана закупки на ежеквартальной основе.</w:t>
      </w:r>
    </w:p>
    <w:p w:rsidR="00DB7D78" w:rsidRPr="00DC733E" w:rsidRDefault="00DB7D78" w:rsidP="00DB7D78">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 xml:space="preserve">А.3.5.4 В случае, если заказчик включен в утвержденный Правительством </w:t>
      </w:r>
      <w:r w:rsidR="005B3256" w:rsidRPr="00DC733E">
        <w:rPr>
          <w:rFonts w:ascii="Times New Roman" w:hAnsi="Times New Roman"/>
          <w:sz w:val="28"/>
          <w:szCs w:val="28"/>
        </w:rPr>
        <w:t>Российской Федерации</w:t>
      </w:r>
      <w:r w:rsidRPr="00DC733E">
        <w:rPr>
          <w:rFonts w:ascii="Times New Roman" w:hAnsi="Times New Roman"/>
          <w:sz w:val="28"/>
          <w:szCs w:val="28"/>
        </w:rPr>
        <w:t xml:space="preserve"> перечень конкретных заказчиков, проект плана закупки товаров, работ, услуг, проект плана закупки инновационной продукции, высокотехнологичной продукции</w:t>
      </w:r>
      <w:r w:rsidR="008F1F91" w:rsidRPr="00DC733E">
        <w:rPr>
          <w:rFonts w:ascii="Times New Roman" w:hAnsi="Times New Roman"/>
          <w:sz w:val="28"/>
          <w:szCs w:val="28"/>
        </w:rPr>
        <w:t xml:space="preserve"> </w:t>
      </w:r>
      <w:r w:rsidRPr="00DC733E">
        <w:rPr>
          <w:rFonts w:ascii="Times New Roman" w:hAnsi="Times New Roman"/>
          <w:sz w:val="28"/>
          <w:szCs w:val="28"/>
        </w:rPr>
        <w:t xml:space="preserve">и лекарственных средств, проекты изменений, вносимых в такие планы, до их утверждения подлежат проводимой органами исполнительной власти субъектов </w:t>
      </w:r>
      <w:r w:rsidR="005D680B" w:rsidRPr="00DC733E">
        <w:rPr>
          <w:rFonts w:ascii="Times New Roman" w:hAnsi="Times New Roman"/>
          <w:sz w:val="28"/>
          <w:szCs w:val="28"/>
        </w:rPr>
        <w:t>Российской Федерации</w:t>
      </w:r>
      <w:r w:rsidRPr="00DC733E">
        <w:rPr>
          <w:rFonts w:ascii="Times New Roman" w:hAnsi="Times New Roman"/>
          <w:sz w:val="28"/>
          <w:szCs w:val="28"/>
        </w:rPr>
        <w:t xml:space="preserve"> или созданными ими организациями оценке соответствия требованиям законодательства </w:t>
      </w:r>
      <w:r w:rsidR="005D680B" w:rsidRPr="00DC733E">
        <w:rPr>
          <w:rFonts w:ascii="Times New Roman" w:hAnsi="Times New Roman"/>
          <w:sz w:val="28"/>
          <w:szCs w:val="28"/>
        </w:rPr>
        <w:t>Российской Федерации</w:t>
      </w:r>
      <w:r w:rsidRPr="00DC733E">
        <w:rPr>
          <w:rFonts w:ascii="Times New Roman" w:hAnsi="Times New Roman"/>
          <w:sz w:val="28"/>
          <w:szCs w:val="28"/>
        </w:rPr>
        <w:t>, предусматривающими участие субъектов малого и среднего предпринимательства в закупке, и утверждаются руководителем заказчика после получения заключения о соответствии.</w:t>
      </w:r>
    </w:p>
    <w:p w:rsidR="008D64C5" w:rsidRPr="00DC733E" w:rsidRDefault="008D64C5" w:rsidP="00DB7D78">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 xml:space="preserve">А.3.6 Порядок и сроки представления инициатором закупки заявок на включение в план закупки или корректировку плана закупки организатору закупки устанавливаются внутренними нормативными </w:t>
      </w:r>
      <w:r w:rsidR="00A70ED9" w:rsidRPr="00A70ED9">
        <w:rPr>
          <w:rFonts w:ascii="Times New Roman" w:hAnsi="Times New Roman"/>
          <w:sz w:val="28"/>
          <w:szCs w:val="28"/>
        </w:rPr>
        <w:t xml:space="preserve">актами </w:t>
      </w:r>
      <w:r w:rsidRPr="00DC733E">
        <w:rPr>
          <w:rFonts w:ascii="Times New Roman" w:hAnsi="Times New Roman"/>
          <w:sz w:val="28"/>
          <w:szCs w:val="28"/>
        </w:rPr>
        <w:t>заказчика.</w:t>
      </w:r>
    </w:p>
    <w:p w:rsidR="00AD7EEE" w:rsidRPr="00DC733E" w:rsidRDefault="008233F5" w:rsidP="00193168">
      <w:pPr>
        <w:pStyle w:val="24"/>
        <w:spacing w:line="312" w:lineRule="auto"/>
        <w:ind w:firstLine="709"/>
        <w:contextualSpacing/>
        <w:jc w:val="both"/>
        <w:outlineLvl w:val="1"/>
        <w:rPr>
          <w:rFonts w:ascii="Times New Roman" w:hAnsi="Times New Roman"/>
          <w:b/>
          <w:sz w:val="28"/>
          <w:szCs w:val="28"/>
        </w:rPr>
      </w:pPr>
      <w:bookmarkStart w:id="102" w:name="_Toc125377116"/>
      <w:r w:rsidRPr="00DC733E">
        <w:rPr>
          <w:rFonts w:ascii="Times New Roman" w:hAnsi="Times New Roman"/>
          <w:b/>
          <w:sz w:val="28"/>
          <w:szCs w:val="28"/>
        </w:rPr>
        <w:t>А.4 </w:t>
      </w:r>
      <w:r w:rsidR="00AD7EEE" w:rsidRPr="00DC733E">
        <w:rPr>
          <w:rFonts w:ascii="Times New Roman" w:hAnsi="Times New Roman"/>
          <w:b/>
          <w:sz w:val="28"/>
          <w:szCs w:val="28"/>
        </w:rPr>
        <w:t>Контроль и ответственность</w:t>
      </w:r>
      <w:bookmarkEnd w:id="102"/>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А.4.1 </w:t>
      </w:r>
      <w:r w:rsidR="00AD7EEE" w:rsidRPr="00DC733E">
        <w:rPr>
          <w:rFonts w:ascii="Times New Roman" w:hAnsi="Times New Roman"/>
          <w:sz w:val="28"/>
          <w:szCs w:val="28"/>
        </w:rPr>
        <w:t xml:space="preserve">Организатор закупки контролирует </w:t>
      </w:r>
      <w:r w:rsidR="00D31FBA" w:rsidRPr="00DC733E">
        <w:rPr>
          <w:rFonts w:ascii="Times New Roman" w:hAnsi="Times New Roman"/>
          <w:sz w:val="28"/>
          <w:szCs w:val="28"/>
        </w:rPr>
        <w:t>выполнение требований Положения</w:t>
      </w:r>
      <w:r w:rsidR="00303F29" w:rsidRPr="00DC733E">
        <w:rPr>
          <w:rFonts w:ascii="Times New Roman" w:hAnsi="Times New Roman"/>
          <w:sz w:val="28"/>
          <w:szCs w:val="28"/>
        </w:rPr>
        <w:t xml:space="preserve"> о закупке</w:t>
      </w:r>
      <w:r w:rsidR="00D31FBA" w:rsidRPr="00DC733E">
        <w:rPr>
          <w:rFonts w:ascii="Times New Roman" w:hAnsi="Times New Roman"/>
          <w:sz w:val="28"/>
          <w:szCs w:val="28"/>
        </w:rPr>
        <w:t xml:space="preserve">, а также внутренних нормативных </w:t>
      </w:r>
      <w:r w:rsidR="00A70ED9" w:rsidRPr="00A70ED9">
        <w:rPr>
          <w:rFonts w:ascii="Times New Roman" w:hAnsi="Times New Roman"/>
          <w:sz w:val="28"/>
          <w:szCs w:val="28"/>
        </w:rPr>
        <w:t>акт</w:t>
      </w:r>
      <w:r w:rsidR="00A70ED9">
        <w:rPr>
          <w:rFonts w:ascii="Times New Roman" w:hAnsi="Times New Roman"/>
          <w:sz w:val="28"/>
          <w:szCs w:val="28"/>
        </w:rPr>
        <w:t>ов</w:t>
      </w:r>
      <w:r w:rsidR="00D31FBA" w:rsidRPr="00DC733E">
        <w:rPr>
          <w:rFonts w:ascii="Times New Roman" w:hAnsi="Times New Roman"/>
          <w:sz w:val="28"/>
          <w:szCs w:val="28"/>
        </w:rPr>
        <w:t xml:space="preserve">, </w:t>
      </w:r>
      <w:r w:rsidR="00AD7EEE" w:rsidRPr="00DC733E">
        <w:rPr>
          <w:rFonts w:ascii="Times New Roman" w:hAnsi="Times New Roman"/>
          <w:sz w:val="28"/>
          <w:szCs w:val="28"/>
        </w:rPr>
        <w:t>регламентирующи</w:t>
      </w:r>
      <w:r w:rsidR="00D31FBA" w:rsidRPr="00DC733E">
        <w:rPr>
          <w:rFonts w:ascii="Times New Roman" w:hAnsi="Times New Roman"/>
          <w:sz w:val="28"/>
          <w:szCs w:val="28"/>
        </w:rPr>
        <w:t>х</w:t>
      </w:r>
      <w:r w:rsidR="00AD7EEE" w:rsidRPr="00DC733E">
        <w:rPr>
          <w:rFonts w:ascii="Times New Roman" w:hAnsi="Times New Roman"/>
          <w:sz w:val="28"/>
          <w:szCs w:val="28"/>
        </w:rPr>
        <w:t xml:space="preserve"> закупочную деятельность заказчика, </w:t>
      </w:r>
      <w:r w:rsidR="00D31FBA" w:rsidRPr="00DC733E">
        <w:rPr>
          <w:rFonts w:ascii="Times New Roman" w:hAnsi="Times New Roman"/>
          <w:sz w:val="28"/>
          <w:szCs w:val="28"/>
        </w:rPr>
        <w:t>при подготовке проектов планов закупки</w:t>
      </w:r>
      <w:r w:rsidR="00AD7EEE" w:rsidRPr="00DC733E">
        <w:rPr>
          <w:rFonts w:ascii="Times New Roman" w:hAnsi="Times New Roman"/>
          <w:sz w:val="28"/>
          <w:szCs w:val="28"/>
        </w:rPr>
        <w:t>.</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А.4.2 </w:t>
      </w:r>
      <w:r w:rsidR="00A4447C" w:rsidRPr="00DC733E">
        <w:rPr>
          <w:rFonts w:ascii="Times New Roman" w:hAnsi="Times New Roman"/>
          <w:sz w:val="28"/>
          <w:szCs w:val="28"/>
        </w:rPr>
        <w:t>Контроль за наличием в бюджете заказчика средств на проведение закупок осуществляет руководитель блока экономики и финансам</w:t>
      </w:r>
      <w:r w:rsidR="00AD7EEE" w:rsidRPr="00DC733E">
        <w:rPr>
          <w:rFonts w:ascii="Times New Roman" w:hAnsi="Times New Roman"/>
          <w:sz w:val="28"/>
          <w:szCs w:val="28"/>
        </w:rPr>
        <w:t>.</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А.4.3 </w:t>
      </w:r>
      <w:r w:rsidR="00AD7EEE" w:rsidRPr="00DC733E">
        <w:rPr>
          <w:rFonts w:ascii="Times New Roman" w:hAnsi="Times New Roman"/>
          <w:sz w:val="28"/>
          <w:szCs w:val="28"/>
        </w:rPr>
        <w:t>Проверку надежности предполагаемых контрагентов при рассмотрении перечня закупок у единственного поставщика осуществляет подразделение безопасности.</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А.4.4 </w:t>
      </w:r>
      <w:r w:rsidR="00AD7EEE" w:rsidRPr="00DC733E">
        <w:rPr>
          <w:rFonts w:ascii="Times New Roman" w:hAnsi="Times New Roman"/>
          <w:sz w:val="28"/>
          <w:szCs w:val="28"/>
        </w:rPr>
        <w:t>Ответственность за своевременную подготовку и доработку заявок на включение в план закупки товаров, работ, услуг и на корректировку плана закупки товаров, работ, услуг, за своевременное планирование в бюджете инициатора закупки средств на проведение закупок, а также отсутствие в плане закупки информации, составляющей государственную тайну,</w:t>
      </w:r>
      <w:r w:rsidR="007F3D27" w:rsidRPr="00DC733E">
        <w:rPr>
          <w:rFonts w:ascii="Times New Roman" w:hAnsi="Times New Roman"/>
          <w:sz w:val="28"/>
          <w:szCs w:val="28"/>
        </w:rPr>
        <w:t xml:space="preserve"> а также закупок осуществляемых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AD7EEE" w:rsidRPr="00DC733E">
        <w:rPr>
          <w:rFonts w:ascii="Times New Roman" w:hAnsi="Times New Roman"/>
          <w:sz w:val="28"/>
          <w:szCs w:val="28"/>
        </w:rPr>
        <w:t xml:space="preserve"> несут руководит</w:t>
      </w:r>
      <w:r w:rsidR="00FE2534" w:rsidRPr="00DC733E">
        <w:rPr>
          <w:rFonts w:ascii="Times New Roman" w:hAnsi="Times New Roman"/>
          <w:sz w:val="28"/>
          <w:szCs w:val="28"/>
        </w:rPr>
        <w:t>ели структурных подразделений-</w:t>
      </w:r>
      <w:r w:rsidR="00AD7EEE" w:rsidRPr="00DC733E">
        <w:rPr>
          <w:rFonts w:ascii="Times New Roman" w:hAnsi="Times New Roman"/>
          <w:sz w:val="28"/>
          <w:szCs w:val="28"/>
        </w:rPr>
        <w:t>инициаторов закупки.</w:t>
      </w:r>
    </w:p>
    <w:p w:rsidR="00AD7EEE" w:rsidRPr="00DC733E" w:rsidRDefault="00AD7EEE"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Руководители структурных подразделений - инициаторов закупки несут ответственность за своевременное предоставление комплектов документов, необходимых для проведения закупок, своевременный перенос сроков проведения закупок и исполнения договоров.</w:t>
      </w:r>
    </w:p>
    <w:p w:rsidR="00AD7EEE" w:rsidRPr="00DC733E" w:rsidRDefault="00AD7EEE"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Ответственность за формирование плана закупки инновационной продукции, высокотехнологичной продукции и лекарственных средств несет отдел инноваций</w:t>
      </w:r>
      <w:r w:rsidR="009D377F" w:rsidRPr="00DC733E">
        <w:rPr>
          <w:rFonts w:ascii="Times New Roman" w:hAnsi="Times New Roman"/>
          <w:sz w:val="28"/>
          <w:szCs w:val="28"/>
        </w:rPr>
        <w:t xml:space="preserve"> либо иное уполномоченное структурное подразделение заказчика.</w:t>
      </w:r>
    </w:p>
    <w:p w:rsidR="00AD7EEE" w:rsidRPr="00DC733E" w:rsidRDefault="008233F5" w:rsidP="00193168">
      <w:pPr>
        <w:pStyle w:val="24"/>
        <w:spacing w:line="312" w:lineRule="auto"/>
        <w:ind w:firstLine="709"/>
        <w:contextualSpacing/>
        <w:jc w:val="both"/>
        <w:outlineLvl w:val="1"/>
        <w:rPr>
          <w:rFonts w:ascii="Times New Roman" w:hAnsi="Times New Roman"/>
          <w:b/>
          <w:sz w:val="28"/>
          <w:szCs w:val="28"/>
        </w:rPr>
      </w:pPr>
      <w:bookmarkStart w:id="103" w:name="_Toc125377117"/>
      <w:r w:rsidRPr="00DC733E">
        <w:rPr>
          <w:rFonts w:ascii="Times New Roman" w:hAnsi="Times New Roman"/>
          <w:b/>
          <w:sz w:val="28"/>
          <w:szCs w:val="28"/>
        </w:rPr>
        <w:t>А.5 </w:t>
      </w:r>
      <w:r w:rsidR="00AD7EEE" w:rsidRPr="00DC733E">
        <w:rPr>
          <w:rFonts w:ascii="Times New Roman" w:hAnsi="Times New Roman"/>
          <w:b/>
          <w:sz w:val="28"/>
          <w:szCs w:val="28"/>
        </w:rPr>
        <w:t>Порядок и сроки размещения плана закупки</w:t>
      </w:r>
      <w:bookmarkEnd w:id="103"/>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А.5.1 </w:t>
      </w:r>
      <w:r w:rsidR="00AD7EEE" w:rsidRPr="00DC733E">
        <w:rPr>
          <w:rFonts w:ascii="Times New Roman" w:hAnsi="Times New Roman"/>
          <w:sz w:val="28"/>
          <w:szCs w:val="28"/>
        </w:rPr>
        <w:t>Размещение утвержденного в установленном порядке плана закупки в ЕИС (для заказчиков I группы) осуществляется организатором закупки.</w:t>
      </w:r>
    </w:p>
    <w:p w:rsidR="00AD7EEE" w:rsidRPr="00DC733E" w:rsidRDefault="008233F5" w:rsidP="008233F5">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А.5.2 </w:t>
      </w:r>
      <w:r w:rsidR="00AD7EEE" w:rsidRPr="00DC733E">
        <w:rPr>
          <w:rFonts w:ascii="Times New Roman" w:hAnsi="Times New Roman"/>
          <w:sz w:val="28"/>
          <w:szCs w:val="28"/>
        </w:rPr>
        <w:t>Размещение плана закупки товаров, работ, услуг на следующий год в ЕИС (для заказчиков I группы) осуществляется не позднее десяти календарных дней после его утверждения, но не позднее 31 декабря года, предшествующего плановому.</w:t>
      </w:r>
    </w:p>
    <w:p w:rsidR="00AD7EEE" w:rsidRPr="00DC733E" w:rsidRDefault="003219CC" w:rsidP="003219CC">
      <w:pPr>
        <w:pStyle w:val="24"/>
        <w:spacing w:line="312" w:lineRule="auto"/>
        <w:ind w:firstLine="708"/>
        <w:contextualSpacing/>
        <w:jc w:val="both"/>
        <w:rPr>
          <w:rFonts w:ascii="Times New Roman" w:hAnsi="Times New Roman"/>
          <w:sz w:val="28"/>
          <w:szCs w:val="28"/>
        </w:rPr>
      </w:pPr>
      <w:r w:rsidRPr="00DC733E">
        <w:rPr>
          <w:rFonts w:ascii="Times New Roman" w:hAnsi="Times New Roman"/>
          <w:sz w:val="28"/>
          <w:szCs w:val="28"/>
        </w:rPr>
        <w:t>А.5.3 </w:t>
      </w:r>
      <w:r w:rsidR="00AD7EEE" w:rsidRPr="00DC733E">
        <w:rPr>
          <w:rFonts w:ascii="Times New Roman" w:hAnsi="Times New Roman"/>
          <w:sz w:val="28"/>
          <w:szCs w:val="28"/>
        </w:rPr>
        <w:t>Размещение информации о внесении изменений в план закупки в ЕИС (для заказчиков I группы) осуществляется в течение 10 (десяти) календарных дней со дня утверждения корректировки плана закупки.</w:t>
      </w:r>
    </w:p>
    <w:p w:rsidR="00737202" w:rsidRPr="00DC733E" w:rsidRDefault="003219CC" w:rsidP="00737202">
      <w:pPr>
        <w:spacing w:line="312" w:lineRule="auto"/>
        <w:jc w:val="both"/>
        <w:rPr>
          <w:sz w:val="28"/>
          <w:szCs w:val="28"/>
        </w:rPr>
      </w:pPr>
      <w:r w:rsidRPr="00DC733E">
        <w:rPr>
          <w:sz w:val="28"/>
          <w:szCs w:val="28"/>
        </w:rPr>
        <w:t>А.5.4 </w:t>
      </w:r>
      <w:r w:rsidR="00AD7EEE" w:rsidRPr="00DC733E">
        <w:rPr>
          <w:sz w:val="28"/>
          <w:szCs w:val="28"/>
        </w:rPr>
        <w:t xml:space="preserve">План закупки инновационной продукции, высокотехнологичной продукции, лекарственных средств составляется заказчиками I группы и размещается организатором закупки в ЕИС на период от пяти до семи лет. </w:t>
      </w:r>
      <w:r w:rsidR="00737202" w:rsidRPr="00DC733E">
        <w:rPr>
          <w:sz w:val="28"/>
          <w:szCs w:val="28"/>
        </w:rPr>
        <w:t>Размещение плана закупки инновационной продукции, высокотехнологичной продукции, лекарственных средств осуществляется в порядке, установленном А.5.1</w:t>
      </w:r>
      <w:r w:rsidR="00756F69" w:rsidRPr="00DC733E">
        <w:rPr>
          <w:sz w:val="28"/>
          <w:szCs w:val="28"/>
        </w:rPr>
        <w:t xml:space="preserve"> </w:t>
      </w:r>
      <w:r w:rsidR="00737202" w:rsidRPr="00DC733E">
        <w:rPr>
          <w:sz w:val="28"/>
          <w:szCs w:val="28"/>
        </w:rPr>
        <w:t>-</w:t>
      </w:r>
      <w:r w:rsidR="00756F69" w:rsidRPr="00DC733E">
        <w:rPr>
          <w:sz w:val="28"/>
          <w:szCs w:val="28"/>
        </w:rPr>
        <w:t xml:space="preserve"> </w:t>
      </w:r>
      <w:r w:rsidR="00737202" w:rsidRPr="00DC733E">
        <w:rPr>
          <w:sz w:val="28"/>
          <w:szCs w:val="28"/>
        </w:rPr>
        <w:t>А.5.3 Положения</w:t>
      </w:r>
      <w:r w:rsidR="00303F29" w:rsidRPr="00DC733E">
        <w:rPr>
          <w:sz w:val="28"/>
          <w:szCs w:val="28"/>
        </w:rPr>
        <w:t xml:space="preserve"> о закупке</w:t>
      </w:r>
      <w:r w:rsidR="00737202" w:rsidRPr="00DC733E">
        <w:rPr>
          <w:sz w:val="28"/>
          <w:szCs w:val="28"/>
        </w:rPr>
        <w:t>.</w:t>
      </w:r>
    </w:p>
    <w:p w:rsidR="003F6565" w:rsidRPr="00DC733E" w:rsidRDefault="003F6565">
      <w:pPr>
        <w:rPr>
          <w:sz w:val="28"/>
          <w:szCs w:val="28"/>
        </w:rPr>
      </w:pPr>
      <w:r w:rsidRPr="00DC733E">
        <w:rPr>
          <w:sz w:val="28"/>
          <w:szCs w:val="28"/>
        </w:rPr>
        <w:br w:type="page"/>
      </w:r>
    </w:p>
    <w:p w:rsidR="00096502" w:rsidRPr="00DC733E" w:rsidRDefault="00BC1904" w:rsidP="00096502">
      <w:pPr>
        <w:pStyle w:val="13"/>
        <w:suppressAutoHyphens/>
        <w:spacing w:before="0" w:after="0" w:line="312" w:lineRule="auto"/>
        <w:contextualSpacing/>
        <w:jc w:val="center"/>
        <w:rPr>
          <w:rFonts w:ascii="Times New Roman" w:hAnsi="Times New Roman"/>
          <w:color w:val="auto"/>
          <w:sz w:val="28"/>
          <w:szCs w:val="28"/>
        </w:rPr>
      </w:pPr>
      <w:bookmarkStart w:id="104" w:name="_Toc125377118"/>
      <w:r w:rsidRPr="00DC733E">
        <w:rPr>
          <w:rFonts w:ascii="Times New Roman" w:hAnsi="Times New Roman"/>
          <w:color w:val="auto"/>
          <w:sz w:val="28"/>
          <w:szCs w:val="28"/>
        </w:rPr>
        <w:t>Приложение Б</w:t>
      </w:r>
      <w:bookmarkEnd w:id="104"/>
    </w:p>
    <w:p w:rsidR="00096502" w:rsidRPr="00DC733E" w:rsidRDefault="00096502" w:rsidP="00096502">
      <w:pPr>
        <w:pStyle w:val="13"/>
        <w:suppressAutoHyphens/>
        <w:spacing w:before="0" w:after="0" w:line="312" w:lineRule="auto"/>
        <w:contextualSpacing/>
        <w:jc w:val="center"/>
        <w:outlineLvl w:val="9"/>
        <w:rPr>
          <w:rFonts w:ascii="Times New Roman" w:hAnsi="Times New Roman"/>
          <w:color w:val="auto"/>
          <w:sz w:val="28"/>
          <w:szCs w:val="28"/>
        </w:rPr>
      </w:pPr>
    </w:p>
    <w:p w:rsidR="00B41806" w:rsidRPr="00DC733E" w:rsidRDefault="00DF6DF8" w:rsidP="00096502">
      <w:pPr>
        <w:pStyle w:val="13"/>
        <w:suppressAutoHyphens/>
        <w:spacing w:before="0" w:after="0" w:line="312" w:lineRule="auto"/>
        <w:contextualSpacing/>
        <w:jc w:val="center"/>
        <w:rPr>
          <w:rFonts w:ascii="Times New Roman" w:eastAsia="Proxima Nova ExCn Rg,Calibri" w:hAnsi="Times New Roman"/>
          <w:color w:val="auto"/>
          <w:sz w:val="28"/>
          <w:szCs w:val="28"/>
        </w:rPr>
      </w:pPr>
      <w:bookmarkStart w:id="105" w:name="_Toc125377119"/>
      <w:r w:rsidRPr="00DC733E">
        <w:rPr>
          <w:rFonts w:ascii="Times New Roman" w:eastAsia="Proxima Nova ExCn Rg,Calibri" w:hAnsi="Times New Roman"/>
          <w:color w:val="auto"/>
          <w:sz w:val="28"/>
          <w:szCs w:val="28"/>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bookmarkEnd w:id="105"/>
    </w:p>
    <w:p w:rsidR="00F67179" w:rsidRPr="00DC733E" w:rsidRDefault="00F67179" w:rsidP="00096502">
      <w:pPr>
        <w:pStyle w:val="13"/>
        <w:suppressAutoHyphens/>
        <w:spacing w:before="0" w:after="0" w:line="312" w:lineRule="auto"/>
        <w:contextualSpacing/>
        <w:jc w:val="center"/>
        <w:rPr>
          <w:rFonts w:ascii="Times New Roman" w:eastAsia="Proxima Nova ExCn Rg,Calibri" w:hAnsi="Times New Roman"/>
          <w:color w:val="auto"/>
          <w:sz w:val="28"/>
          <w:szCs w:val="28"/>
        </w:rPr>
      </w:pPr>
      <w:bookmarkStart w:id="106" w:name="_Toc125377120"/>
      <w:r w:rsidRPr="00DC733E">
        <w:rPr>
          <w:rFonts w:ascii="Times New Roman" w:eastAsia="Proxima Nova ExCn Rg,Calibri" w:hAnsi="Times New Roman"/>
          <w:color w:val="auto"/>
          <w:sz w:val="28"/>
          <w:szCs w:val="28"/>
        </w:rPr>
        <w:t>(Измененная редакция, изм. №1)</w:t>
      </w:r>
      <w:bookmarkEnd w:id="106"/>
    </w:p>
    <w:p w:rsidR="00B41806" w:rsidRPr="00DC733E" w:rsidRDefault="00B41806" w:rsidP="00E15BC3">
      <w:pPr>
        <w:pStyle w:val="13"/>
        <w:suppressAutoHyphens/>
        <w:spacing w:before="0" w:after="0" w:line="312" w:lineRule="auto"/>
        <w:jc w:val="center"/>
        <w:outlineLvl w:val="1"/>
        <w:rPr>
          <w:rFonts w:ascii="Times New Roman" w:hAnsi="Times New Roman"/>
          <w:b w:val="0"/>
          <w:color w:val="auto"/>
          <w:sz w:val="28"/>
          <w:szCs w:val="28"/>
        </w:rPr>
      </w:pPr>
      <w:bookmarkStart w:id="107" w:name="_Toc125377121"/>
      <w:r w:rsidRPr="00DC733E">
        <w:rPr>
          <w:rFonts w:ascii="Times New Roman" w:hAnsi="Times New Roman"/>
          <w:color w:val="auto"/>
          <w:sz w:val="28"/>
          <w:szCs w:val="28"/>
        </w:rPr>
        <w:t>Б.1 Общие положения</w:t>
      </w:r>
      <w:bookmarkEnd w:id="107"/>
    </w:p>
    <w:p w:rsidR="00D068CC" w:rsidRPr="00DC733E" w:rsidRDefault="00096502" w:rsidP="00096502">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Б.1.1 </w:t>
      </w:r>
      <w:r w:rsidR="00D068CC" w:rsidRPr="00DC733E">
        <w:rPr>
          <w:sz w:val="28"/>
          <w:szCs w:val="28"/>
        </w:rPr>
        <w:t xml:space="preserve">Настоящий Порядок определения начальной (максимальной) цены договоров на закупку товаров, работ, услуг для </w:t>
      </w:r>
      <w:r w:rsidR="00FE2534" w:rsidRPr="00DC733E">
        <w:rPr>
          <w:sz w:val="28"/>
          <w:szCs w:val="28"/>
        </w:rPr>
        <w:t xml:space="preserve">нужд </w:t>
      </w:r>
      <w:r w:rsidR="00045443" w:rsidRPr="00DC733E">
        <w:rPr>
          <w:sz w:val="28"/>
          <w:szCs w:val="28"/>
        </w:rPr>
        <w:t>АО КБ «Вымпел»</w:t>
      </w:r>
      <w:r w:rsidR="00FE2534" w:rsidRPr="00DC733E">
        <w:rPr>
          <w:sz w:val="28"/>
          <w:szCs w:val="28"/>
        </w:rPr>
        <w:t xml:space="preserve"> (далее –</w:t>
      </w:r>
      <w:r w:rsidR="00D068CC" w:rsidRPr="00DC733E">
        <w:rPr>
          <w:sz w:val="28"/>
          <w:szCs w:val="28"/>
        </w:rPr>
        <w:t xml:space="preserve"> Порядок) определяет общий порядок расчета НМЦ при проведении закупок.</w:t>
      </w:r>
    </w:p>
    <w:p w:rsidR="00D068CC" w:rsidRPr="00DC733E" w:rsidRDefault="00096502" w:rsidP="00096502">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Б.1.2 </w:t>
      </w:r>
      <w:r w:rsidR="00D068CC" w:rsidRPr="00DC733E">
        <w:rPr>
          <w:sz w:val="28"/>
          <w:szCs w:val="28"/>
        </w:rPr>
        <w:t>Настоящий Порядок применяется в соответствии с требовани</w:t>
      </w:r>
      <w:r w:rsidR="00FE2534" w:rsidRPr="00DC733E">
        <w:rPr>
          <w:sz w:val="28"/>
          <w:szCs w:val="28"/>
        </w:rPr>
        <w:t xml:space="preserve">ями </w:t>
      </w:r>
      <w:r w:rsidR="00186CC6" w:rsidRPr="00DC733E">
        <w:rPr>
          <w:sz w:val="28"/>
          <w:szCs w:val="28"/>
        </w:rPr>
        <w:t>подпункта</w:t>
      </w:r>
      <w:r w:rsidR="00FE2534" w:rsidRPr="00DC733E">
        <w:rPr>
          <w:sz w:val="28"/>
          <w:szCs w:val="28"/>
        </w:rPr>
        <w:t>.5 п</w:t>
      </w:r>
      <w:r w:rsidR="00186CC6" w:rsidRPr="00DC733E">
        <w:rPr>
          <w:sz w:val="28"/>
          <w:szCs w:val="28"/>
        </w:rPr>
        <w:t xml:space="preserve">ункта </w:t>
      </w:r>
      <w:r w:rsidR="00FE2534" w:rsidRPr="00DC733E">
        <w:rPr>
          <w:sz w:val="28"/>
          <w:szCs w:val="28"/>
        </w:rPr>
        <w:t>9 ст</w:t>
      </w:r>
      <w:r w:rsidR="00186CC6" w:rsidRPr="00DC733E">
        <w:rPr>
          <w:sz w:val="28"/>
          <w:szCs w:val="28"/>
        </w:rPr>
        <w:t xml:space="preserve">атьи </w:t>
      </w:r>
      <w:r w:rsidR="00FE2534" w:rsidRPr="00DC733E">
        <w:rPr>
          <w:sz w:val="28"/>
          <w:szCs w:val="28"/>
        </w:rPr>
        <w:t>4 Закона 223-</w:t>
      </w:r>
      <w:r w:rsidR="00D068CC" w:rsidRPr="00DC733E">
        <w:rPr>
          <w:sz w:val="28"/>
          <w:szCs w:val="28"/>
        </w:rPr>
        <w:t>ФЗ.</w:t>
      </w:r>
    </w:p>
    <w:p w:rsidR="00D068CC" w:rsidRPr="00DC733E" w:rsidRDefault="00096502" w:rsidP="00096502">
      <w:pPr>
        <w:pStyle w:val="a9"/>
        <w:widowControl w:val="0"/>
        <w:tabs>
          <w:tab w:val="left" w:pos="567"/>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 xml:space="preserve">Б.1.3 </w:t>
      </w:r>
      <w:r w:rsidR="00D068CC" w:rsidRPr="00DC733E">
        <w:rPr>
          <w:rFonts w:ascii="Times New Roman" w:hAnsi="Times New Roman"/>
          <w:sz w:val="28"/>
          <w:szCs w:val="28"/>
        </w:rPr>
        <w:t>Порядок определения НМЦ, описанный в настоящем Порядке, применяется только после того, как заказчиком выполнены следующие действия:</w:t>
      </w:r>
    </w:p>
    <w:p w:rsidR="00D068CC" w:rsidRPr="00DC733E" w:rsidRDefault="00D068CC" w:rsidP="0025683B">
      <w:pPr>
        <w:pStyle w:val="a9"/>
        <w:widowControl w:val="0"/>
        <w:numPr>
          <w:ilvl w:val="2"/>
          <w:numId w:val="77"/>
        </w:numPr>
        <w:tabs>
          <w:tab w:val="left" w:pos="567"/>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 xml:space="preserve"> определена потребность в конкретной продукции, обусловленная целями деятельности заказчика;</w:t>
      </w:r>
    </w:p>
    <w:p w:rsidR="00D068CC" w:rsidRPr="00DC733E" w:rsidRDefault="00D068CC" w:rsidP="0025683B">
      <w:pPr>
        <w:pStyle w:val="a9"/>
        <w:widowControl w:val="0"/>
        <w:numPr>
          <w:ilvl w:val="2"/>
          <w:numId w:val="77"/>
        </w:numPr>
        <w:tabs>
          <w:tab w:val="left" w:pos="567"/>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 xml:space="preserve"> определен перечень требований к продукции, закупка которых планируется, а также требования к условиям поставки товаров, выполнения работ, оказания услуг.</w:t>
      </w:r>
    </w:p>
    <w:p w:rsidR="00D068CC" w:rsidRPr="00DC733E" w:rsidRDefault="008E2D2B" w:rsidP="008E2D2B">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Б.1.4 </w:t>
      </w:r>
      <w:r w:rsidR="00D068CC" w:rsidRPr="00DC733E">
        <w:rPr>
          <w:sz w:val="28"/>
          <w:szCs w:val="28"/>
        </w:rPr>
        <w:t xml:space="preserve">Определение начальной (максимальной) цены договоров осуществляется </w:t>
      </w:r>
      <w:r w:rsidR="00674BCA" w:rsidRPr="00DC733E">
        <w:rPr>
          <w:sz w:val="28"/>
          <w:szCs w:val="28"/>
        </w:rPr>
        <w:t>группой определения цен</w:t>
      </w:r>
      <w:r w:rsidR="00E0725E" w:rsidRPr="00DC733E">
        <w:rPr>
          <w:sz w:val="28"/>
          <w:szCs w:val="28"/>
        </w:rPr>
        <w:t xml:space="preserve"> </w:t>
      </w:r>
      <w:r w:rsidR="00D068CC" w:rsidRPr="00DC733E">
        <w:rPr>
          <w:sz w:val="28"/>
          <w:szCs w:val="28"/>
        </w:rPr>
        <w:t>в процессе подготовки закупочной документации на проведение процедуры закупки.</w:t>
      </w:r>
    </w:p>
    <w:p w:rsidR="00D068CC" w:rsidRPr="00DC733E" w:rsidRDefault="008E2D2B" w:rsidP="008E2D2B">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Б.1.5 </w:t>
      </w:r>
      <w:r w:rsidR="00D068CC" w:rsidRPr="00DC733E">
        <w:rPr>
          <w:sz w:val="28"/>
          <w:szCs w:val="28"/>
        </w:rPr>
        <w:t>В качестве ИЦИ для определения начальной (максимальной) цены договоров используются:</w:t>
      </w:r>
    </w:p>
    <w:p w:rsidR="00D068CC" w:rsidRPr="00DC733E"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данные, содержащиеся в ЕИС;</w:t>
      </w:r>
    </w:p>
    <w:p w:rsidR="00D068CC" w:rsidRPr="00DC733E"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b/>
          <w:sz w:val="28"/>
          <w:szCs w:val="28"/>
        </w:rPr>
      </w:pPr>
      <w:r w:rsidRPr="00DC733E">
        <w:rPr>
          <w:rFonts w:ascii="Times New Roman" w:hAnsi="Times New Roman"/>
          <w:sz w:val="28"/>
          <w:szCs w:val="28"/>
        </w:rPr>
        <w:t xml:space="preserve">данные о товарах, работах, услугах, размещенные на электронных площадках </w:t>
      </w:r>
      <w:r w:rsidR="002E7AE2" w:rsidRPr="00DC733E">
        <w:rPr>
          <w:rFonts w:ascii="Times New Roman" w:hAnsi="Times New Roman"/>
          <w:sz w:val="28"/>
          <w:szCs w:val="28"/>
        </w:rPr>
        <w:t>в сети «Интернет»</w:t>
      </w:r>
      <w:r w:rsidRPr="00DC733E">
        <w:rPr>
          <w:rFonts w:ascii="Times New Roman" w:hAnsi="Times New Roman"/>
          <w:sz w:val="28"/>
          <w:szCs w:val="28"/>
        </w:rPr>
        <w:t>;</w:t>
      </w:r>
      <w:r w:rsidR="00F105C6" w:rsidRPr="00DC733E">
        <w:rPr>
          <w:rFonts w:ascii="Times New Roman" w:hAnsi="Times New Roman"/>
          <w:sz w:val="28"/>
          <w:szCs w:val="28"/>
        </w:rPr>
        <w:t xml:space="preserve"> </w:t>
      </w:r>
      <w:r w:rsidR="00F105C6" w:rsidRPr="00DC733E">
        <w:rPr>
          <w:rFonts w:ascii="Times New Roman" w:hAnsi="Times New Roman"/>
          <w:b/>
          <w:sz w:val="28"/>
          <w:szCs w:val="28"/>
        </w:rPr>
        <w:t>(Измененная редакция, изм. №1)</w:t>
      </w:r>
    </w:p>
    <w:p w:rsidR="00D068CC" w:rsidRPr="00DC733E"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 xml:space="preserve">данные о товарах, работах, услугах, приведенные на официальных сайтах в сети </w:t>
      </w:r>
      <w:r w:rsidR="002E7AE2" w:rsidRPr="00DC733E">
        <w:rPr>
          <w:rFonts w:ascii="Times New Roman" w:hAnsi="Times New Roman"/>
          <w:sz w:val="28"/>
          <w:szCs w:val="28"/>
        </w:rPr>
        <w:t>«</w:t>
      </w:r>
      <w:r w:rsidRPr="00DC733E">
        <w:rPr>
          <w:rFonts w:ascii="Times New Roman" w:hAnsi="Times New Roman"/>
          <w:sz w:val="28"/>
          <w:szCs w:val="28"/>
        </w:rPr>
        <w:t>Интернет</w:t>
      </w:r>
      <w:r w:rsidR="002E7AE2" w:rsidRPr="00DC733E">
        <w:rPr>
          <w:rFonts w:ascii="Times New Roman" w:hAnsi="Times New Roman"/>
          <w:sz w:val="28"/>
          <w:szCs w:val="28"/>
        </w:rPr>
        <w:t>»</w:t>
      </w:r>
      <w:r w:rsidRPr="00DC733E">
        <w:rPr>
          <w:rFonts w:ascii="Times New Roman" w:hAnsi="Times New Roman"/>
          <w:sz w:val="28"/>
          <w:szCs w:val="28"/>
        </w:rPr>
        <w:t xml:space="preserve"> производителей, поставщиков, подрядчиков, исполнителей;</w:t>
      </w:r>
    </w:p>
    <w:p w:rsidR="00D068CC" w:rsidRPr="00DC733E"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сведения о ценах на товары, работы, услуги, публикуемые в:</w:t>
      </w:r>
    </w:p>
    <w:p w:rsidR="00D068CC" w:rsidRPr="00DC733E" w:rsidRDefault="00E44F6B" w:rsidP="008E2D2B">
      <w:pPr>
        <w:pStyle w:val="a9"/>
        <w:widowControl w:val="0"/>
        <w:tabs>
          <w:tab w:val="left" w:pos="567"/>
        </w:tabs>
        <w:autoSpaceDE w:val="0"/>
        <w:autoSpaceDN w:val="0"/>
        <w:adjustRightInd w:val="0"/>
        <w:spacing w:line="312" w:lineRule="auto"/>
        <w:ind w:firstLine="1418"/>
        <w:contextualSpacing/>
        <w:rPr>
          <w:rFonts w:ascii="Times New Roman" w:hAnsi="Times New Roman"/>
          <w:sz w:val="28"/>
          <w:szCs w:val="28"/>
        </w:rPr>
      </w:pPr>
      <w:r w:rsidRPr="00DC733E">
        <w:rPr>
          <w:rFonts w:ascii="Times New Roman" w:hAnsi="Times New Roman"/>
          <w:sz w:val="28"/>
          <w:szCs w:val="28"/>
        </w:rPr>
        <w:t>а) </w:t>
      </w:r>
      <w:r w:rsidR="00D068CC" w:rsidRPr="00DC733E">
        <w:rPr>
          <w:rFonts w:ascii="Times New Roman" w:hAnsi="Times New Roman"/>
          <w:sz w:val="28"/>
          <w:szCs w:val="28"/>
        </w:rPr>
        <w:t>каталогах, издаваемых российскими и иностранными поставщиками, производителями, подрядчиками, исполнителями;</w:t>
      </w:r>
    </w:p>
    <w:p w:rsidR="00D068CC" w:rsidRPr="00DC733E" w:rsidRDefault="00E44F6B" w:rsidP="008E2D2B">
      <w:pPr>
        <w:pStyle w:val="a9"/>
        <w:widowControl w:val="0"/>
        <w:tabs>
          <w:tab w:val="left" w:pos="567"/>
        </w:tabs>
        <w:autoSpaceDE w:val="0"/>
        <w:autoSpaceDN w:val="0"/>
        <w:adjustRightInd w:val="0"/>
        <w:spacing w:line="312" w:lineRule="auto"/>
        <w:ind w:firstLine="1418"/>
        <w:contextualSpacing/>
        <w:rPr>
          <w:rFonts w:ascii="Times New Roman" w:hAnsi="Times New Roman"/>
          <w:sz w:val="28"/>
          <w:szCs w:val="28"/>
        </w:rPr>
      </w:pPr>
      <w:r w:rsidRPr="00DC733E">
        <w:rPr>
          <w:rFonts w:ascii="Times New Roman" w:hAnsi="Times New Roman"/>
          <w:sz w:val="28"/>
          <w:szCs w:val="28"/>
        </w:rPr>
        <w:t>б) </w:t>
      </w:r>
      <w:r w:rsidR="00D068CC" w:rsidRPr="00DC733E">
        <w:rPr>
          <w:rFonts w:ascii="Times New Roman" w:hAnsi="Times New Roman"/>
          <w:sz w:val="28"/>
          <w:szCs w:val="28"/>
        </w:rPr>
        <w:t xml:space="preserve">российских и иностранных информационно-справочных бюллетенях о ценах на основные товары, работы, услуги, выпускаемых в печатной и электронной форме или размещаемых в сети </w:t>
      </w:r>
      <w:r w:rsidR="002E7AE2" w:rsidRPr="00DC733E">
        <w:rPr>
          <w:rFonts w:ascii="Times New Roman" w:hAnsi="Times New Roman"/>
          <w:sz w:val="28"/>
          <w:szCs w:val="28"/>
        </w:rPr>
        <w:t>«</w:t>
      </w:r>
      <w:r w:rsidR="00D068CC" w:rsidRPr="00DC733E">
        <w:rPr>
          <w:rFonts w:ascii="Times New Roman" w:hAnsi="Times New Roman"/>
          <w:sz w:val="28"/>
          <w:szCs w:val="28"/>
        </w:rPr>
        <w:t>Интернет</w:t>
      </w:r>
      <w:r w:rsidR="002E7AE2" w:rsidRPr="00DC733E">
        <w:rPr>
          <w:rFonts w:ascii="Times New Roman" w:hAnsi="Times New Roman"/>
          <w:sz w:val="28"/>
          <w:szCs w:val="28"/>
        </w:rPr>
        <w:t>»</w:t>
      </w:r>
      <w:r w:rsidR="00D068CC" w:rsidRPr="00DC733E">
        <w:rPr>
          <w:rFonts w:ascii="Times New Roman" w:hAnsi="Times New Roman"/>
          <w:sz w:val="28"/>
          <w:szCs w:val="28"/>
        </w:rPr>
        <w:t xml:space="preserve">; </w:t>
      </w:r>
    </w:p>
    <w:p w:rsidR="00D068CC" w:rsidRPr="00DC733E" w:rsidRDefault="00E44F6B" w:rsidP="008E2D2B">
      <w:pPr>
        <w:pStyle w:val="a9"/>
        <w:widowControl w:val="0"/>
        <w:tabs>
          <w:tab w:val="left" w:pos="567"/>
        </w:tabs>
        <w:autoSpaceDE w:val="0"/>
        <w:autoSpaceDN w:val="0"/>
        <w:adjustRightInd w:val="0"/>
        <w:spacing w:line="312" w:lineRule="auto"/>
        <w:ind w:firstLine="1418"/>
        <w:contextualSpacing/>
        <w:rPr>
          <w:rFonts w:ascii="Times New Roman" w:hAnsi="Times New Roman"/>
          <w:sz w:val="28"/>
          <w:szCs w:val="28"/>
        </w:rPr>
      </w:pPr>
      <w:r w:rsidRPr="00DC733E">
        <w:rPr>
          <w:rFonts w:ascii="Times New Roman" w:hAnsi="Times New Roman"/>
          <w:sz w:val="28"/>
          <w:szCs w:val="28"/>
        </w:rPr>
        <w:t>в) </w:t>
      </w:r>
      <w:r w:rsidR="00D068CC" w:rsidRPr="00DC733E">
        <w:rPr>
          <w:rFonts w:ascii="Times New Roman" w:hAnsi="Times New Roman"/>
          <w:sz w:val="28"/>
          <w:szCs w:val="28"/>
        </w:rPr>
        <w:t>специализированных журналах, статистических и аналитических обзорах, других печатных и Интернет-изданиях;</w:t>
      </w:r>
    </w:p>
    <w:p w:rsidR="00D068CC" w:rsidRPr="00DC733E"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данные о ценах, предложенных производителями, поставщиками, подрядчиками, исполнителями аналогичных видов товаров, работ, услуг, на основании сведений, содержащихся в реестре договоров, заключенных по итогам закупочных процедур;</w:t>
      </w:r>
    </w:p>
    <w:p w:rsidR="00D068CC" w:rsidRPr="00DC733E"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данные, содержащиеся в отраслевых сборниках (справочниках);</w:t>
      </w:r>
    </w:p>
    <w:p w:rsidR="00D068CC" w:rsidRPr="00DC733E" w:rsidRDefault="00D068CC" w:rsidP="00021732">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сведения о действующих ценах, полученные на основе исследования рынка закупаемых товаров, работ, услуг</w:t>
      </w:r>
      <w:r w:rsidR="006F44DA" w:rsidRPr="00DC733E">
        <w:rPr>
          <w:rFonts w:ascii="Times New Roman" w:hAnsi="Times New Roman"/>
          <w:sz w:val="28"/>
          <w:szCs w:val="28"/>
        </w:rPr>
        <w:t xml:space="preserve"> (в том числе с помощью мониторинга цен на электронных площадках)</w:t>
      </w:r>
      <w:r w:rsidRPr="00DC733E">
        <w:rPr>
          <w:rFonts w:ascii="Times New Roman" w:hAnsi="Times New Roman"/>
          <w:sz w:val="28"/>
          <w:szCs w:val="28"/>
        </w:rPr>
        <w:t>;</w:t>
      </w:r>
      <w:r w:rsidR="00021732" w:rsidRPr="00DC733E">
        <w:rPr>
          <w:rFonts w:ascii="Times New Roman" w:hAnsi="Times New Roman"/>
          <w:sz w:val="28"/>
          <w:szCs w:val="28"/>
        </w:rPr>
        <w:t xml:space="preserve"> </w:t>
      </w:r>
      <w:r w:rsidR="00021732" w:rsidRPr="00DC733E">
        <w:rPr>
          <w:rFonts w:ascii="Times New Roman" w:hAnsi="Times New Roman"/>
          <w:b/>
          <w:sz w:val="28"/>
          <w:szCs w:val="28"/>
        </w:rPr>
        <w:t>(Измененная редакция, изм. №1)</w:t>
      </w:r>
    </w:p>
    <w:p w:rsidR="00D068CC" w:rsidRPr="00DC733E"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данные государственной статистической отчетности;</w:t>
      </w:r>
    </w:p>
    <w:p w:rsidR="00D068CC" w:rsidRPr="00DC733E"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информация о ценах производителей;</w:t>
      </w:r>
    </w:p>
    <w:p w:rsidR="00D068CC" w:rsidRPr="00DC733E"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результаты проведенных закупочных процедур.</w:t>
      </w:r>
    </w:p>
    <w:p w:rsidR="00D068CC" w:rsidRPr="00DC733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bookmarkStart w:id="108" w:name="_Ref441149503"/>
      <w:r w:rsidRPr="00DC733E">
        <w:rPr>
          <w:sz w:val="28"/>
          <w:szCs w:val="28"/>
        </w:rPr>
        <w:t xml:space="preserve">Б.1.6 </w:t>
      </w:r>
      <w:r w:rsidR="00D068CC" w:rsidRPr="00DC733E">
        <w:rPr>
          <w:sz w:val="28"/>
          <w:szCs w:val="28"/>
        </w:rPr>
        <w:t>При наличии государственного и/или отраслевого регулирования цен:</w:t>
      </w:r>
      <w:bookmarkEnd w:id="108"/>
    </w:p>
    <w:p w:rsidR="00D068CC" w:rsidRPr="00DC733E"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 xml:space="preserve"> НМЦ не должна превышать утвержденные предельные цены (тарифы);</w:t>
      </w:r>
    </w:p>
    <w:p w:rsidR="00D068CC" w:rsidRPr="00DC733E"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 xml:space="preserve"> при наличии регулирования цен в виде установленного порядка (структуры, механизма) определения цены, расчет НМЦ выполняется в соответствии с данным порядком (структурой, механизмом);</w:t>
      </w:r>
    </w:p>
    <w:p w:rsidR="00D068CC" w:rsidRPr="00DC733E"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 xml:space="preserve"> при расчете НМЦ на продукцию оборонного назначения для расчета используется федеральное законодательство и иные нормативные документы федеральных органов исполнительной власти, регулирующие порядок определения НМЦ государственного контракта при осуществлении закупок по государственному оборонному заказу.</w:t>
      </w:r>
    </w:p>
    <w:p w:rsidR="00D068CC" w:rsidRPr="00DC733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Б.1.7 </w:t>
      </w:r>
      <w:r w:rsidR="00D068CC" w:rsidRPr="00DC733E">
        <w:rPr>
          <w:sz w:val="28"/>
          <w:szCs w:val="28"/>
        </w:rPr>
        <w:t>Определение начальной (максимальной) цены договоров осуществляется с учетом срока поставки товара, выполнения работ, оказания услуг и цены поставки товара (выполнения работ, оказания услуг) в течение соответствующих месяцев (лет) планируемого периода исполнения договора.</w:t>
      </w:r>
    </w:p>
    <w:p w:rsidR="00D068CC" w:rsidRPr="00DC733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Б.1.8 </w:t>
      </w:r>
      <w:r w:rsidR="00CA37E0" w:rsidRPr="00DC733E">
        <w:rPr>
          <w:sz w:val="28"/>
          <w:szCs w:val="28"/>
        </w:rPr>
        <w:t xml:space="preserve">Информация о ценах, предлагаемая поставщиками, производителями, подрядчиками, исполнителями, используется для определения начальной (максимальной) цены договоров. После получения таких данных </w:t>
      </w:r>
      <w:r w:rsidR="00060FCC" w:rsidRPr="00DC733E">
        <w:rPr>
          <w:sz w:val="28"/>
          <w:szCs w:val="28"/>
        </w:rPr>
        <w:t>рекомендуется</w:t>
      </w:r>
      <w:r w:rsidR="00CA37E0" w:rsidRPr="00DC733E">
        <w:rPr>
          <w:sz w:val="28"/>
          <w:szCs w:val="28"/>
        </w:rPr>
        <w:t xml:space="preserve"> использовать их средние значения</w:t>
      </w:r>
      <w:r w:rsidR="00D068CC" w:rsidRPr="00DC733E">
        <w:rPr>
          <w:sz w:val="28"/>
          <w:szCs w:val="28"/>
        </w:rPr>
        <w:t>.</w:t>
      </w:r>
    </w:p>
    <w:p w:rsidR="00D068CC" w:rsidRPr="00DC733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Б.1.9 </w:t>
      </w:r>
      <w:r w:rsidR="00D068CC" w:rsidRPr="00DC733E">
        <w:rPr>
          <w:sz w:val="28"/>
          <w:szCs w:val="28"/>
        </w:rPr>
        <w:t>Обеспечение создания условий конкуренции и состязательности при проведении закупочной процедуры и расширения спектр</w:t>
      </w:r>
      <w:r w:rsidR="00FE2534" w:rsidRPr="00DC733E">
        <w:rPr>
          <w:sz w:val="28"/>
          <w:szCs w:val="28"/>
        </w:rPr>
        <w:t xml:space="preserve">а моделей и круга поставщиков – </w:t>
      </w:r>
      <w:r w:rsidR="00D068CC" w:rsidRPr="00DC733E">
        <w:rPr>
          <w:sz w:val="28"/>
          <w:szCs w:val="28"/>
        </w:rPr>
        <w:t xml:space="preserve">потенциальных участников закупочных процедур, </w:t>
      </w:r>
      <w:r w:rsidR="002A220F" w:rsidRPr="00DC733E">
        <w:rPr>
          <w:sz w:val="28"/>
          <w:szCs w:val="28"/>
        </w:rPr>
        <w:t xml:space="preserve">рекомендуется </w:t>
      </w:r>
      <w:r w:rsidR="0039561C" w:rsidRPr="00DC733E">
        <w:rPr>
          <w:sz w:val="28"/>
          <w:szCs w:val="28"/>
        </w:rPr>
        <w:t>достига</w:t>
      </w:r>
      <w:r w:rsidR="002A220F" w:rsidRPr="00DC733E">
        <w:rPr>
          <w:sz w:val="28"/>
          <w:szCs w:val="28"/>
        </w:rPr>
        <w:t>ть</w:t>
      </w:r>
      <w:r w:rsidR="00D068CC" w:rsidRPr="00DC733E">
        <w:rPr>
          <w:sz w:val="28"/>
          <w:szCs w:val="28"/>
        </w:rPr>
        <w:t xml:space="preserve"> при использовании </w:t>
      </w:r>
      <w:r w:rsidR="002A220F" w:rsidRPr="00DC733E">
        <w:rPr>
          <w:sz w:val="28"/>
          <w:szCs w:val="28"/>
        </w:rPr>
        <w:t xml:space="preserve">наибольшей из </w:t>
      </w:r>
      <w:r w:rsidR="00D068CC" w:rsidRPr="00DC733E">
        <w:rPr>
          <w:sz w:val="28"/>
          <w:szCs w:val="28"/>
        </w:rPr>
        <w:t>средних цен товаров, работ, услуг, определяемых по совокупности оцененных предложений производителей, поставщиков, подрядчиков, исполнителей.</w:t>
      </w:r>
    </w:p>
    <w:p w:rsidR="00D068CC" w:rsidRPr="00DC733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Б.1.10 </w:t>
      </w:r>
      <w:r w:rsidR="00D068CC" w:rsidRPr="00DC733E">
        <w:rPr>
          <w:sz w:val="28"/>
          <w:szCs w:val="28"/>
        </w:rPr>
        <w:t>Сведения, содержащиеся в реестре договоров, заключенных по итогам закупочных процедур, заявках участников, поданных на участие в конкурсе, аукционе, запросе предложений и запросе котировок, применяются с учетом объемов, сроков и условий выполнения договора, а также инфляционного изменения цен.</w:t>
      </w:r>
    </w:p>
    <w:p w:rsidR="00D068CC" w:rsidRPr="00DC733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Б.1.11 </w:t>
      </w:r>
      <w:r w:rsidR="00D068CC" w:rsidRPr="00DC733E">
        <w:rPr>
          <w:sz w:val="28"/>
          <w:szCs w:val="28"/>
        </w:rPr>
        <w:t>Данные о ценах, содержащихся в отраслевых нормативных справочниках, используются после корректировки на основе соответствующих индексов.</w:t>
      </w:r>
    </w:p>
    <w:p w:rsidR="00D068CC" w:rsidRPr="00DC733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Б.1.12 </w:t>
      </w:r>
      <w:r w:rsidR="00D068CC" w:rsidRPr="00DC733E">
        <w:rPr>
          <w:sz w:val="28"/>
          <w:szCs w:val="28"/>
        </w:rPr>
        <w:t xml:space="preserve">При выборе определенных настоящим Порядком методов определения начальной (максимальной) цены договоров при проведении закупок товаров, работ, услуг </w:t>
      </w:r>
      <w:r w:rsidR="00674BCA" w:rsidRPr="00DC733E">
        <w:rPr>
          <w:sz w:val="28"/>
          <w:szCs w:val="28"/>
        </w:rPr>
        <w:t>группа определения цен</w:t>
      </w:r>
      <w:r w:rsidR="00D068CC" w:rsidRPr="00DC733E">
        <w:rPr>
          <w:sz w:val="28"/>
          <w:szCs w:val="28"/>
        </w:rPr>
        <w:t xml:space="preserve"> руководству</w:t>
      </w:r>
      <w:r w:rsidR="00674BCA" w:rsidRPr="00DC733E">
        <w:rPr>
          <w:sz w:val="28"/>
          <w:szCs w:val="28"/>
        </w:rPr>
        <w:t>е</w:t>
      </w:r>
      <w:r w:rsidR="00D068CC" w:rsidRPr="00DC733E">
        <w:rPr>
          <w:sz w:val="28"/>
          <w:szCs w:val="28"/>
        </w:rPr>
        <w:t>тся принципом эффективности расходования денежных средств.</w:t>
      </w:r>
    </w:p>
    <w:p w:rsidR="00D068CC" w:rsidRPr="00DC733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Б.1.13 </w:t>
      </w:r>
      <w:r w:rsidR="00D068CC" w:rsidRPr="00DC733E">
        <w:rPr>
          <w:sz w:val="28"/>
          <w:szCs w:val="28"/>
        </w:rPr>
        <w:t xml:space="preserve">Принцип эффективности расходования денежных средств на закупки товаров, работ, услуг означает, что при осуществлении закупок </w:t>
      </w:r>
      <w:r w:rsidR="00674BCA" w:rsidRPr="00DC733E">
        <w:rPr>
          <w:sz w:val="28"/>
          <w:szCs w:val="28"/>
        </w:rPr>
        <w:t>группа определения цен должна</w:t>
      </w:r>
      <w:r w:rsidR="00D068CC" w:rsidRPr="00DC733E">
        <w:rPr>
          <w:sz w:val="28"/>
          <w:szCs w:val="28"/>
        </w:rPr>
        <w:t xml:space="preserve"> исходить из необходимости достижения заданных результатов с использованием наименьшего объема средств </w:t>
      </w:r>
      <w:r w:rsidR="00EA43C3" w:rsidRPr="00DC733E">
        <w:rPr>
          <w:sz w:val="28"/>
          <w:szCs w:val="28"/>
        </w:rPr>
        <w:br/>
      </w:r>
      <w:r w:rsidR="00D068CC" w:rsidRPr="00DC733E">
        <w:rPr>
          <w:sz w:val="28"/>
          <w:szCs w:val="28"/>
        </w:rPr>
        <w:t>или достижения наилучшего результата с использованием определенного объема средств.</w:t>
      </w:r>
    </w:p>
    <w:p w:rsidR="00D068CC" w:rsidRPr="00DC733E"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Б.1.14 </w:t>
      </w:r>
      <w:r w:rsidR="00D068CC" w:rsidRPr="00DC733E">
        <w:rPr>
          <w:sz w:val="28"/>
          <w:szCs w:val="28"/>
        </w:rPr>
        <w:t>Определение начальной (максимальной) цены договоров проводится с использованием методов:</w:t>
      </w:r>
    </w:p>
    <w:p w:rsidR="00D068CC" w:rsidRPr="00DC733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анализа рыночной стоимости закупаемых товаров, работ, услуг;</w:t>
      </w:r>
    </w:p>
    <w:p w:rsidR="00D068CC" w:rsidRPr="00DC733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составления смет на выполнение работ, оказание услуг;</w:t>
      </w:r>
    </w:p>
    <w:p w:rsidR="00D068CC" w:rsidRPr="00DC733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калькуляции затрат на выполнение работ, оказание услуг с учетом нормы прибыли;</w:t>
      </w:r>
    </w:p>
    <w:p w:rsidR="00D068CC" w:rsidRPr="00DC733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анализа стоимости аналогов с последующей корректировкой;</w:t>
      </w:r>
    </w:p>
    <w:p w:rsidR="00D068CC" w:rsidRPr="00DC733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применения удельных показателей;</w:t>
      </w:r>
    </w:p>
    <w:p w:rsidR="00D068CC" w:rsidRPr="00DC733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применения параметрических методов;</w:t>
      </w:r>
    </w:p>
    <w:p w:rsidR="00D068CC" w:rsidRPr="00DC733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применения отраслевых методик;</w:t>
      </w:r>
    </w:p>
    <w:p w:rsidR="00E44E27" w:rsidRPr="00DC733E" w:rsidRDefault="00D84205"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по</w:t>
      </w:r>
      <w:r w:rsidR="00E44E27" w:rsidRPr="00DC733E">
        <w:rPr>
          <w:rFonts w:ascii="Times New Roman" w:hAnsi="Times New Roman"/>
          <w:sz w:val="28"/>
          <w:szCs w:val="28"/>
        </w:rPr>
        <w:t xml:space="preserve"> планируемой стоимости в соответствии с </w:t>
      </w:r>
      <w:r w:rsidRPr="00DC733E">
        <w:rPr>
          <w:rFonts w:ascii="Times New Roman" w:hAnsi="Times New Roman"/>
          <w:sz w:val="28"/>
          <w:szCs w:val="28"/>
        </w:rPr>
        <w:t>калькуляцией/</w:t>
      </w:r>
      <w:r w:rsidR="00E44E27" w:rsidRPr="00DC733E">
        <w:rPr>
          <w:rFonts w:ascii="Times New Roman" w:hAnsi="Times New Roman"/>
          <w:sz w:val="28"/>
          <w:szCs w:val="28"/>
        </w:rPr>
        <w:t>бюджетом проекта;</w:t>
      </w:r>
    </w:p>
    <w:p w:rsidR="00D068CC" w:rsidRPr="00DC733E"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иных методов, установленных нормативными правов</w:t>
      </w:r>
      <w:r w:rsidR="00E44E27" w:rsidRPr="00DC733E">
        <w:rPr>
          <w:rFonts w:ascii="Times New Roman" w:hAnsi="Times New Roman"/>
          <w:sz w:val="28"/>
          <w:szCs w:val="28"/>
        </w:rPr>
        <w:t>ыми актами Российской Федерации.</w:t>
      </w:r>
    </w:p>
    <w:p w:rsidR="00D068CC" w:rsidRPr="00DC733E" w:rsidRDefault="00BF3FD7" w:rsidP="00BF3FD7">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Б.1.15 </w:t>
      </w:r>
      <w:r w:rsidR="00D068CC" w:rsidRPr="00DC733E">
        <w:rPr>
          <w:sz w:val="28"/>
          <w:szCs w:val="28"/>
        </w:rPr>
        <w:t xml:space="preserve">При определении начальной (максимальной) цены договоров учитываются условия, установленные </w:t>
      </w:r>
      <w:r w:rsidR="00674BCA" w:rsidRPr="00DC733E">
        <w:rPr>
          <w:sz w:val="28"/>
          <w:szCs w:val="28"/>
        </w:rPr>
        <w:t>инициатором закупки</w:t>
      </w:r>
      <w:r w:rsidR="00D068CC" w:rsidRPr="00DC733E">
        <w:rPr>
          <w:sz w:val="28"/>
          <w:szCs w:val="28"/>
        </w:rPr>
        <w:t>, если для их исполнения требуются дополнительные затраты со стороны поставщика, подрядчика, исполнителя. К числу таких условий относятся в том числе:</w:t>
      </w:r>
    </w:p>
    <w:p w:rsidR="00D068CC" w:rsidRPr="00DC733E"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сроки (периоды) поставки товаров, в</w:t>
      </w:r>
      <w:r w:rsidR="00150CB9" w:rsidRPr="00DC733E">
        <w:rPr>
          <w:rFonts w:ascii="Times New Roman" w:hAnsi="Times New Roman"/>
          <w:sz w:val="28"/>
          <w:szCs w:val="28"/>
        </w:rPr>
        <w:t>ыполнения работ, оказания услуг;</w:t>
      </w:r>
    </w:p>
    <w:p w:rsidR="00D068CC" w:rsidRPr="00DC733E"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место поставки товаров, выполнения работ, оказан</w:t>
      </w:r>
      <w:r w:rsidR="00150CB9" w:rsidRPr="00DC733E">
        <w:rPr>
          <w:rFonts w:ascii="Times New Roman" w:hAnsi="Times New Roman"/>
          <w:sz w:val="28"/>
          <w:szCs w:val="28"/>
        </w:rPr>
        <w:t>ия услуг;</w:t>
      </w:r>
    </w:p>
    <w:p w:rsidR="00D068CC" w:rsidRPr="00DC733E"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срок и условия оплаты поставок товаров, в</w:t>
      </w:r>
      <w:r w:rsidR="00150CB9" w:rsidRPr="00DC733E">
        <w:rPr>
          <w:rFonts w:ascii="Times New Roman" w:hAnsi="Times New Roman"/>
          <w:sz w:val="28"/>
          <w:szCs w:val="28"/>
        </w:rPr>
        <w:t>ыполнения работ, оказания услуг;</w:t>
      </w:r>
    </w:p>
    <w:p w:rsidR="00D068CC" w:rsidRPr="00DC733E"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размер обеспечения исполнения обязательств по договору</w:t>
      </w:r>
      <w:r w:rsidR="00150CB9" w:rsidRPr="00DC733E">
        <w:rPr>
          <w:rFonts w:ascii="Times New Roman" w:hAnsi="Times New Roman"/>
          <w:sz w:val="28"/>
          <w:szCs w:val="28"/>
        </w:rPr>
        <w:t>;</w:t>
      </w:r>
    </w:p>
    <w:p w:rsidR="00D068CC" w:rsidRPr="00DC733E"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DC733E">
        <w:rPr>
          <w:rFonts w:ascii="Times New Roman" w:hAnsi="Times New Roman"/>
          <w:sz w:val="28"/>
          <w:szCs w:val="28"/>
        </w:rPr>
        <w:t xml:space="preserve">сроки </w:t>
      </w:r>
      <w:r w:rsidR="009B257B" w:rsidRPr="00DC733E">
        <w:rPr>
          <w:rFonts w:ascii="Times New Roman" w:hAnsi="Times New Roman"/>
          <w:sz w:val="28"/>
          <w:szCs w:val="28"/>
        </w:rPr>
        <w:t>и объем гарантий качества;</w:t>
      </w:r>
    </w:p>
    <w:p w:rsidR="003C73E0" w:rsidRPr="00DC733E" w:rsidRDefault="003C73E0" w:rsidP="003C73E0">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b/>
          <w:sz w:val="28"/>
          <w:szCs w:val="28"/>
        </w:rPr>
      </w:pPr>
      <w:r w:rsidRPr="00DC733E">
        <w:rPr>
          <w:rFonts w:ascii="Times New Roman" w:hAnsi="Times New Roman"/>
          <w:sz w:val="28"/>
          <w:szCs w:val="28"/>
        </w:rPr>
        <w:t xml:space="preserve">исключить. </w:t>
      </w:r>
      <w:r w:rsidRPr="00DC733E">
        <w:rPr>
          <w:rFonts w:ascii="Times New Roman" w:hAnsi="Times New Roman"/>
          <w:b/>
          <w:sz w:val="28"/>
          <w:szCs w:val="28"/>
        </w:rPr>
        <w:t>(Измененная редакция, изм. №1)</w:t>
      </w:r>
    </w:p>
    <w:p w:rsidR="00D068CC" w:rsidRPr="00DC733E"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Б.1.16 </w:t>
      </w:r>
      <w:r w:rsidR="00D068CC" w:rsidRPr="00DC733E">
        <w:rPr>
          <w:sz w:val="28"/>
          <w:szCs w:val="28"/>
        </w:rPr>
        <w:t>Расчет начальной (максимальной) цены договоров производится с учетом налога н</w:t>
      </w:r>
      <w:r w:rsidR="00FE2534" w:rsidRPr="00DC733E">
        <w:rPr>
          <w:sz w:val="28"/>
          <w:szCs w:val="28"/>
        </w:rPr>
        <w:t>а добавленную стоимость (далее –</w:t>
      </w:r>
      <w:r w:rsidR="00D068CC" w:rsidRPr="00DC733E">
        <w:rPr>
          <w:sz w:val="28"/>
          <w:szCs w:val="28"/>
        </w:rPr>
        <w:t xml:space="preserve"> НДС) по действующим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 </w:t>
      </w:r>
    </w:p>
    <w:p w:rsidR="00682D27" w:rsidRPr="00DC733E" w:rsidRDefault="00682D27" w:rsidP="00150CB9">
      <w:pPr>
        <w:pStyle w:val="2f3"/>
        <w:widowControl w:val="0"/>
        <w:shd w:val="clear" w:color="auto" w:fill="auto"/>
        <w:tabs>
          <w:tab w:val="left" w:pos="567"/>
        </w:tabs>
        <w:spacing w:after="0" w:line="312" w:lineRule="auto"/>
        <w:ind w:firstLine="709"/>
        <w:jc w:val="both"/>
        <w:rPr>
          <w:sz w:val="28"/>
          <w:szCs w:val="28"/>
        </w:rPr>
      </w:pPr>
      <w:r w:rsidRPr="00DC733E">
        <w:rPr>
          <w:sz w:val="28"/>
          <w:szCs w:val="28"/>
        </w:rPr>
        <w:t>В случаях, когда для формирования начальной (максимальной) цены необходимо произвести расчет на основании коммерческих предложений поставщиков, применяющих различные системы налогообложения, в том числе упрощенную систему налогообложения рекомендуется применять следующую формулу расчета:</w:t>
      </w:r>
    </w:p>
    <w:p w:rsidR="0045072E" w:rsidRPr="00DC733E" w:rsidRDefault="0045072E" w:rsidP="0045072E">
      <w:pPr>
        <w:pStyle w:val="2f3"/>
        <w:shd w:val="clear" w:color="auto" w:fill="auto"/>
        <w:tabs>
          <w:tab w:val="num" w:pos="142"/>
          <w:tab w:val="left" w:pos="9214"/>
          <w:tab w:val="left" w:pos="9923"/>
        </w:tabs>
        <w:spacing w:after="0" w:line="312" w:lineRule="auto"/>
        <w:ind w:firstLine="709"/>
        <w:contextualSpacing/>
        <w:jc w:val="center"/>
        <w:rPr>
          <w:sz w:val="28"/>
          <w:szCs w:val="28"/>
        </w:rPr>
      </w:pPr>
      <w:r w:rsidRPr="00DC733E">
        <w:rPr>
          <w:sz w:val="28"/>
          <w:szCs w:val="28"/>
        </w:rPr>
        <w:t xml:space="preserve">НМЦ = </w:t>
      </w:r>
      <w:r w:rsidR="00701DFD" w:rsidRPr="00DC733E">
        <w:rPr>
          <w:sz w:val="28"/>
          <w:szCs w:val="28"/>
        </w:rPr>
        <w:t>(</w:t>
      </w:r>
      <w:r w:rsidRPr="00DC733E">
        <w:rPr>
          <w:sz w:val="28"/>
          <w:szCs w:val="28"/>
        </w:rPr>
        <w:t>Ц</w:t>
      </w:r>
      <w:r w:rsidRPr="00DC733E">
        <w:rPr>
          <w:sz w:val="28"/>
          <w:szCs w:val="28"/>
          <w:vertAlign w:val="subscript"/>
        </w:rPr>
        <w:t>1</w:t>
      </w:r>
      <w:r w:rsidR="00701DFD" w:rsidRPr="00DC733E">
        <w:rPr>
          <w:sz w:val="28"/>
          <w:szCs w:val="28"/>
          <w:vertAlign w:val="subscript"/>
        </w:rPr>
        <w:t xml:space="preserve"> </w:t>
      </w:r>
      <w:r w:rsidR="00701DFD" w:rsidRPr="00DC733E">
        <w:rPr>
          <w:sz w:val="28"/>
          <w:szCs w:val="28"/>
        </w:rPr>
        <w:t>+ Ц</w:t>
      </w:r>
      <w:r w:rsidR="00424D19" w:rsidRPr="00DC733E">
        <w:rPr>
          <w:sz w:val="28"/>
          <w:szCs w:val="28"/>
          <w:vertAlign w:val="subscript"/>
        </w:rPr>
        <w:t>2</w:t>
      </w:r>
      <w:r w:rsidR="00701DFD" w:rsidRPr="00DC733E">
        <w:rPr>
          <w:sz w:val="28"/>
          <w:szCs w:val="28"/>
          <w:vertAlign w:val="subscript"/>
        </w:rPr>
        <w:t xml:space="preserve"> </w:t>
      </w:r>
      <w:r w:rsidR="00701DFD" w:rsidRPr="00DC733E">
        <w:rPr>
          <w:sz w:val="28"/>
          <w:szCs w:val="28"/>
        </w:rPr>
        <w:t>+ Ц</w:t>
      </w:r>
      <w:r w:rsidR="00701DFD" w:rsidRPr="00DC733E">
        <w:rPr>
          <w:sz w:val="28"/>
          <w:szCs w:val="28"/>
          <w:vertAlign w:val="subscript"/>
        </w:rPr>
        <w:t>3</w:t>
      </w:r>
      <w:r w:rsidR="00701DFD" w:rsidRPr="00DC733E">
        <w:rPr>
          <w:sz w:val="28"/>
          <w:szCs w:val="28"/>
        </w:rPr>
        <w:t>)/3</w:t>
      </w:r>
      <w:r w:rsidRPr="00DC733E">
        <w:rPr>
          <w:sz w:val="28"/>
          <w:szCs w:val="28"/>
        </w:rPr>
        <w:t>,</w:t>
      </w:r>
    </w:p>
    <w:p w:rsidR="0045072E" w:rsidRPr="00DC733E" w:rsidRDefault="0045072E" w:rsidP="0045072E">
      <w:pPr>
        <w:pStyle w:val="2f3"/>
        <w:shd w:val="clear" w:color="auto" w:fill="auto"/>
        <w:tabs>
          <w:tab w:val="num" w:pos="142"/>
          <w:tab w:val="left" w:pos="9214"/>
          <w:tab w:val="left" w:pos="9923"/>
        </w:tabs>
        <w:spacing w:after="0" w:line="312" w:lineRule="auto"/>
        <w:ind w:left="708" w:firstLine="1"/>
        <w:contextualSpacing/>
        <w:rPr>
          <w:sz w:val="28"/>
          <w:szCs w:val="28"/>
        </w:rPr>
      </w:pPr>
      <w:r w:rsidRPr="00DC733E">
        <w:rPr>
          <w:sz w:val="28"/>
          <w:szCs w:val="28"/>
        </w:rPr>
        <w:t xml:space="preserve">где </w:t>
      </w:r>
      <w:r w:rsidRPr="00DC733E">
        <w:rPr>
          <w:sz w:val="28"/>
          <w:szCs w:val="28"/>
        </w:rPr>
        <w:br/>
        <w:t>НМЦ – начальная (максимальная) цена;</w:t>
      </w:r>
    </w:p>
    <w:p w:rsidR="00701DFD" w:rsidRPr="00DC733E" w:rsidRDefault="0045072E"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DC733E">
        <w:rPr>
          <w:sz w:val="28"/>
          <w:szCs w:val="28"/>
        </w:rPr>
        <w:t>Ц</w:t>
      </w:r>
      <w:r w:rsidR="00701DFD" w:rsidRPr="00DC733E">
        <w:rPr>
          <w:sz w:val="28"/>
          <w:szCs w:val="28"/>
          <w:vertAlign w:val="subscript"/>
        </w:rPr>
        <w:t>1</w:t>
      </w:r>
      <w:r w:rsidRPr="00DC733E">
        <w:rPr>
          <w:sz w:val="28"/>
          <w:szCs w:val="28"/>
        </w:rPr>
        <w:t xml:space="preserve"> - цена </w:t>
      </w:r>
      <w:r w:rsidR="00701DFD" w:rsidRPr="00DC733E">
        <w:rPr>
          <w:sz w:val="28"/>
          <w:szCs w:val="28"/>
        </w:rPr>
        <w:t>согласно 1-</w:t>
      </w:r>
      <w:r w:rsidR="00E25A8A" w:rsidRPr="00DC733E">
        <w:rPr>
          <w:sz w:val="28"/>
          <w:szCs w:val="28"/>
        </w:rPr>
        <w:t>му</w:t>
      </w:r>
      <w:r w:rsidR="00701DFD" w:rsidRPr="00DC733E">
        <w:rPr>
          <w:sz w:val="28"/>
          <w:szCs w:val="28"/>
        </w:rPr>
        <w:t xml:space="preserve"> коммерческо</w:t>
      </w:r>
      <w:r w:rsidR="005358D5" w:rsidRPr="00DC733E">
        <w:rPr>
          <w:sz w:val="28"/>
          <w:szCs w:val="28"/>
        </w:rPr>
        <w:t>му</w:t>
      </w:r>
      <w:r w:rsidR="00701DFD" w:rsidRPr="00DC733E">
        <w:rPr>
          <w:sz w:val="28"/>
          <w:szCs w:val="28"/>
        </w:rPr>
        <w:t xml:space="preserve"> предложени</w:t>
      </w:r>
      <w:r w:rsidR="005358D5" w:rsidRPr="00DC733E">
        <w:rPr>
          <w:sz w:val="28"/>
          <w:szCs w:val="28"/>
        </w:rPr>
        <w:t>ю</w:t>
      </w:r>
      <w:r w:rsidR="00701DFD" w:rsidRPr="00DC733E">
        <w:rPr>
          <w:sz w:val="28"/>
          <w:szCs w:val="28"/>
        </w:rPr>
        <w:t>, в том числе НДС</w:t>
      </w:r>
      <w:r w:rsidR="005358D5" w:rsidRPr="00DC733E">
        <w:rPr>
          <w:sz w:val="28"/>
          <w:szCs w:val="28"/>
        </w:rPr>
        <w:t>. При этом необходимо указать информацию о действующей ставке НДС</w:t>
      </w:r>
      <w:r w:rsidRPr="00DC733E">
        <w:rPr>
          <w:sz w:val="28"/>
          <w:szCs w:val="28"/>
        </w:rPr>
        <w:t>;</w:t>
      </w:r>
    </w:p>
    <w:p w:rsidR="00B641F1" w:rsidRPr="00DC733E" w:rsidRDefault="00B641F1" w:rsidP="0086314A">
      <w:pPr>
        <w:pStyle w:val="2f3"/>
        <w:shd w:val="clear" w:color="auto" w:fill="auto"/>
        <w:tabs>
          <w:tab w:val="num" w:pos="142"/>
          <w:tab w:val="left" w:pos="6180"/>
        </w:tabs>
        <w:spacing w:after="0" w:line="312" w:lineRule="auto"/>
        <w:ind w:firstLine="709"/>
        <w:contextualSpacing/>
        <w:jc w:val="both"/>
        <w:rPr>
          <w:b/>
          <w:sz w:val="28"/>
          <w:szCs w:val="28"/>
        </w:rPr>
      </w:pPr>
      <w:r w:rsidRPr="00DC733E">
        <w:rPr>
          <w:b/>
          <w:sz w:val="28"/>
          <w:szCs w:val="28"/>
        </w:rPr>
        <w:t>(Измененная редакция, изм. №1)</w:t>
      </w:r>
      <w:r w:rsidR="0086314A" w:rsidRPr="00DC733E">
        <w:rPr>
          <w:b/>
          <w:sz w:val="28"/>
          <w:szCs w:val="28"/>
        </w:rPr>
        <w:tab/>
      </w:r>
    </w:p>
    <w:p w:rsidR="00701DFD" w:rsidRPr="00DC733E" w:rsidRDefault="00701DFD"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DC733E">
        <w:rPr>
          <w:sz w:val="28"/>
          <w:szCs w:val="28"/>
        </w:rPr>
        <w:t>Ц</w:t>
      </w:r>
      <w:r w:rsidRPr="00DC733E">
        <w:rPr>
          <w:sz w:val="28"/>
          <w:szCs w:val="28"/>
          <w:vertAlign w:val="subscript"/>
        </w:rPr>
        <w:t>2</w:t>
      </w:r>
      <w:r w:rsidRPr="00DC733E">
        <w:rPr>
          <w:sz w:val="28"/>
          <w:szCs w:val="28"/>
        </w:rPr>
        <w:t xml:space="preserve"> - цена согласно 2-го коммерческого предложения, в том числе НДС 0% (поставщик применяет упрощенную систему налогообложения);</w:t>
      </w:r>
    </w:p>
    <w:p w:rsidR="0045072E" w:rsidRPr="00DC733E" w:rsidRDefault="00701DFD"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DC733E">
        <w:rPr>
          <w:sz w:val="28"/>
          <w:szCs w:val="28"/>
        </w:rPr>
        <w:t>Ц</w:t>
      </w:r>
      <w:r w:rsidRPr="00DC733E">
        <w:rPr>
          <w:sz w:val="28"/>
          <w:szCs w:val="28"/>
          <w:vertAlign w:val="subscript"/>
        </w:rPr>
        <w:t>3</w:t>
      </w:r>
      <w:r w:rsidRPr="00DC733E">
        <w:rPr>
          <w:sz w:val="28"/>
          <w:szCs w:val="28"/>
        </w:rPr>
        <w:t xml:space="preserve"> - цена согласно 3-го коммерческого предложения, в том числе НДС 0% (поставщик применяет упрощенную систему налогообложения);</w:t>
      </w:r>
    </w:p>
    <w:p w:rsidR="00682D27" w:rsidRPr="00DC733E" w:rsidRDefault="00682D27" w:rsidP="00150CB9">
      <w:pPr>
        <w:pStyle w:val="2f3"/>
        <w:widowControl w:val="0"/>
        <w:shd w:val="clear" w:color="auto" w:fill="auto"/>
        <w:tabs>
          <w:tab w:val="left" w:pos="567"/>
        </w:tabs>
        <w:spacing w:after="0" w:line="312" w:lineRule="auto"/>
        <w:ind w:firstLine="709"/>
        <w:jc w:val="both"/>
        <w:rPr>
          <w:color w:val="000000" w:themeColor="text1"/>
          <w:sz w:val="28"/>
          <w:szCs w:val="28"/>
        </w:rPr>
      </w:pPr>
      <w:r w:rsidRPr="00DC733E">
        <w:rPr>
          <w:sz w:val="28"/>
          <w:szCs w:val="28"/>
        </w:rPr>
        <w:t>При данном расчете размер ставки НДС в протоколе согласования начальной (максимальной) цены в части</w:t>
      </w:r>
      <w:r w:rsidR="00701DFD" w:rsidRPr="00DC733E">
        <w:rPr>
          <w:sz w:val="28"/>
          <w:szCs w:val="28"/>
        </w:rPr>
        <w:t>,</w:t>
      </w:r>
      <w:r w:rsidRPr="00DC733E">
        <w:rPr>
          <w:sz w:val="28"/>
          <w:szCs w:val="28"/>
        </w:rPr>
        <w:t xml:space="preserve"> касающейся НМЦ указывать в следующем </w:t>
      </w:r>
      <w:r w:rsidR="00701DFD" w:rsidRPr="00DC733E">
        <w:rPr>
          <w:sz w:val="28"/>
          <w:szCs w:val="28"/>
        </w:rPr>
        <w:t>формате</w:t>
      </w:r>
      <w:r w:rsidRPr="00DC733E">
        <w:rPr>
          <w:sz w:val="28"/>
          <w:szCs w:val="28"/>
        </w:rPr>
        <w:t xml:space="preserve">: </w:t>
      </w:r>
      <w:r w:rsidR="00701DFD" w:rsidRPr="00DC733E">
        <w:rPr>
          <w:sz w:val="28"/>
          <w:szCs w:val="28"/>
        </w:rPr>
        <w:t>«</w:t>
      </w:r>
      <w:r w:rsidRPr="00DC733E">
        <w:rPr>
          <w:sz w:val="28"/>
          <w:szCs w:val="28"/>
        </w:rPr>
        <w:t>НМЦ ХХХ,ХХ рублей, в том числе НДС</w:t>
      </w:r>
      <w:r w:rsidR="00701DFD" w:rsidRPr="00DC733E">
        <w:rPr>
          <w:sz w:val="28"/>
          <w:szCs w:val="28"/>
        </w:rPr>
        <w:t>.</w:t>
      </w:r>
      <w:r w:rsidRPr="00DC733E">
        <w:rPr>
          <w:sz w:val="28"/>
          <w:szCs w:val="28"/>
        </w:rPr>
        <w:t>»</w:t>
      </w:r>
      <w:r w:rsidR="0086314A" w:rsidRPr="00DC733E">
        <w:rPr>
          <w:sz w:val="28"/>
          <w:szCs w:val="28"/>
        </w:rPr>
        <w:t xml:space="preserve"> </w:t>
      </w:r>
      <w:r w:rsidR="0086314A" w:rsidRPr="00DC733E">
        <w:rPr>
          <w:color w:val="000000" w:themeColor="text1"/>
          <w:sz w:val="28"/>
          <w:szCs w:val="28"/>
        </w:rPr>
        <w:t>При этом в протоколе необходимо указать информацию о действующей ставке НДС для данного вида товара, работы, услуги и сумму НДС.</w:t>
      </w:r>
    </w:p>
    <w:p w:rsidR="0086314A" w:rsidRPr="00DC733E" w:rsidRDefault="0086314A" w:rsidP="0086314A">
      <w:pPr>
        <w:pStyle w:val="2f3"/>
        <w:shd w:val="clear" w:color="auto" w:fill="auto"/>
        <w:tabs>
          <w:tab w:val="num" w:pos="142"/>
          <w:tab w:val="left" w:pos="6180"/>
        </w:tabs>
        <w:spacing w:after="0" w:line="312" w:lineRule="auto"/>
        <w:ind w:firstLine="709"/>
        <w:contextualSpacing/>
        <w:jc w:val="both"/>
        <w:rPr>
          <w:b/>
          <w:sz w:val="28"/>
          <w:szCs w:val="28"/>
        </w:rPr>
      </w:pPr>
      <w:r w:rsidRPr="00DC733E">
        <w:rPr>
          <w:b/>
          <w:sz w:val="28"/>
          <w:szCs w:val="28"/>
        </w:rPr>
        <w:t>(Измененная редакция, изм. №4)</w:t>
      </w:r>
      <w:r w:rsidRPr="00DC733E">
        <w:rPr>
          <w:b/>
          <w:sz w:val="28"/>
          <w:szCs w:val="28"/>
        </w:rPr>
        <w:tab/>
      </w:r>
    </w:p>
    <w:p w:rsidR="00BD1647" w:rsidRPr="00DC733E" w:rsidRDefault="00A95DB4" w:rsidP="00150CB9">
      <w:pPr>
        <w:pStyle w:val="2f3"/>
        <w:widowControl w:val="0"/>
        <w:shd w:val="clear" w:color="auto" w:fill="auto"/>
        <w:tabs>
          <w:tab w:val="left" w:pos="567"/>
        </w:tabs>
        <w:spacing w:after="0" w:line="312" w:lineRule="auto"/>
        <w:ind w:firstLine="709"/>
        <w:jc w:val="both"/>
        <w:rPr>
          <w:sz w:val="28"/>
          <w:szCs w:val="28"/>
        </w:rPr>
      </w:pPr>
      <w:r w:rsidRPr="00DC733E">
        <w:rPr>
          <w:sz w:val="28"/>
          <w:szCs w:val="28"/>
        </w:rPr>
        <w:t xml:space="preserve">В извещении о закупке и (или) закупочной документации указывается </w:t>
      </w:r>
      <w:r w:rsidR="001D45B3" w:rsidRPr="00DC733E">
        <w:rPr>
          <w:sz w:val="28"/>
          <w:szCs w:val="28"/>
        </w:rPr>
        <w:t>и</w:t>
      </w:r>
      <w:r w:rsidRPr="00DC733E">
        <w:rPr>
          <w:sz w:val="28"/>
          <w:szCs w:val="28"/>
        </w:rPr>
        <w:t>нформация о действующих ставках НДС, установленны</w:t>
      </w:r>
      <w:r w:rsidR="001D45B3" w:rsidRPr="00DC733E">
        <w:rPr>
          <w:sz w:val="28"/>
          <w:szCs w:val="28"/>
        </w:rPr>
        <w:t>х</w:t>
      </w:r>
      <w:r w:rsidRPr="00DC733E">
        <w:rPr>
          <w:sz w:val="28"/>
          <w:szCs w:val="28"/>
        </w:rPr>
        <w:t xml:space="preserve"> для соответствующего вида товаров, работ и услуг.</w:t>
      </w:r>
    </w:p>
    <w:p w:rsidR="00D068CC" w:rsidRPr="00DC733E" w:rsidRDefault="00150CB9" w:rsidP="00150CB9">
      <w:pPr>
        <w:pStyle w:val="2f3"/>
        <w:widowControl w:val="0"/>
        <w:shd w:val="clear" w:color="auto" w:fill="auto"/>
        <w:tabs>
          <w:tab w:val="left" w:pos="567"/>
        </w:tabs>
        <w:spacing w:after="0" w:line="312" w:lineRule="auto"/>
        <w:ind w:firstLine="709"/>
        <w:jc w:val="both"/>
        <w:rPr>
          <w:sz w:val="28"/>
          <w:szCs w:val="28"/>
        </w:rPr>
      </w:pPr>
      <w:r w:rsidRPr="00DC733E">
        <w:rPr>
          <w:sz w:val="28"/>
          <w:szCs w:val="28"/>
        </w:rPr>
        <w:t xml:space="preserve">Б.1.17 </w:t>
      </w:r>
      <w:r w:rsidR="00D068CC" w:rsidRPr="00DC733E">
        <w:rPr>
          <w:sz w:val="28"/>
          <w:szCs w:val="28"/>
        </w:rPr>
        <w:t>Для определения начальной (максимальной) цены договоров подлежат использованию сведения о ценах, полученные не ранее чем за шесть месяцев до даты размещения извещения о проведении закупки, за исключением случаев, когда производитель, поставщик, подрядчик, исполнитель представил информацию о цене с иным сроком ее действия.</w:t>
      </w:r>
    </w:p>
    <w:p w:rsidR="00D068CC" w:rsidRPr="00DC733E"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Б.1.18 </w:t>
      </w:r>
      <w:r w:rsidR="00D068CC" w:rsidRPr="00DC733E">
        <w:rPr>
          <w:sz w:val="28"/>
          <w:szCs w:val="28"/>
        </w:rPr>
        <w:t xml:space="preserve">Начальная (максимальная) цена договора оформляется </w:t>
      </w:r>
      <w:r w:rsidR="00674BCA" w:rsidRPr="00DC733E">
        <w:rPr>
          <w:sz w:val="28"/>
          <w:szCs w:val="28"/>
        </w:rPr>
        <w:t>группой определения цен</w:t>
      </w:r>
      <w:r w:rsidR="00D068CC" w:rsidRPr="00DC733E">
        <w:rPr>
          <w:sz w:val="28"/>
          <w:szCs w:val="28"/>
        </w:rPr>
        <w:t xml:space="preserve"> в виде протокола согласования начальной (максимальной) цены договора по форме </w:t>
      </w:r>
      <w:r w:rsidR="00830086" w:rsidRPr="00DC733E">
        <w:rPr>
          <w:sz w:val="28"/>
          <w:szCs w:val="28"/>
        </w:rPr>
        <w:t>3</w:t>
      </w:r>
      <w:r w:rsidR="00D068CC" w:rsidRPr="00DC733E">
        <w:rPr>
          <w:sz w:val="28"/>
          <w:szCs w:val="28"/>
        </w:rPr>
        <w:t xml:space="preserve"> Альбома форм.</w:t>
      </w:r>
    </w:p>
    <w:p w:rsidR="00D068CC" w:rsidRPr="00DC733E"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DC733E">
        <w:rPr>
          <w:sz w:val="28"/>
          <w:szCs w:val="28"/>
        </w:rPr>
        <w:t xml:space="preserve">Б.1.19 </w:t>
      </w:r>
      <w:r w:rsidR="00D068CC" w:rsidRPr="00DC733E">
        <w:rPr>
          <w:sz w:val="28"/>
          <w:szCs w:val="28"/>
        </w:rPr>
        <w:t xml:space="preserve">Протокол согласования начальной (максимальной) цены договора помимо руководителя </w:t>
      </w:r>
      <w:r w:rsidR="00674BCA" w:rsidRPr="00DC733E">
        <w:rPr>
          <w:sz w:val="28"/>
          <w:szCs w:val="28"/>
        </w:rPr>
        <w:t>группы определения цен</w:t>
      </w:r>
      <w:r w:rsidR="00D068CC" w:rsidRPr="00DC733E">
        <w:rPr>
          <w:sz w:val="28"/>
          <w:szCs w:val="28"/>
        </w:rPr>
        <w:t xml:space="preserve"> подписывается лицами, участвовавшими в определении начальной (максимальной) цены договора и определенными </w:t>
      </w:r>
      <w:r w:rsidR="00674BCA" w:rsidRPr="00DC733E">
        <w:rPr>
          <w:sz w:val="28"/>
          <w:szCs w:val="28"/>
        </w:rPr>
        <w:t>группой определения цен</w:t>
      </w:r>
      <w:r w:rsidR="00D068CC" w:rsidRPr="00DC733E">
        <w:rPr>
          <w:sz w:val="28"/>
          <w:szCs w:val="28"/>
        </w:rPr>
        <w:t>.</w:t>
      </w:r>
    </w:p>
    <w:p w:rsidR="00D068CC" w:rsidRPr="00DC733E" w:rsidRDefault="00FF7AC7" w:rsidP="004D0664">
      <w:pPr>
        <w:pStyle w:val="Bodytext30"/>
        <w:shd w:val="clear" w:color="auto" w:fill="auto"/>
        <w:tabs>
          <w:tab w:val="left" w:pos="0"/>
        </w:tabs>
        <w:spacing w:before="0" w:line="312" w:lineRule="auto"/>
        <w:ind w:firstLine="709"/>
        <w:outlineLvl w:val="1"/>
        <w:rPr>
          <w:rFonts w:ascii="Times New Roman" w:hAnsi="Times New Roman" w:cs="Times New Roman"/>
          <w:sz w:val="28"/>
          <w:szCs w:val="28"/>
        </w:rPr>
      </w:pPr>
      <w:bookmarkStart w:id="109" w:name="_Toc125377122"/>
      <w:r w:rsidRPr="00DC733E">
        <w:rPr>
          <w:rFonts w:ascii="Times New Roman" w:hAnsi="Times New Roman" w:cs="Times New Roman"/>
          <w:sz w:val="28"/>
          <w:szCs w:val="28"/>
        </w:rPr>
        <w:t xml:space="preserve">Б.2 </w:t>
      </w:r>
      <w:r w:rsidR="00D068CC" w:rsidRPr="00DC733E">
        <w:rPr>
          <w:rFonts w:ascii="Times New Roman" w:hAnsi="Times New Roman" w:cs="Times New Roman"/>
          <w:sz w:val="28"/>
          <w:szCs w:val="28"/>
        </w:rPr>
        <w:t>Определение начальной (максимальной) цены договоров при проведении закупок товаров, работ, услуг</w:t>
      </w:r>
      <w:bookmarkEnd w:id="109"/>
    </w:p>
    <w:p w:rsidR="00D068CC" w:rsidRPr="00DC733E" w:rsidRDefault="00D068CC" w:rsidP="00096502">
      <w:pPr>
        <w:pStyle w:val="2f3"/>
        <w:shd w:val="clear" w:color="auto" w:fill="auto"/>
        <w:tabs>
          <w:tab w:val="num" w:pos="142"/>
        </w:tabs>
        <w:spacing w:after="0" w:line="312" w:lineRule="auto"/>
        <w:ind w:firstLine="709"/>
        <w:contextualSpacing/>
        <w:jc w:val="both"/>
        <w:rPr>
          <w:sz w:val="28"/>
          <w:szCs w:val="28"/>
        </w:rPr>
      </w:pPr>
      <w:r w:rsidRPr="00DC733E">
        <w:rPr>
          <w:sz w:val="28"/>
          <w:szCs w:val="28"/>
        </w:rPr>
        <w:t xml:space="preserve">В данном разделе устанавливаются правила определения начальной (максимальной) цены договоров при проведении закупок товаров, работ, услуг, за исключением закупок, правила определения начальной (максимальной) цены договоров в которых установлены разделами </w:t>
      </w:r>
      <w:r w:rsidR="00FF7AC7" w:rsidRPr="00DC733E">
        <w:rPr>
          <w:sz w:val="28"/>
          <w:szCs w:val="28"/>
        </w:rPr>
        <w:t>Б.</w:t>
      </w:r>
      <w:r w:rsidRPr="00DC733E">
        <w:rPr>
          <w:sz w:val="28"/>
          <w:szCs w:val="28"/>
        </w:rPr>
        <w:t xml:space="preserve">3 </w:t>
      </w:r>
      <w:r w:rsidR="00FF7AC7" w:rsidRPr="00DC733E">
        <w:rPr>
          <w:sz w:val="28"/>
          <w:szCs w:val="28"/>
        </w:rPr>
        <w:t>–</w:t>
      </w:r>
      <w:r w:rsidRPr="00DC733E">
        <w:rPr>
          <w:sz w:val="28"/>
          <w:szCs w:val="28"/>
        </w:rPr>
        <w:t xml:space="preserve"> </w:t>
      </w:r>
      <w:r w:rsidR="00FF7AC7" w:rsidRPr="00DC733E">
        <w:rPr>
          <w:sz w:val="28"/>
          <w:szCs w:val="28"/>
        </w:rPr>
        <w:t>Б.</w:t>
      </w:r>
      <w:r w:rsidRPr="00DC733E">
        <w:rPr>
          <w:sz w:val="28"/>
          <w:szCs w:val="28"/>
        </w:rPr>
        <w:t>5 настоящего Порядка.</w:t>
      </w:r>
    </w:p>
    <w:p w:rsidR="00D068CC" w:rsidRPr="00DC733E" w:rsidRDefault="00FF7AC7" w:rsidP="00615430">
      <w:pPr>
        <w:pStyle w:val="2f3"/>
        <w:widowControl w:val="0"/>
        <w:shd w:val="clear" w:color="auto" w:fill="auto"/>
        <w:tabs>
          <w:tab w:val="left" w:pos="446"/>
        </w:tabs>
        <w:spacing w:after="0" w:line="312" w:lineRule="auto"/>
        <w:ind w:firstLine="709"/>
        <w:jc w:val="both"/>
        <w:outlineLvl w:val="2"/>
        <w:rPr>
          <w:b/>
          <w:sz w:val="28"/>
          <w:szCs w:val="28"/>
        </w:rPr>
      </w:pPr>
      <w:bookmarkStart w:id="110" w:name="_Toc125377123"/>
      <w:r w:rsidRPr="00DC733E">
        <w:rPr>
          <w:b/>
          <w:sz w:val="28"/>
          <w:szCs w:val="28"/>
        </w:rPr>
        <w:t xml:space="preserve">Б.2.1 </w:t>
      </w:r>
      <w:r w:rsidR="00D068CC" w:rsidRPr="00DC733E">
        <w:rPr>
          <w:b/>
          <w:sz w:val="28"/>
          <w:szCs w:val="28"/>
        </w:rPr>
        <w:t>Определение начальной (максимальной) цены договоров на поставку товаров</w:t>
      </w:r>
      <w:bookmarkEnd w:id="110"/>
    </w:p>
    <w:p w:rsidR="00D068CC" w:rsidRPr="00DC733E"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DC733E">
        <w:rPr>
          <w:sz w:val="28"/>
          <w:szCs w:val="28"/>
        </w:rPr>
        <w:t>Определение начальной (максимальной) цены договоров на поставку товаров производится с использованием следующих методов:</w:t>
      </w:r>
    </w:p>
    <w:p w:rsidR="00D068CC" w:rsidRPr="00DC733E" w:rsidRDefault="00D068CC" w:rsidP="0025683B">
      <w:pPr>
        <w:pStyle w:val="2f3"/>
        <w:widowControl w:val="0"/>
        <w:numPr>
          <w:ilvl w:val="0"/>
          <w:numId w:val="60"/>
        </w:numPr>
        <w:shd w:val="clear" w:color="auto" w:fill="auto"/>
        <w:tabs>
          <w:tab w:val="num" w:pos="142"/>
          <w:tab w:val="left" w:pos="816"/>
          <w:tab w:val="left" w:pos="851"/>
          <w:tab w:val="left" w:pos="993"/>
        </w:tabs>
        <w:spacing w:after="0" w:line="312" w:lineRule="auto"/>
        <w:ind w:firstLine="709"/>
        <w:contextualSpacing/>
        <w:jc w:val="both"/>
        <w:rPr>
          <w:sz w:val="28"/>
          <w:szCs w:val="28"/>
        </w:rPr>
      </w:pPr>
      <w:r w:rsidRPr="00DC733E">
        <w:rPr>
          <w:sz w:val="28"/>
          <w:szCs w:val="28"/>
        </w:rPr>
        <w:t>анализа рыночной стоимости закупаемых товаров;</w:t>
      </w:r>
    </w:p>
    <w:p w:rsidR="00D068CC" w:rsidRPr="00DC733E" w:rsidRDefault="00D068CC"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DC733E">
        <w:rPr>
          <w:sz w:val="28"/>
          <w:szCs w:val="28"/>
        </w:rPr>
        <w:t>анализа стоимости аналогов с последующей корректировкой;</w:t>
      </w:r>
    </w:p>
    <w:p w:rsidR="00D068CC" w:rsidRPr="00DC733E" w:rsidRDefault="00D068CC"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DC733E">
        <w:rPr>
          <w:sz w:val="28"/>
          <w:szCs w:val="28"/>
        </w:rPr>
        <w:t>применения параметрических методов;</w:t>
      </w:r>
    </w:p>
    <w:p w:rsidR="00D84205" w:rsidRPr="00DC733E" w:rsidRDefault="00D84205"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DC733E">
        <w:rPr>
          <w:sz w:val="28"/>
          <w:szCs w:val="28"/>
        </w:rPr>
        <w:t>по планируемой стоимости в соответствии с калькуляцией/бюджетом проекта.</w:t>
      </w:r>
    </w:p>
    <w:p w:rsidR="00D068CC" w:rsidRPr="00DC733E"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DC733E">
        <w:rPr>
          <w:sz w:val="28"/>
          <w:szCs w:val="28"/>
        </w:rPr>
        <w:t>Метод анализа рыночной стоимости используется для определения начальной (максимальной) цены договоров на поставку товаров, реализуемых на функционирующем рынке при наличии данных о ценах на поставку или изготовление товаров. Иные методы, предусмотренные настоящим пунктом, могут применяться преимущественно для определения начальной (максимальной) цены договоров на поставку товаров, изготавливаемых на заказ.</w:t>
      </w:r>
    </w:p>
    <w:p w:rsidR="00D068CC" w:rsidRPr="00DC733E"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DC733E">
        <w:rPr>
          <w:sz w:val="28"/>
          <w:szCs w:val="28"/>
        </w:rPr>
        <w:t xml:space="preserve">Начальная (максимальная) цена договоров при осуществлении закупок товаров оформляется протоколом согласования начальной (максимальной) цены договоров (согласно форме </w:t>
      </w:r>
      <w:r w:rsidR="00830086" w:rsidRPr="00DC733E">
        <w:rPr>
          <w:sz w:val="28"/>
          <w:szCs w:val="28"/>
        </w:rPr>
        <w:t>3</w:t>
      </w:r>
      <w:r w:rsidRPr="00DC733E">
        <w:rPr>
          <w:sz w:val="28"/>
          <w:szCs w:val="28"/>
        </w:rPr>
        <w:t xml:space="preserve"> Альбома форм).</w:t>
      </w:r>
    </w:p>
    <w:p w:rsidR="00D068CC" w:rsidRPr="00DC733E" w:rsidRDefault="00FF7AC7" w:rsidP="00615430">
      <w:pPr>
        <w:pStyle w:val="2f3"/>
        <w:widowControl w:val="0"/>
        <w:shd w:val="clear" w:color="auto" w:fill="auto"/>
        <w:tabs>
          <w:tab w:val="left" w:pos="851"/>
          <w:tab w:val="left" w:pos="1843"/>
        </w:tabs>
        <w:spacing w:after="0" w:line="312" w:lineRule="auto"/>
        <w:ind w:firstLine="709"/>
        <w:jc w:val="both"/>
        <w:outlineLvl w:val="3"/>
        <w:rPr>
          <w:sz w:val="28"/>
          <w:szCs w:val="28"/>
        </w:rPr>
      </w:pPr>
      <w:r w:rsidRPr="00DC733E">
        <w:rPr>
          <w:sz w:val="28"/>
          <w:szCs w:val="28"/>
        </w:rPr>
        <w:t xml:space="preserve">Б.2.1.1 </w:t>
      </w:r>
      <w:r w:rsidR="00D068CC" w:rsidRPr="00DC733E">
        <w:rPr>
          <w:sz w:val="28"/>
          <w:szCs w:val="28"/>
        </w:rPr>
        <w:t xml:space="preserve">Определение начальной (максимальной) цены договоров </w:t>
      </w:r>
      <w:r w:rsidR="00BC737B" w:rsidRPr="00DC733E">
        <w:rPr>
          <w:sz w:val="28"/>
          <w:szCs w:val="28"/>
        </w:rPr>
        <w:t xml:space="preserve">на поставку товаров </w:t>
      </w:r>
      <w:r w:rsidR="00D068CC" w:rsidRPr="00DC733E">
        <w:rPr>
          <w:sz w:val="28"/>
          <w:szCs w:val="28"/>
        </w:rPr>
        <w:t>с использованием метода анализа рыночной стоимости закупаемых товаров</w:t>
      </w:r>
      <w:r w:rsidR="00D84205" w:rsidRPr="00DC733E">
        <w:rPr>
          <w:sz w:val="28"/>
          <w:szCs w:val="28"/>
        </w:rPr>
        <w:t>.</w:t>
      </w:r>
    </w:p>
    <w:p w:rsidR="00D068CC" w:rsidRPr="00DC733E" w:rsidRDefault="00FF7AC7" w:rsidP="00FF7AC7">
      <w:pPr>
        <w:pStyle w:val="2f3"/>
        <w:widowControl w:val="0"/>
        <w:shd w:val="clear" w:color="auto" w:fill="auto"/>
        <w:tabs>
          <w:tab w:val="left" w:pos="851"/>
        </w:tabs>
        <w:spacing w:after="0" w:line="312" w:lineRule="auto"/>
        <w:ind w:firstLine="709"/>
        <w:contextualSpacing/>
        <w:jc w:val="both"/>
        <w:rPr>
          <w:sz w:val="28"/>
          <w:szCs w:val="28"/>
        </w:rPr>
      </w:pPr>
      <w:r w:rsidRPr="00DC733E">
        <w:rPr>
          <w:sz w:val="28"/>
          <w:szCs w:val="28"/>
        </w:rPr>
        <w:t xml:space="preserve">Б.2.1.1.1 </w:t>
      </w:r>
      <w:r w:rsidR="00D068CC" w:rsidRPr="00DC733E">
        <w:rPr>
          <w:sz w:val="28"/>
          <w:szCs w:val="28"/>
        </w:rPr>
        <w:t xml:space="preserve">Определение начальной (максимальной) цены договоров на поставку товаров с использованием метода анализа их рыночной стоимости производится на основании анализа цен на товары разных производителей, отвечающих обязательным требованиям </w:t>
      </w:r>
      <w:r w:rsidR="00674BCA" w:rsidRPr="00DC733E">
        <w:rPr>
          <w:sz w:val="28"/>
          <w:szCs w:val="28"/>
        </w:rPr>
        <w:t>инициатора закупки</w:t>
      </w:r>
      <w:r w:rsidR="00D068CC" w:rsidRPr="00DC733E">
        <w:rPr>
          <w:sz w:val="28"/>
          <w:szCs w:val="28"/>
        </w:rPr>
        <w:t xml:space="preserve"> к функциональным и качественным характеристикам, потребительским свойствам товара.</w:t>
      </w:r>
    </w:p>
    <w:p w:rsidR="00D068CC" w:rsidRPr="00DC733E" w:rsidRDefault="00FF7AC7" w:rsidP="00FF7AC7">
      <w:pPr>
        <w:pStyle w:val="2f3"/>
        <w:widowControl w:val="0"/>
        <w:shd w:val="clear" w:color="auto" w:fill="auto"/>
        <w:tabs>
          <w:tab w:val="left" w:pos="851"/>
        </w:tabs>
        <w:spacing w:after="0" w:line="312" w:lineRule="auto"/>
        <w:ind w:firstLine="709"/>
        <w:contextualSpacing/>
        <w:jc w:val="both"/>
        <w:rPr>
          <w:sz w:val="28"/>
          <w:szCs w:val="28"/>
        </w:rPr>
      </w:pPr>
      <w:r w:rsidRPr="00DC733E">
        <w:rPr>
          <w:sz w:val="28"/>
          <w:szCs w:val="28"/>
        </w:rPr>
        <w:t xml:space="preserve">Б.2.1.1.2 </w:t>
      </w:r>
      <w:r w:rsidR="00D068CC" w:rsidRPr="00DC733E">
        <w:rPr>
          <w:sz w:val="28"/>
          <w:szCs w:val="28"/>
        </w:rPr>
        <w:t>Для определения начальной (максимальной) цены договоров используются цены не менее трех моделей (видов) товара с одинаковыми характеристиками разных производителей, входящих в ценовую группу, отвечающую потребностям и финансовым возможностям заказчика.</w:t>
      </w:r>
    </w:p>
    <w:p w:rsidR="00D068CC" w:rsidRPr="00DC733E" w:rsidRDefault="00D068CC" w:rsidP="00096502">
      <w:pPr>
        <w:pStyle w:val="2f3"/>
        <w:widowControl w:val="0"/>
        <w:shd w:val="clear" w:color="auto" w:fill="auto"/>
        <w:tabs>
          <w:tab w:val="num" w:pos="142"/>
          <w:tab w:val="left" w:pos="851"/>
        </w:tabs>
        <w:spacing w:after="0" w:line="312" w:lineRule="auto"/>
        <w:ind w:firstLine="709"/>
        <w:contextualSpacing/>
        <w:jc w:val="both"/>
        <w:rPr>
          <w:sz w:val="28"/>
          <w:szCs w:val="28"/>
        </w:rPr>
      </w:pPr>
      <w:r w:rsidRPr="00DC733E">
        <w:rPr>
          <w:sz w:val="28"/>
          <w:szCs w:val="28"/>
        </w:rPr>
        <w:t>При наличии существенных различий в ценах на поставку сходных моделей (видов) товара разных производителей, в том числе иностранных (более 25% цены товара), решение о выборе моделей (видов) товара для расчета начальной (максимальной) цены договоров принимается исходя из:</w:t>
      </w:r>
    </w:p>
    <w:p w:rsidR="00D068CC" w:rsidRPr="00DC733E" w:rsidRDefault="00D068CC" w:rsidP="0025683B">
      <w:pPr>
        <w:pStyle w:val="2f3"/>
        <w:widowControl w:val="0"/>
        <w:numPr>
          <w:ilvl w:val="0"/>
          <w:numId w:val="61"/>
        </w:numPr>
        <w:shd w:val="clear" w:color="auto" w:fill="auto"/>
        <w:tabs>
          <w:tab w:val="num" w:pos="142"/>
          <w:tab w:val="left" w:pos="426"/>
          <w:tab w:val="left" w:pos="1134"/>
        </w:tabs>
        <w:spacing w:after="0" w:line="312" w:lineRule="auto"/>
        <w:ind w:firstLine="709"/>
        <w:contextualSpacing/>
        <w:jc w:val="both"/>
        <w:rPr>
          <w:sz w:val="28"/>
          <w:szCs w:val="28"/>
        </w:rPr>
      </w:pPr>
      <w:r w:rsidRPr="00DC733E">
        <w:rPr>
          <w:sz w:val="28"/>
          <w:szCs w:val="28"/>
        </w:rPr>
        <w:t xml:space="preserve">степени соответствия качественных характеристик (свойств) товара потребностям </w:t>
      </w:r>
      <w:r w:rsidR="00674BCA" w:rsidRPr="00DC733E">
        <w:rPr>
          <w:sz w:val="28"/>
          <w:szCs w:val="28"/>
        </w:rPr>
        <w:t>инициатора закупки</w:t>
      </w:r>
      <w:r w:rsidRPr="00DC733E">
        <w:rPr>
          <w:sz w:val="28"/>
          <w:szCs w:val="28"/>
        </w:rPr>
        <w:t>;</w:t>
      </w:r>
    </w:p>
    <w:p w:rsidR="00D068CC" w:rsidRPr="00DC733E" w:rsidRDefault="00D068CC" w:rsidP="0025683B">
      <w:pPr>
        <w:pStyle w:val="2f3"/>
        <w:widowControl w:val="0"/>
        <w:numPr>
          <w:ilvl w:val="0"/>
          <w:numId w:val="61"/>
        </w:numPr>
        <w:shd w:val="clear" w:color="auto" w:fill="auto"/>
        <w:tabs>
          <w:tab w:val="num" w:pos="142"/>
          <w:tab w:val="left" w:pos="426"/>
          <w:tab w:val="left" w:pos="1021"/>
          <w:tab w:val="left" w:pos="1134"/>
        </w:tabs>
        <w:spacing w:after="0" w:line="312" w:lineRule="auto"/>
        <w:ind w:firstLine="709"/>
        <w:contextualSpacing/>
        <w:jc w:val="both"/>
        <w:rPr>
          <w:sz w:val="28"/>
          <w:szCs w:val="28"/>
        </w:rPr>
      </w:pPr>
      <w:r w:rsidRPr="00DC733E">
        <w:rPr>
          <w:sz w:val="28"/>
          <w:szCs w:val="28"/>
        </w:rPr>
        <w:t xml:space="preserve">потребностей и финансовых возможностей </w:t>
      </w:r>
      <w:r w:rsidR="00674BCA" w:rsidRPr="00DC733E">
        <w:rPr>
          <w:sz w:val="28"/>
          <w:szCs w:val="28"/>
        </w:rPr>
        <w:t>инициатора закупки</w:t>
      </w:r>
      <w:r w:rsidRPr="00DC733E">
        <w:rPr>
          <w:sz w:val="28"/>
          <w:szCs w:val="28"/>
        </w:rPr>
        <w:t>.</w:t>
      </w:r>
    </w:p>
    <w:p w:rsidR="00D068CC" w:rsidRPr="00DC733E"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DC733E">
        <w:rPr>
          <w:sz w:val="28"/>
          <w:szCs w:val="28"/>
        </w:rPr>
        <w:t xml:space="preserve">Б.2.1.1.3 </w:t>
      </w:r>
      <w:r w:rsidR="00D068CC" w:rsidRPr="00DC733E">
        <w:rPr>
          <w:sz w:val="28"/>
          <w:szCs w:val="28"/>
        </w:rPr>
        <w:t>Цена на одну модель (вид) товара может быть использована при расчете начальной (максимальной) цены договоров только в следующих случаях:</w:t>
      </w:r>
    </w:p>
    <w:p w:rsidR="00D068CC" w:rsidRPr="00DC733E"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DC733E">
        <w:rPr>
          <w:sz w:val="28"/>
          <w:szCs w:val="28"/>
        </w:rPr>
        <w:t>при указании в закупочной документации/в извещении о проведении закупки модели (вида) товара.</w:t>
      </w:r>
    </w:p>
    <w:p w:rsidR="00D068CC" w:rsidRPr="00DC733E"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DC733E">
        <w:rPr>
          <w:sz w:val="28"/>
          <w:szCs w:val="28"/>
        </w:rPr>
        <w:t xml:space="preserve">при поставке и (или) изготовлении товаров единственным производителем/поставщиком, в таком случае </w:t>
      </w:r>
      <w:r w:rsidR="00674BCA" w:rsidRPr="00DC733E">
        <w:rPr>
          <w:sz w:val="28"/>
          <w:szCs w:val="28"/>
        </w:rPr>
        <w:t>группа определения цен должна</w:t>
      </w:r>
      <w:r w:rsidRPr="00DC733E">
        <w:rPr>
          <w:sz w:val="28"/>
          <w:szCs w:val="28"/>
        </w:rPr>
        <w:t xml:space="preserve"> документально подтвердить, что данные товары изготавливаются единственным производителем.</w:t>
      </w:r>
    </w:p>
    <w:p w:rsidR="00D068CC" w:rsidRPr="00DC733E"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DC733E">
        <w:rPr>
          <w:sz w:val="28"/>
          <w:szCs w:val="28"/>
        </w:rPr>
        <w:t>при закупке товара из числа малоценной продукции путем проведения аукциона, запроса предложений или запроса котировок при условии, что выбранная модель (вид) товара полностью отвечает требованиям технических спецификаций.</w:t>
      </w:r>
    </w:p>
    <w:p w:rsidR="00D068CC" w:rsidRPr="00DC733E"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DC733E">
        <w:rPr>
          <w:sz w:val="28"/>
          <w:szCs w:val="28"/>
        </w:rPr>
        <w:t xml:space="preserve">Б.2.1.1.4 </w:t>
      </w:r>
      <w:r w:rsidR="00D068CC" w:rsidRPr="00DC733E">
        <w:rPr>
          <w:sz w:val="28"/>
          <w:szCs w:val="28"/>
        </w:rPr>
        <w:t xml:space="preserve">При сборе данных о ценах на товары </w:t>
      </w:r>
      <w:r w:rsidR="00927053" w:rsidRPr="00DC733E">
        <w:rPr>
          <w:sz w:val="28"/>
          <w:szCs w:val="28"/>
        </w:rPr>
        <w:t>группа определения цен</w:t>
      </w:r>
      <w:r w:rsidR="00D068CC" w:rsidRPr="00DC733E">
        <w:rPr>
          <w:sz w:val="28"/>
          <w:szCs w:val="28"/>
        </w:rPr>
        <w:t xml:space="preserve"> использует цены, предлагаемые тремя или более поставщиками, осуществляющими поставку товаров в соответствии с требованиями </w:t>
      </w:r>
      <w:r w:rsidR="00927053" w:rsidRPr="00DC733E">
        <w:rPr>
          <w:sz w:val="28"/>
          <w:szCs w:val="28"/>
        </w:rPr>
        <w:t>инициатора закупки</w:t>
      </w:r>
      <w:r w:rsidR="00D068CC" w:rsidRPr="00DC733E">
        <w:rPr>
          <w:sz w:val="28"/>
          <w:szCs w:val="28"/>
        </w:rPr>
        <w:t xml:space="preserve"> к условиям поставки, срокам годности/гарантии качества товара и иным характеристикам товара.</w:t>
      </w:r>
    </w:p>
    <w:p w:rsidR="00D068CC" w:rsidRPr="00DC733E"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DC733E">
        <w:rPr>
          <w:sz w:val="28"/>
          <w:szCs w:val="28"/>
        </w:rPr>
        <w:t xml:space="preserve">Б.2.1.1.5 </w:t>
      </w:r>
      <w:r w:rsidR="00D068CC" w:rsidRPr="00DC733E">
        <w:rPr>
          <w:sz w:val="28"/>
          <w:szCs w:val="28"/>
        </w:rPr>
        <w:t>Определение начальной (максимальной) цены договора на поставку товаров из числа сложных технических средств, поставляемых преимущественно иностранными поставщиками, проводится на основе действующих цен таких поставщиков, уполномоченных производителями осуществлять реализацию товара на территории Российской Федерации (далее - официальные дилеры).</w:t>
      </w:r>
    </w:p>
    <w:p w:rsidR="00D068CC" w:rsidRPr="00DC733E"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DC733E">
        <w:rPr>
          <w:sz w:val="28"/>
          <w:szCs w:val="28"/>
        </w:rPr>
        <w:t xml:space="preserve">Б.2.1.1.6 </w:t>
      </w:r>
      <w:r w:rsidR="00D068CC" w:rsidRPr="00DC733E">
        <w:rPr>
          <w:sz w:val="28"/>
          <w:szCs w:val="28"/>
        </w:rPr>
        <w:t xml:space="preserve">Источниками сведений о моделях (видах) товаров, их производителях и поставщиках (официальных дилерах), а также об установленном ими уровне цен являются сеть </w:t>
      </w:r>
      <w:r w:rsidR="002E7AE2" w:rsidRPr="00DC733E">
        <w:rPr>
          <w:sz w:val="28"/>
          <w:szCs w:val="28"/>
        </w:rPr>
        <w:t>«</w:t>
      </w:r>
      <w:r w:rsidR="00D068CC" w:rsidRPr="00DC733E">
        <w:rPr>
          <w:sz w:val="28"/>
          <w:szCs w:val="28"/>
        </w:rPr>
        <w:t>Интернет</w:t>
      </w:r>
      <w:r w:rsidR="002E7AE2" w:rsidRPr="00DC733E">
        <w:rPr>
          <w:sz w:val="28"/>
          <w:szCs w:val="28"/>
        </w:rPr>
        <w:t>»</w:t>
      </w:r>
      <w:r w:rsidR="00D068CC" w:rsidRPr="00DC733E">
        <w:rPr>
          <w:sz w:val="28"/>
          <w:szCs w:val="28"/>
        </w:rPr>
        <w:t>, каталоги и другие справочные издания, а также реестр договоров, заключенных по итогам закупочных процедур, заявки участников прошедших торгов или другие источники информации.</w:t>
      </w:r>
    </w:p>
    <w:p w:rsidR="00D068CC" w:rsidRPr="00DC733E"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DC733E">
        <w:rPr>
          <w:sz w:val="28"/>
          <w:szCs w:val="28"/>
        </w:rPr>
        <w:t xml:space="preserve">Б.2.1.1.7 </w:t>
      </w:r>
      <w:r w:rsidR="00D068CC" w:rsidRPr="00DC733E">
        <w:rPr>
          <w:sz w:val="28"/>
          <w:szCs w:val="28"/>
        </w:rPr>
        <w:t>Сбор информации о действующих ценах осуществляется путем:</w:t>
      </w:r>
    </w:p>
    <w:p w:rsidR="00D068CC" w:rsidRPr="00DC733E" w:rsidRDefault="00D068CC" w:rsidP="0025683B">
      <w:pPr>
        <w:pStyle w:val="2f3"/>
        <w:widowControl w:val="0"/>
        <w:numPr>
          <w:ilvl w:val="0"/>
          <w:numId w:val="62"/>
        </w:numPr>
        <w:shd w:val="clear" w:color="auto" w:fill="auto"/>
        <w:tabs>
          <w:tab w:val="num" w:pos="142"/>
          <w:tab w:val="left" w:pos="284"/>
          <w:tab w:val="left" w:pos="1134"/>
        </w:tabs>
        <w:spacing w:after="0" w:line="312" w:lineRule="auto"/>
        <w:ind w:firstLine="709"/>
        <w:contextualSpacing/>
        <w:jc w:val="both"/>
        <w:rPr>
          <w:sz w:val="28"/>
          <w:szCs w:val="28"/>
        </w:rPr>
      </w:pPr>
      <w:r w:rsidRPr="00DC733E">
        <w:rPr>
          <w:sz w:val="28"/>
          <w:szCs w:val="28"/>
        </w:rPr>
        <w:t>получения прейскурантов/прайс-листов с указанием срока действия указанных цен по факсимильной связи, электронной почте или личного посещения поставщиков;</w:t>
      </w:r>
    </w:p>
    <w:p w:rsidR="00D068CC" w:rsidRPr="00DC733E" w:rsidRDefault="00C501D9" w:rsidP="005E446F">
      <w:pPr>
        <w:pStyle w:val="2f3"/>
        <w:widowControl w:val="0"/>
        <w:numPr>
          <w:ilvl w:val="0"/>
          <w:numId w:val="62"/>
        </w:numPr>
        <w:shd w:val="clear" w:color="auto" w:fill="auto"/>
        <w:tabs>
          <w:tab w:val="left" w:pos="284"/>
          <w:tab w:val="left" w:pos="987"/>
          <w:tab w:val="left" w:pos="1134"/>
        </w:tabs>
        <w:spacing w:after="0" w:line="312" w:lineRule="auto"/>
        <w:ind w:firstLine="709"/>
        <w:contextualSpacing/>
        <w:jc w:val="both"/>
        <w:rPr>
          <w:b/>
          <w:sz w:val="28"/>
          <w:szCs w:val="28"/>
        </w:rPr>
      </w:pPr>
      <w:r w:rsidRPr="00DC733E">
        <w:rPr>
          <w:sz w:val="28"/>
          <w:szCs w:val="28"/>
        </w:rPr>
        <w:t>использования цен, приводимых на сайтах поставщиков в сети «Интернет», с их подтверждением путем получения от поставщиков прейскурантов/прайс-листов либо скриншотов цен официальных сайтов поставщиков с фиксацией контактных данных ответственного лица, подтверждающего актуальность цен;</w:t>
      </w:r>
      <w:r w:rsidR="005E446F" w:rsidRPr="00DC733E">
        <w:rPr>
          <w:sz w:val="28"/>
          <w:szCs w:val="28"/>
        </w:rPr>
        <w:t xml:space="preserve"> </w:t>
      </w:r>
      <w:r w:rsidR="005E446F" w:rsidRPr="00DC733E">
        <w:rPr>
          <w:b/>
          <w:sz w:val="28"/>
          <w:szCs w:val="28"/>
        </w:rPr>
        <w:t>(Измененная редакция, изм. №1)</w:t>
      </w:r>
    </w:p>
    <w:p w:rsidR="005E446F" w:rsidRPr="00DC733E" w:rsidRDefault="009B257B" w:rsidP="005E446F">
      <w:pPr>
        <w:pStyle w:val="2f3"/>
        <w:widowControl w:val="0"/>
        <w:numPr>
          <w:ilvl w:val="0"/>
          <w:numId w:val="62"/>
        </w:numPr>
        <w:shd w:val="clear" w:color="auto" w:fill="auto"/>
        <w:tabs>
          <w:tab w:val="left" w:pos="284"/>
          <w:tab w:val="left" w:pos="987"/>
          <w:tab w:val="left" w:pos="1134"/>
        </w:tabs>
        <w:spacing w:after="0" w:line="312" w:lineRule="auto"/>
        <w:ind w:firstLine="709"/>
        <w:contextualSpacing/>
        <w:jc w:val="both"/>
        <w:rPr>
          <w:sz w:val="28"/>
          <w:szCs w:val="28"/>
        </w:rPr>
      </w:pPr>
      <w:r w:rsidRPr="00DC733E">
        <w:rPr>
          <w:sz w:val="28"/>
          <w:szCs w:val="28"/>
        </w:rPr>
        <w:t>использования цен, указанных в коммерческих предложениях поставщиками в ЕИС и на электронных площадках.</w:t>
      </w:r>
    </w:p>
    <w:p w:rsidR="009B257B" w:rsidRPr="00DC733E" w:rsidRDefault="005E446F" w:rsidP="005E446F">
      <w:pPr>
        <w:pStyle w:val="2f3"/>
        <w:widowControl w:val="0"/>
        <w:shd w:val="clear" w:color="auto" w:fill="auto"/>
        <w:tabs>
          <w:tab w:val="left" w:pos="284"/>
          <w:tab w:val="left" w:pos="987"/>
          <w:tab w:val="left" w:pos="1134"/>
        </w:tabs>
        <w:spacing w:after="0" w:line="312" w:lineRule="auto"/>
        <w:ind w:left="709"/>
        <w:contextualSpacing/>
        <w:jc w:val="both"/>
        <w:rPr>
          <w:b/>
          <w:sz w:val="28"/>
          <w:szCs w:val="28"/>
        </w:rPr>
      </w:pPr>
      <w:r w:rsidRPr="00DC733E">
        <w:rPr>
          <w:b/>
          <w:sz w:val="28"/>
          <w:szCs w:val="28"/>
        </w:rPr>
        <w:t>(Измененная редакция, изм. №1)</w:t>
      </w:r>
    </w:p>
    <w:p w:rsidR="00D068CC" w:rsidRPr="00DC733E"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DC733E">
        <w:rPr>
          <w:sz w:val="28"/>
          <w:szCs w:val="28"/>
        </w:rPr>
        <w:t xml:space="preserve">Б.2.1.1.8 </w:t>
      </w:r>
      <w:r w:rsidR="00D068CC" w:rsidRPr="00DC733E">
        <w:rPr>
          <w:sz w:val="28"/>
          <w:szCs w:val="28"/>
        </w:rPr>
        <w:t xml:space="preserve">При закупке товаров иностранного производства, закупаемых за пределами территории Российской Федерации, информация о действующих ценах (или подтверждение цен, указанных на сайтах в сети </w:t>
      </w:r>
      <w:r w:rsidR="002E7AE2" w:rsidRPr="00DC733E">
        <w:rPr>
          <w:sz w:val="28"/>
          <w:szCs w:val="28"/>
        </w:rPr>
        <w:t>«</w:t>
      </w:r>
      <w:r w:rsidR="00D068CC" w:rsidRPr="00DC733E">
        <w:rPr>
          <w:sz w:val="28"/>
          <w:szCs w:val="28"/>
        </w:rPr>
        <w:t>Интернет</w:t>
      </w:r>
      <w:r w:rsidR="002E7AE2" w:rsidRPr="00DC733E">
        <w:rPr>
          <w:sz w:val="28"/>
          <w:szCs w:val="28"/>
        </w:rPr>
        <w:t>»</w:t>
      </w:r>
      <w:r w:rsidR="00D068CC" w:rsidRPr="00DC733E">
        <w:rPr>
          <w:sz w:val="28"/>
          <w:szCs w:val="28"/>
        </w:rPr>
        <w:t>) должна быть получена путем направления письменных запросов производителям, официальным дилерам или поставщикам, осуществляющим поставки такого товара.</w:t>
      </w:r>
    </w:p>
    <w:p w:rsidR="00D068CC" w:rsidRPr="00DC733E" w:rsidRDefault="00FA1579" w:rsidP="00FA1579">
      <w:pPr>
        <w:pStyle w:val="2f3"/>
        <w:widowControl w:val="0"/>
        <w:shd w:val="clear" w:color="auto" w:fill="auto"/>
        <w:tabs>
          <w:tab w:val="left" w:pos="851"/>
          <w:tab w:val="left" w:pos="993"/>
          <w:tab w:val="left" w:pos="1134"/>
        </w:tabs>
        <w:spacing w:after="0" w:line="312" w:lineRule="auto"/>
        <w:ind w:firstLine="709"/>
        <w:contextualSpacing/>
        <w:jc w:val="both"/>
        <w:rPr>
          <w:sz w:val="28"/>
          <w:szCs w:val="28"/>
        </w:rPr>
      </w:pPr>
      <w:r w:rsidRPr="00DC733E">
        <w:rPr>
          <w:sz w:val="28"/>
          <w:szCs w:val="28"/>
        </w:rPr>
        <w:t xml:space="preserve">Б.2.1.1.9 </w:t>
      </w:r>
      <w:r w:rsidR="00D068CC" w:rsidRPr="00DC733E">
        <w:rPr>
          <w:sz w:val="28"/>
          <w:szCs w:val="28"/>
        </w:rPr>
        <w:t xml:space="preserve">Запрос цен необходимо производить исходя из условий (базиса) поставки DDP (ближайший таможенный терминал) или других условий, обозначенных в соответствии с Международными правилами толкования торговых терминов </w:t>
      </w:r>
      <w:r w:rsidR="00064C73" w:rsidRPr="00DC733E">
        <w:rPr>
          <w:sz w:val="28"/>
          <w:szCs w:val="28"/>
        </w:rPr>
        <w:t>«</w:t>
      </w:r>
      <w:r w:rsidR="00D068CC" w:rsidRPr="00DC733E">
        <w:rPr>
          <w:sz w:val="28"/>
          <w:szCs w:val="28"/>
        </w:rPr>
        <w:t>Инкотермс</w:t>
      </w:r>
      <w:r w:rsidR="00064C73" w:rsidRPr="00DC733E">
        <w:rPr>
          <w:sz w:val="28"/>
          <w:szCs w:val="28"/>
        </w:rPr>
        <w:t>»</w:t>
      </w:r>
      <w:r w:rsidR="00D068CC" w:rsidRPr="00DC733E">
        <w:rPr>
          <w:sz w:val="28"/>
          <w:szCs w:val="28"/>
        </w:rPr>
        <w:t xml:space="preserve">, с учетом страхования груза на период его транспортировки до пункта назначения, с указанием в запросе на отсутствие каких-либо обязательств по покупке товара со стороны </w:t>
      </w:r>
      <w:r w:rsidR="00927053" w:rsidRPr="00DC733E">
        <w:rPr>
          <w:sz w:val="28"/>
          <w:szCs w:val="28"/>
        </w:rPr>
        <w:t>заказчика</w:t>
      </w:r>
      <w:r w:rsidR="00D068CC" w:rsidRPr="00DC733E">
        <w:rPr>
          <w:sz w:val="28"/>
          <w:szCs w:val="28"/>
        </w:rPr>
        <w:t>.</w:t>
      </w:r>
    </w:p>
    <w:p w:rsidR="00D068CC" w:rsidRPr="00DC733E"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DC733E">
        <w:rPr>
          <w:sz w:val="28"/>
          <w:szCs w:val="28"/>
        </w:rPr>
        <w:t xml:space="preserve">Б.2.1.1.10 </w:t>
      </w:r>
      <w:r w:rsidR="00D068CC" w:rsidRPr="00DC733E">
        <w:rPr>
          <w:sz w:val="28"/>
          <w:szCs w:val="28"/>
        </w:rPr>
        <w:t>При закупке товаров, оснащаемых техническими средствами, не входящими в стандартную комплектацию, предлагаемую поставщиками, производится сбор данных о ценах на отдельные составные элементы, входящие в требуемую комплектацию.</w:t>
      </w:r>
    </w:p>
    <w:p w:rsidR="00D068CC" w:rsidRPr="00DC733E"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DC733E">
        <w:rPr>
          <w:sz w:val="28"/>
          <w:szCs w:val="28"/>
        </w:rPr>
        <w:t xml:space="preserve">Б.2.1.1.11 </w:t>
      </w:r>
      <w:r w:rsidR="00D068CC" w:rsidRPr="00DC733E">
        <w:rPr>
          <w:sz w:val="28"/>
          <w:szCs w:val="28"/>
        </w:rPr>
        <w:t>Сведения, полученные в результате сбора информации, заносятся в таблицы цен расчета начальной (максимальной) цены договоров:</w:t>
      </w:r>
    </w:p>
    <w:p w:rsidR="00D068CC" w:rsidRPr="00DC733E" w:rsidRDefault="00D068CC" w:rsidP="0025683B">
      <w:pPr>
        <w:pStyle w:val="2f3"/>
        <w:widowControl w:val="0"/>
        <w:numPr>
          <w:ilvl w:val="0"/>
          <w:numId w:val="63"/>
        </w:numPr>
        <w:shd w:val="clear" w:color="auto" w:fill="auto"/>
        <w:tabs>
          <w:tab w:val="num" w:pos="142"/>
          <w:tab w:val="left" w:pos="426"/>
          <w:tab w:val="left" w:pos="1134"/>
        </w:tabs>
        <w:spacing w:after="0" w:line="312" w:lineRule="auto"/>
        <w:ind w:firstLine="709"/>
        <w:contextualSpacing/>
        <w:jc w:val="both"/>
        <w:rPr>
          <w:sz w:val="28"/>
          <w:szCs w:val="28"/>
        </w:rPr>
      </w:pPr>
      <w:r w:rsidRPr="00DC733E">
        <w:rPr>
          <w:sz w:val="28"/>
          <w:szCs w:val="28"/>
        </w:rPr>
        <w:t xml:space="preserve">при закупке товаров в стандартной комплектации (без дополнительной комплектации и сопутствующих услуг, работ) используется форма </w:t>
      </w:r>
      <w:r w:rsidR="00AC3C2B" w:rsidRPr="00DC733E">
        <w:rPr>
          <w:sz w:val="28"/>
          <w:szCs w:val="28"/>
        </w:rPr>
        <w:t>4</w:t>
      </w:r>
      <w:r w:rsidRPr="00DC733E">
        <w:rPr>
          <w:sz w:val="28"/>
          <w:szCs w:val="28"/>
        </w:rPr>
        <w:t xml:space="preserve"> Альбома форм.</w:t>
      </w:r>
    </w:p>
    <w:p w:rsidR="00D068CC" w:rsidRPr="00DC733E" w:rsidRDefault="00D068CC" w:rsidP="0025683B">
      <w:pPr>
        <w:pStyle w:val="2f3"/>
        <w:widowControl w:val="0"/>
        <w:numPr>
          <w:ilvl w:val="0"/>
          <w:numId w:val="63"/>
        </w:numPr>
        <w:shd w:val="clear" w:color="auto" w:fill="auto"/>
        <w:tabs>
          <w:tab w:val="num" w:pos="142"/>
          <w:tab w:val="left" w:pos="426"/>
          <w:tab w:val="left" w:pos="1098"/>
          <w:tab w:val="left" w:pos="1134"/>
        </w:tabs>
        <w:spacing w:after="0" w:line="312" w:lineRule="auto"/>
        <w:ind w:firstLine="709"/>
        <w:contextualSpacing/>
        <w:jc w:val="both"/>
        <w:rPr>
          <w:sz w:val="28"/>
          <w:szCs w:val="28"/>
        </w:rPr>
      </w:pPr>
      <w:r w:rsidRPr="00DC733E">
        <w:rPr>
          <w:sz w:val="28"/>
          <w:szCs w:val="28"/>
        </w:rPr>
        <w:t xml:space="preserve">при </w:t>
      </w:r>
      <w:r w:rsidR="0085718D" w:rsidRPr="00DC733E">
        <w:rPr>
          <w:sz w:val="28"/>
          <w:szCs w:val="28"/>
        </w:rPr>
        <w:t>закупке</w:t>
      </w:r>
      <w:r w:rsidRPr="00DC733E">
        <w:rPr>
          <w:sz w:val="28"/>
          <w:szCs w:val="28"/>
        </w:rPr>
        <w:t xml:space="preserve"> товара, оснащенного техническими средствами, предусматривающими дополнительную комплектацию, сопутствующие и другие услуги, работы, в том числе специальную комплектацию, поставку запасных частей, техническое обслуживание, используется форма </w:t>
      </w:r>
      <w:r w:rsidR="009A11B4" w:rsidRPr="00DC733E">
        <w:rPr>
          <w:sz w:val="28"/>
          <w:szCs w:val="28"/>
        </w:rPr>
        <w:t>5</w:t>
      </w:r>
      <w:r w:rsidRPr="00DC733E">
        <w:rPr>
          <w:sz w:val="28"/>
          <w:szCs w:val="28"/>
        </w:rPr>
        <w:t xml:space="preserve"> Альбома форм.</w:t>
      </w:r>
    </w:p>
    <w:p w:rsidR="00D068CC" w:rsidRPr="00DC733E"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DC733E">
        <w:rPr>
          <w:sz w:val="28"/>
          <w:szCs w:val="28"/>
        </w:rPr>
        <w:t xml:space="preserve">Б.2.1.1.12 </w:t>
      </w:r>
      <w:r w:rsidR="00D068CC" w:rsidRPr="00DC733E">
        <w:rPr>
          <w:sz w:val="28"/>
          <w:szCs w:val="28"/>
        </w:rPr>
        <w:t xml:space="preserve">Определение начальной (максимальной) цены договоров </w:t>
      </w:r>
      <w:r w:rsidR="002A220F" w:rsidRPr="00DC733E">
        <w:rPr>
          <w:sz w:val="28"/>
          <w:szCs w:val="28"/>
        </w:rPr>
        <w:t xml:space="preserve">рекомендуется </w:t>
      </w:r>
      <w:r w:rsidR="00D068CC" w:rsidRPr="00DC733E">
        <w:rPr>
          <w:sz w:val="28"/>
          <w:szCs w:val="28"/>
        </w:rPr>
        <w:t>производит</w:t>
      </w:r>
      <w:r w:rsidR="002A220F" w:rsidRPr="00DC733E">
        <w:rPr>
          <w:sz w:val="28"/>
          <w:szCs w:val="28"/>
        </w:rPr>
        <w:t>ь</w:t>
      </w:r>
      <w:r w:rsidR="00D068CC" w:rsidRPr="00DC733E">
        <w:rPr>
          <w:sz w:val="28"/>
          <w:szCs w:val="28"/>
        </w:rPr>
        <w:t xml:space="preserve"> на основе простой среднеарифметической стоимости моделей (видов) товаров.</w:t>
      </w:r>
    </w:p>
    <w:p w:rsidR="00D068CC" w:rsidRPr="00DC733E" w:rsidRDefault="00D068CC" w:rsidP="00FA1579">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DC733E">
        <w:rPr>
          <w:sz w:val="28"/>
          <w:szCs w:val="28"/>
        </w:rPr>
        <w:t xml:space="preserve">За основу для определения начальной (максимальной) цены договора </w:t>
      </w:r>
      <w:r w:rsidR="000C1753" w:rsidRPr="00DC733E">
        <w:rPr>
          <w:sz w:val="28"/>
          <w:szCs w:val="28"/>
        </w:rPr>
        <w:t xml:space="preserve">рекомендуется </w:t>
      </w:r>
      <w:r w:rsidRPr="00DC733E">
        <w:rPr>
          <w:sz w:val="28"/>
          <w:szCs w:val="28"/>
        </w:rPr>
        <w:t>принима</w:t>
      </w:r>
      <w:r w:rsidR="000C1753" w:rsidRPr="00DC733E">
        <w:rPr>
          <w:sz w:val="28"/>
          <w:szCs w:val="28"/>
        </w:rPr>
        <w:t>ть</w:t>
      </w:r>
      <w:r w:rsidRPr="00DC733E">
        <w:rPr>
          <w:sz w:val="28"/>
          <w:szCs w:val="28"/>
        </w:rPr>
        <w:t xml:space="preserve"> наибольш</w:t>
      </w:r>
      <w:r w:rsidR="000C1753" w:rsidRPr="00DC733E">
        <w:rPr>
          <w:sz w:val="28"/>
          <w:szCs w:val="28"/>
        </w:rPr>
        <w:t>ую</w:t>
      </w:r>
      <w:r w:rsidRPr="00DC733E">
        <w:rPr>
          <w:sz w:val="28"/>
          <w:szCs w:val="28"/>
        </w:rPr>
        <w:t xml:space="preserve"> из рассчитанных среднеарифметических цен. Полученное значение цены округляется до тысяч рублей.</w:t>
      </w:r>
    </w:p>
    <w:p w:rsidR="007C0E74" w:rsidRPr="00DC733E" w:rsidRDefault="007C0E74" w:rsidP="00FA1579">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DC733E">
        <w:rPr>
          <w:sz w:val="28"/>
          <w:szCs w:val="28"/>
        </w:rPr>
        <w:t xml:space="preserve">Б.2.1.1.13 При формировании начальной (максимальной) цены договоров допускается применение определения начальной (максимальной) цены на основании наименьшей единичной цены, установленной по результатам сбора ценовой информации. Также при расчете начальной (максимальной) цены допускается применение понижающего коэффициента, полученного в результате анализа проведенных аналогичных закупочных процедур. Коэффициент применяется к минимальной или средне арифметической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D068CC" w:rsidRPr="00DC733E" w:rsidRDefault="005B2974" w:rsidP="00933BAB">
      <w:pPr>
        <w:pStyle w:val="2f3"/>
        <w:widowControl w:val="0"/>
        <w:shd w:val="clear" w:color="auto" w:fill="auto"/>
        <w:tabs>
          <w:tab w:val="left" w:pos="851"/>
          <w:tab w:val="left" w:pos="1843"/>
        </w:tabs>
        <w:spacing w:after="0" w:line="312" w:lineRule="auto"/>
        <w:ind w:firstLine="709"/>
        <w:jc w:val="both"/>
        <w:outlineLvl w:val="3"/>
        <w:rPr>
          <w:sz w:val="28"/>
          <w:szCs w:val="28"/>
        </w:rPr>
      </w:pPr>
      <w:r w:rsidRPr="00DC733E">
        <w:rPr>
          <w:sz w:val="28"/>
          <w:szCs w:val="28"/>
        </w:rPr>
        <w:t xml:space="preserve">Б.2.1.2 </w:t>
      </w:r>
      <w:r w:rsidR="00D068CC" w:rsidRPr="00DC733E">
        <w:rPr>
          <w:sz w:val="28"/>
          <w:szCs w:val="28"/>
        </w:rPr>
        <w:t>Определение начальной (максимальной) цены договоров на поставку товаров с использованием метода анализа стоимости аналогов с последующей корректировкой</w:t>
      </w:r>
    </w:p>
    <w:p w:rsidR="00D068CC" w:rsidRPr="00DC733E" w:rsidRDefault="005B2974" w:rsidP="005B2974">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DC733E">
        <w:rPr>
          <w:sz w:val="28"/>
          <w:szCs w:val="28"/>
        </w:rPr>
        <w:t>Б.2.1.2.1 На</w:t>
      </w:r>
      <w:r w:rsidR="00D068CC" w:rsidRPr="00DC733E">
        <w:rPr>
          <w:sz w:val="28"/>
          <w:szCs w:val="28"/>
        </w:rPr>
        <w:t>чальная (максимальная) цена договоров на поставку товаров определяется на основе цен на товары, выбранные в каче</w:t>
      </w:r>
      <w:r w:rsidR="00FE2534" w:rsidRPr="00DC733E">
        <w:rPr>
          <w:sz w:val="28"/>
          <w:szCs w:val="28"/>
        </w:rPr>
        <w:t>стве аналогов (далее – товары-</w:t>
      </w:r>
      <w:r w:rsidR="00D068CC" w:rsidRPr="00DC733E">
        <w:rPr>
          <w:sz w:val="28"/>
          <w:szCs w:val="28"/>
        </w:rPr>
        <w:t>аналоги) с учетом комплектации, определяемой технической спецификацией.</w:t>
      </w:r>
    </w:p>
    <w:p w:rsidR="00D068CC" w:rsidRPr="00DC733E"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DC733E">
        <w:rPr>
          <w:sz w:val="28"/>
          <w:szCs w:val="28"/>
        </w:rPr>
        <w:t>Для получения более точных результатов используются сведения о трех и более товарах-аналогах, полученные от разных производителей или поставщиков.</w:t>
      </w:r>
    </w:p>
    <w:p w:rsidR="00D068CC" w:rsidRPr="00DC733E" w:rsidRDefault="00FE2534"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DC733E">
        <w:rPr>
          <w:sz w:val="28"/>
          <w:szCs w:val="28"/>
        </w:rPr>
        <w:t>Характеристики товаров-</w:t>
      </w:r>
      <w:r w:rsidR="00D068CC" w:rsidRPr="00DC733E">
        <w:rPr>
          <w:sz w:val="28"/>
          <w:szCs w:val="28"/>
        </w:rPr>
        <w:t>аналогов подробно раскрываются в закупочной документации.</w:t>
      </w:r>
    </w:p>
    <w:p w:rsidR="00D068CC" w:rsidRPr="00DC733E" w:rsidRDefault="005B2974" w:rsidP="005B2974">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DC733E">
        <w:rPr>
          <w:sz w:val="28"/>
          <w:szCs w:val="28"/>
        </w:rPr>
        <w:t xml:space="preserve">Б.2.1.2.2 </w:t>
      </w:r>
      <w:r w:rsidR="00D068CC" w:rsidRPr="00DC733E">
        <w:rPr>
          <w:sz w:val="28"/>
          <w:szCs w:val="28"/>
        </w:rPr>
        <w:t xml:space="preserve">Для расчета начальной (максимальной) цены договоров используется форма </w:t>
      </w:r>
      <w:r w:rsidR="009F5E15" w:rsidRPr="00DC733E">
        <w:rPr>
          <w:sz w:val="28"/>
          <w:szCs w:val="28"/>
        </w:rPr>
        <w:t>6</w:t>
      </w:r>
      <w:r w:rsidR="00D068CC" w:rsidRPr="00DC733E">
        <w:rPr>
          <w:sz w:val="28"/>
          <w:szCs w:val="28"/>
        </w:rPr>
        <w:t xml:space="preserve"> Альбома форм.</w:t>
      </w:r>
    </w:p>
    <w:p w:rsidR="00D068CC" w:rsidRPr="00DC733E" w:rsidRDefault="005B2974" w:rsidP="005B2974">
      <w:pPr>
        <w:pStyle w:val="2f3"/>
        <w:widowControl w:val="0"/>
        <w:shd w:val="clear" w:color="auto" w:fill="auto"/>
        <w:tabs>
          <w:tab w:val="left" w:pos="1134"/>
          <w:tab w:val="left" w:pos="1843"/>
          <w:tab w:val="left" w:pos="9923"/>
        </w:tabs>
        <w:spacing w:after="0" w:line="312" w:lineRule="auto"/>
        <w:ind w:firstLine="709"/>
        <w:contextualSpacing/>
        <w:jc w:val="both"/>
        <w:rPr>
          <w:sz w:val="28"/>
          <w:szCs w:val="28"/>
        </w:rPr>
      </w:pPr>
      <w:r w:rsidRPr="00DC733E">
        <w:rPr>
          <w:sz w:val="28"/>
          <w:szCs w:val="28"/>
        </w:rPr>
        <w:t xml:space="preserve">Б.2.1.2.2.1 </w:t>
      </w:r>
      <w:r w:rsidR="00D068CC" w:rsidRPr="00DC733E">
        <w:rPr>
          <w:sz w:val="28"/>
          <w:szCs w:val="28"/>
        </w:rPr>
        <w:t xml:space="preserve">При расчете начальной (максимальной) цены договоров исключаются цены на </w:t>
      </w:r>
      <w:r w:rsidR="00FE2534" w:rsidRPr="00DC733E">
        <w:rPr>
          <w:sz w:val="28"/>
          <w:szCs w:val="28"/>
        </w:rPr>
        <w:t>элементы комплектации товаров-</w:t>
      </w:r>
      <w:r w:rsidR="00D068CC" w:rsidRPr="00DC733E">
        <w:rPr>
          <w:sz w:val="28"/>
          <w:szCs w:val="28"/>
        </w:rPr>
        <w:t xml:space="preserve">аналогов, не требующиеся </w:t>
      </w:r>
      <w:r w:rsidR="00927053" w:rsidRPr="00DC733E">
        <w:rPr>
          <w:sz w:val="28"/>
          <w:szCs w:val="28"/>
        </w:rPr>
        <w:t>инициатору закупки</w:t>
      </w:r>
      <w:r w:rsidR="00D068CC" w:rsidRPr="00DC733E">
        <w:rPr>
          <w:sz w:val="28"/>
          <w:szCs w:val="28"/>
        </w:rPr>
        <w:t>.</w:t>
      </w:r>
    </w:p>
    <w:p w:rsidR="00D068CC" w:rsidRPr="00DC733E"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DC733E">
        <w:rPr>
          <w:sz w:val="28"/>
          <w:szCs w:val="28"/>
        </w:rPr>
        <w:t>При этом включаются цены на элементы комплекта</w:t>
      </w:r>
      <w:r w:rsidR="00FE2534" w:rsidRPr="00DC733E">
        <w:rPr>
          <w:sz w:val="28"/>
          <w:szCs w:val="28"/>
        </w:rPr>
        <w:t>ции, не содержащиеся в товаре-</w:t>
      </w:r>
      <w:r w:rsidRPr="00DC733E">
        <w:rPr>
          <w:sz w:val="28"/>
          <w:szCs w:val="28"/>
        </w:rPr>
        <w:t>аналоге, но предусмотренные техническими спецификациями и подлежащие включению в состав закупаемого товара (при их наличии).</w:t>
      </w:r>
    </w:p>
    <w:p w:rsidR="00D068CC" w:rsidRPr="00DC733E"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DC733E">
        <w:rPr>
          <w:sz w:val="28"/>
          <w:szCs w:val="28"/>
        </w:rPr>
        <w:t>При отсутствии сведений о ценах на каждый элемент комплектации, не</w:t>
      </w:r>
      <w:r w:rsidR="00FE2534" w:rsidRPr="00DC733E">
        <w:rPr>
          <w:sz w:val="28"/>
          <w:szCs w:val="28"/>
        </w:rPr>
        <w:t xml:space="preserve"> содержащийся в товаре-</w:t>
      </w:r>
      <w:r w:rsidRPr="00DC733E">
        <w:rPr>
          <w:sz w:val="28"/>
          <w:szCs w:val="28"/>
        </w:rPr>
        <w:t>аналоге, но предусмотренный техническими спецификациями и подлежащий включению в состав закупаемого товара, из всех используемых источников информации могут использоваться данные, получаемые из одного источника информации.</w:t>
      </w:r>
    </w:p>
    <w:p w:rsidR="00D068CC" w:rsidRPr="00DC733E" w:rsidRDefault="005B2974" w:rsidP="005B2974">
      <w:pPr>
        <w:pStyle w:val="2f3"/>
        <w:widowControl w:val="0"/>
        <w:shd w:val="clear" w:color="auto" w:fill="auto"/>
        <w:tabs>
          <w:tab w:val="left" w:pos="1134"/>
          <w:tab w:val="left" w:pos="1843"/>
          <w:tab w:val="left" w:pos="9923"/>
        </w:tabs>
        <w:spacing w:after="0" w:line="312" w:lineRule="auto"/>
        <w:ind w:firstLine="709"/>
        <w:contextualSpacing/>
        <w:jc w:val="both"/>
        <w:rPr>
          <w:sz w:val="28"/>
          <w:szCs w:val="28"/>
        </w:rPr>
      </w:pPr>
      <w:r w:rsidRPr="00DC733E">
        <w:rPr>
          <w:sz w:val="28"/>
          <w:szCs w:val="28"/>
        </w:rPr>
        <w:t xml:space="preserve">Б.2.1.2.2.2 </w:t>
      </w:r>
      <w:r w:rsidR="00D068CC" w:rsidRPr="00DC733E">
        <w:rPr>
          <w:sz w:val="28"/>
          <w:szCs w:val="28"/>
        </w:rPr>
        <w:t>В расчете используются средние значения стоимости элемента комплектац</w:t>
      </w:r>
      <w:r w:rsidR="00FE2534" w:rsidRPr="00DC733E">
        <w:rPr>
          <w:sz w:val="28"/>
          <w:szCs w:val="28"/>
        </w:rPr>
        <w:t>ии, не содержащегося в товаре-</w:t>
      </w:r>
      <w:r w:rsidR="00D068CC" w:rsidRPr="00DC733E">
        <w:rPr>
          <w:sz w:val="28"/>
          <w:szCs w:val="28"/>
        </w:rPr>
        <w:t>аналоге, но предусмотренного техническими спецификациями и подлежащего включению в состав закупаемого товара, а при использовании ценовых данных из одн</w:t>
      </w:r>
      <w:r w:rsidR="00306F53" w:rsidRPr="00DC733E">
        <w:rPr>
          <w:sz w:val="28"/>
          <w:szCs w:val="28"/>
        </w:rPr>
        <w:t>ого источника информации –</w:t>
      </w:r>
      <w:r w:rsidR="00D068CC" w:rsidRPr="00DC733E">
        <w:rPr>
          <w:sz w:val="28"/>
          <w:szCs w:val="28"/>
        </w:rPr>
        <w:t xml:space="preserve"> сведения о стоимости такого элемента.</w:t>
      </w:r>
    </w:p>
    <w:p w:rsidR="00D068CC" w:rsidRPr="00DC733E"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DC733E">
        <w:rPr>
          <w:sz w:val="28"/>
          <w:szCs w:val="28"/>
        </w:rPr>
        <w:t>Для расчета начальной (максимальной) цены договоров рассчитывается среднее арифметическое значение полученных усредненных цен.</w:t>
      </w:r>
    </w:p>
    <w:p w:rsidR="00D068CC" w:rsidRPr="00DC733E" w:rsidRDefault="00AA19EC" w:rsidP="00933BAB">
      <w:pPr>
        <w:pStyle w:val="2f3"/>
        <w:widowControl w:val="0"/>
        <w:shd w:val="clear" w:color="auto" w:fill="auto"/>
        <w:tabs>
          <w:tab w:val="left" w:pos="851"/>
          <w:tab w:val="left" w:pos="1843"/>
        </w:tabs>
        <w:spacing w:after="0" w:line="312" w:lineRule="auto"/>
        <w:ind w:firstLine="709"/>
        <w:jc w:val="both"/>
        <w:outlineLvl w:val="3"/>
        <w:rPr>
          <w:sz w:val="28"/>
          <w:szCs w:val="28"/>
        </w:rPr>
      </w:pPr>
      <w:r w:rsidRPr="00DC733E">
        <w:rPr>
          <w:sz w:val="28"/>
          <w:szCs w:val="28"/>
        </w:rPr>
        <w:t xml:space="preserve">Б.2.1.3 </w:t>
      </w:r>
      <w:r w:rsidR="00D068CC" w:rsidRPr="00DC733E">
        <w:rPr>
          <w:sz w:val="28"/>
          <w:szCs w:val="28"/>
        </w:rPr>
        <w:t>Определение начальной (максимальной) цены договоров на поставку товаров с использованием параметрических методов</w:t>
      </w:r>
    </w:p>
    <w:p w:rsidR="00D068CC" w:rsidRPr="00DC733E"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DC733E">
        <w:rPr>
          <w:sz w:val="28"/>
          <w:szCs w:val="28"/>
        </w:rPr>
        <w:t xml:space="preserve">Б.2.1.3.1 </w:t>
      </w:r>
      <w:r w:rsidR="00D068CC" w:rsidRPr="00DC733E">
        <w:rPr>
          <w:sz w:val="28"/>
          <w:szCs w:val="28"/>
        </w:rPr>
        <w:t>Определение начальной (максимальной) цены договоров на поставку товаров при отсутствии сведений о действующих и справочных ценах на товары с требующимися техническими характеристиками, но при наличии сведений о ценах на однотипные виды товаров, производится с использованием параметрических методов.</w:t>
      </w:r>
    </w:p>
    <w:p w:rsidR="00D068CC" w:rsidRPr="00DC733E"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DC733E">
        <w:rPr>
          <w:sz w:val="28"/>
          <w:szCs w:val="28"/>
        </w:rPr>
        <w:t xml:space="preserve">Б.2.1.3.2 </w:t>
      </w:r>
      <w:r w:rsidR="00D068CC" w:rsidRPr="00DC733E">
        <w:rPr>
          <w:sz w:val="28"/>
          <w:szCs w:val="28"/>
        </w:rPr>
        <w:t xml:space="preserve">Определение начальной (максимальной) цены договоров на товары, уровень цен на которые предопределяется одним основным параметром, существенным для </w:t>
      </w:r>
      <w:r w:rsidR="00927053" w:rsidRPr="00DC733E">
        <w:rPr>
          <w:sz w:val="28"/>
          <w:szCs w:val="28"/>
        </w:rPr>
        <w:t>инициатора закупки</w:t>
      </w:r>
      <w:r w:rsidR="00D068CC" w:rsidRPr="00DC733E">
        <w:rPr>
          <w:sz w:val="28"/>
          <w:szCs w:val="28"/>
        </w:rPr>
        <w:t xml:space="preserve"> (например, вес, мощность, производительность, скорость и иные параметры), производится путем расчета «удельной цены основного параметра». Данный метод используется в случаях, если изменение основного параметра товара (изделия) не влечет за собой принципиальных конструктивных изменений иных параметров товара с соответствующим увеличением либо снижением его стоимости.</w:t>
      </w:r>
    </w:p>
    <w:p w:rsidR="00D068CC" w:rsidRPr="00DC733E"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DC733E">
        <w:rPr>
          <w:sz w:val="28"/>
          <w:szCs w:val="28"/>
        </w:rPr>
        <w:t xml:space="preserve">Б.2.1.3.3 </w:t>
      </w:r>
      <w:r w:rsidR="00D068CC" w:rsidRPr="00DC733E">
        <w:rPr>
          <w:sz w:val="28"/>
          <w:szCs w:val="28"/>
        </w:rPr>
        <w:t xml:space="preserve">Для расчета начальной (максимальной) цены договоров с применением показателя «удельной цены основного параметра» используется форма </w:t>
      </w:r>
      <w:r w:rsidR="00E94DEF" w:rsidRPr="00DC733E">
        <w:rPr>
          <w:sz w:val="28"/>
          <w:szCs w:val="28"/>
        </w:rPr>
        <w:t>7</w:t>
      </w:r>
      <w:r w:rsidR="00D068CC" w:rsidRPr="00DC733E">
        <w:rPr>
          <w:sz w:val="28"/>
          <w:szCs w:val="28"/>
        </w:rPr>
        <w:t xml:space="preserve"> Альбома форм. Указанная таблица заполняется на основе данных о моделях товара (не менее трех), различающихся между собой по величине одного основного параметра, выбранного заказчиком. В перечень моделей включаются товары, имеющие значения основного параметра, отличающиеся в сторону увеличения и (или) уменьшения от требуемой </w:t>
      </w:r>
      <w:r w:rsidR="00927053" w:rsidRPr="00DC733E">
        <w:rPr>
          <w:sz w:val="28"/>
          <w:szCs w:val="28"/>
        </w:rPr>
        <w:t>инициатору закупки</w:t>
      </w:r>
      <w:r w:rsidR="00D068CC" w:rsidRPr="00DC733E">
        <w:rPr>
          <w:sz w:val="28"/>
          <w:szCs w:val="28"/>
        </w:rPr>
        <w:t>.</w:t>
      </w:r>
    </w:p>
    <w:p w:rsidR="00D068CC" w:rsidRPr="00DC733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DC733E">
        <w:rPr>
          <w:sz w:val="28"/>
          <w:szCs w:val="28"/>
        </w:rPr>
        <w:t xml:space="preserve">Б.2.1.3.3.1 </w:t>
      </w:r>
      <w:r w:rsidR="00D068CC" w:rsidRPr="00DC733E">
        <w:rPr>
          <w:sz w:val="28"/>
          <w:szCs w:val="28"/>
        </w:rPr>
        <w:t xml:space="preserve">Для определения цены договоров нового товара, требующегося </w:t>
      </w:r>
      <w:r w:rsidR="00927053" w:rsidRPr="00DC733E">
        <w:rPr>
          <w:sz w:val="28"/>
          <w:szCs w:val="28"/>
        </w:rPr>
        <w:t>инициатору закупки</w:t>
      </w:r>
      <w:r w:rsidR="00D068CC" w:rsidRPr="00DC733E">
        <w:rPr>
          <w:sz w:val="28"/>
          <w:szCs w:val="28"/>
        </w:rPr>
        <w:t>, производится расчет удельной цены параметра товара, значение которой определяется как отношение цены каждой выбранной модели товара к величине ее основного параметра, по формуле:</w:t>
      </w:r>
    </w:p>
    <w:p w:rsidR="00D068CC" w:rsidRPr="00DC733E" w:rsidRDefault="00D068CC" w:rsidP="00096502">
      <w:pPr>
        <w:pStyle w:val="2f3"/>
        <w:shd w:val="clear" w:color="auto" w:fill="auto"/>
        <w:tabs>
          <w:tab w:val="num" w:pos="142"/>
          <w:tab w:val="left" w:pos="9214"/>
          <w:tab w:val="left" w:pos="9923"/>
        </w:tabs>
        <w:spacing w:after="0" w:line="312" w:lineRule="auto"/>
        <w:ind w:firstLine="709"/>
        <w:contextualSpacing/>
        <w:jc w:val="center"/>
        <w:rPr>
          <w:sz w:val="28"/>
          <w:szCs w:val="28"/>
        </w:rPr>
      </w:pPr>
      <w:r w:rsidRPr="00DC733E">
        <w:rPr>
          <w:sz w:val="28"/>
          <w:szCs w:val="28"/>
        </w:rPr>
        <w:t>Ц</w:t>
      </w:r>
      <w:r w:rsidRPr="00DC733E">
        <w:rPr>
          <w:sz w:val="28"/>
          <w:szCs w:val="28"/>
          <w:vertAlign w:val="subscript"/>
        </w:rPr>
        <w:t>уд</w:t>
      </w:r>
      <w:r w:rsidRPr="00DC733E">
        <w:rPr>
          <w:sz w:val="28"/>
          <w:szCs w:val="28"/>
        </w:rPr>
        <w:t xml:space="preserve"> = Ц/П,</w:t>
      </w:r>
    </w:p>
    <w:p w:rsidR="00D068CC" w:rsidRPr="00DC733E" w:rsidRDefault="00D068CC" w:rsidP="003612FE">
      <w:pPr>
        <w:pStyle w:val="2f3"/>
        <w:shd w:val="clear" w:color="auto" w:fill="auto"/>
        <w:tabs>
          <w:tab w:val="num" w:pos="142"/>
          <w:tab w:val="left" w:pos="9214"/>
          <w:tab w:val="left" w:pos="9923"/>
        </w:tabs>
        <w:spacing w:after="0" w:line="312" w:lineRule="auto"/>
        <w:ind w:left="708" w:firstLine="1"/>
        <w:contextualSpacing/>
        <w:rPr>
          <w:sz w:val="28"/>
          <w:szCs w:val="28"/>
        </w:rPr>
      </w:pPr>
      <w:r w:rsidRPr="00DC733E">
        <w:rPr>
          <w:sz w:val="28"/>
          <w:szCs w:val="28"/>
        </w:rPr>
        <w:t xml:space="preserve">где </w:t>
      </w:r>
      <w:r w:rsidRPr="00DC733E">
        <w:rPr>
          <w:sz w:val="28"/>
          <w:szCs w:val="28"/>
        </w:rPr>
        <w:br/>
        <w:t>Ц</w:t>
      </w:r>
      <w:r w:rsidRPr="00DC733E">
        <w:rPr>
          <w:sz w:val="28"/>
          <w:szCs w:val="28"/>
          <w:vertAlign w:val="subscript"/>
        </w:rPr>
        <w:t>уд</w:t>
      </w:r>
      <w:r w:rsidRPr="00DC733E">
        <w:rPr>
          <w:sz w:val="28"/>
          <w:szCs w:val="28"/>
        </w:rPr>
        <w:t xml:space="preserve"> - удельная цена параметра товара;</w:t>
      </w:r>
    </w:p>
    <w:p w:rsidR="00D068CC" w:rsidRPr="00DC733E" w:rsidRDefault="00D068CC" w:rsidP="003612FE">
      <w:pPr>
        <w:pStyle w:val="2f3"/>
        <w:shd w:val="clear" w:color="auto" w:fill="auto"/>
        <w:tabs>
          <w:tab w:val="num" w:pos="142"/>
          <w:tab w:val="left" w:pos="9214"/>
          <w:tab w:val="left" w:pos="9923"/>
        </w:tabs>
        <w:spacing w:after="0" w:line="312" w:lineRule="auto"/>
        <w:ind w:left="708" w:firstLine="1"/>
        <w:contextualSpacing/>
        <w:rPr>
          <w:sz w:val="28"/>
          <w:szCs w:val="28"/>
        </w:rPr>
      </w:pPr>
      <w:r w:rsidRPr="00DC733E">
        <w:rPr>
          <w:sz w:val="28"/>
          <w:szCs w:val="28"/>
        </w:rPr>
        <w:t>Ц - цена существующего товара;</w:t>
      </w:r>
      <w:r w:rsidRPr="00DC733E">
        <w:rPr>
          <w:sz w:val="28"/>
          <w:szCs w:val="28"/>
        </w:rPr>
        <w:br/>
        <w:t>П - величина основного параметра существующего товара.</w:t>
      </w:r>
    </w:p>
    <w:p w:rsidR="00D068CC" w:rsidRPr="00DC733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DC733E">
        <w:rPr>
          <w:sz w:val="28"/>
          <w:szCs w:val="28"/>
        </w:rPr>
        <w:t xml:space="preserve">Б.2.1.3.3.2 </w:t>
      </w:r>
      <w:r w:rsidR="00D068CC" w:rsidRPr="00DC733E">
        <w:rPr>
          <w:sz w:val="28"/>
          <w:szCs w:val="28"/>
        </w:rPr>
        <w:t>Цена единицы нового товара рассчитывается как произведение среднего значения показателя «Удельная цена параметра товара» и величины значения основного параметра нового товара.</w:t>
      </w:r>
    </w:p>
    <w:p w:rsidR="00D068CC" w:rsidRPr="00DC733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DC733E">
        <w:rPr>
          <w:sz w:val="28"/>
          <w:szCs w:val="28"/>
        </w:rPr>
        <w:t xml:space="preserve">Б.2.1.3.3.3 </w:t>
      </w:r>
      <w:r w:rsidR="00D068CC" w:rsidRPr="00DC733E">
        <w:rPr>
          <w:sz w:val="28"/>
          <w:szCs w:val="28"/>
        </w:rPr>
        <w:t>Начальная (максимальная) цена договоров рассчитывается как произведение цены единицы нового товара и количества товара, предусмотренного закупочной документацией.</w:t>
      </w:r>
    </w:p>
    <w:p w:rsidR="00D068CC" w:rsidRPr="00DC733E" w:rsidRDefault="009812B0" w:rsidP="009812B0">
      <w:pPr>
        <w:pStyle w:val="2f3"/>
        <w:widowControl w:val="0"/>
        <w:shd w:val="clear" w:color="auto" w:fill="auto"/>
        <w:tabs>
          <w:tab w:val="left" w:pos="993"/>
          <w:tab w:val="left" w:pos="9214"/>
          <w:tab w:val="left" w:pos="9923"/>
        </w:tabs>
        <w:spacing w:after="0" w:line="312" w:lineRule="auto"/>
        <w:ind w:firstLine="709"/>
        <w:contextualSpacing/>
        <w:jc w:val="both"/>
        <w:rPr>
          <w:sz w:val="28"/>
          <w:szCs w:val="28"/>
        </w:rPr>
      </w:pPr>
      <w:r w:rsidRPr="00DC733E">
        <w:rPr>
          <w:sz w:val="28"/>
          <w:szCs w:val="28"/>
        </w:rPr>
        <w:t xml:space="preserve">Б.2.1.3.4 </w:t>
      </w:r>
      <w:r w:rsidR="00D068CC" w:rsidRPr="00DC733E">
        <w:rPr>
          <w:sz w:val="28"/>
          <w:szCs w:val="28"/>
        </w:rPr>
        <w:t>Определение начальной (максимальной) цены договоров на поставку товаров, изготавливаемых на заказ, на основе данных о ценах однотипных товаров, различающихся между собой по величине двух и более параметров, осуществляется путем проведения оценки по бальной системе (далее - оценка в баллах).</w:t>
      </w:r>
    </w:p>
    <w:p w:rsidR="00D068CC" w:rsidRPr="00DC733E" w:rsidRDefault="009812B0" w:rsidP="009812B0">
      <w:pPr>
        <w:pStyle w:val="2f3"/>
        <w:widowControl w:val="0"/>
        <w:shd w:val="clear" w:color="auto" w:fill="auto"/>
        <w:tabs>
          <w:tab w:val="left" w:pos="1134"/>
          <w:tab w:val="left" w:pos="9923"/>
        </w:tabs>
        <w:spacing w:after="0" w:line="312" w:lineRule="auto"/>
        <w:ind w:firstLine="709"/>
        <w:contextualSpacing/>
        <w:jc w:val="both"/>
        <w:rPr>
          <w:sz w:val="28"/>
          <w:szCs w:val="28"/>
        </w:rPr>
      </w:pPr>
      <w:r w:rsidRPr="00DC733E">
        <w:rPr>
          <w:sz w:val="28"/>
          <w:szCs w:val="28"/>
        </w:rPr>
        <w:t xml:space="preserve">Б.2.1.3.4.1 </w:t>
      </w:r>
      <w:r w:rsidR="00D068CC" w:rsidRPr="00DC733E">
        <w:rPr>
          <w:sz w:val="28"/>
          <w:szCs w:val="28"/>
        </w:rPr>
        <w:t xml:space="preserve">Для осуществления оценки в баллах производится отбор наиболее существенных параметров, присущих закупаемому товару и товарам-аналогам, с учетом степени их влияния на функциональные/потребительские характеристики, свойства товара. Число выбираемых параметров ограничивается до трех - четырех. Из перечня товаров - аналогов выбирается базовая модель, обладающая параметрами, в наибольшей мере отвечающими требованиям </w:t>
      </w:r>
      <w:r w:rsidR="00927053" w:rsidRPr="00DC733E">
        <w:rPr>
          <w:sz w:val="28"/>
          <w:szCs w:val="28"/>
        </w:rPr>
        <w:t>инициатора закупки</w:t>
      </w:r>
      <w:r w:rsidR="00D068CC" w:rsidRPr="00DC733E">
        <w:rPr>
          <w:sz w:val="28"/>
          <w:szCs w:val="28"/>
        </w:rPr>
        <w:t>.</w:t>
      </w:r>
    </w:p>
    <w:p w:rsidR="00D068CC" w:rsidRPr="00DC733E" w:rsidRDefault="009812B0" w:rsidP="009812B0">
      <w:pPr>
        <w:pStyle w:val="2f3"/>
        <w:widowControl w:val="0"/>
        <w:shd w:val="clear" w:color="auto" w:fill="auto"/>
        <w:tabs>
          <w:tab w:val="left" w:pos="1134"/>
          <w:tab w:val="left" w:pos="9923"/>
        </w:tabs>
        <w:spacing w:after="0" w:line="312" w:lineRule="auto"/>
        <w:ind w:firstLine="709"/>
        <w:contextualSpacing/>
        <w:jc w:val="both"/>
        <w:rPr>
          <w:sz w:val="28"/>
          <w:szCs w:val="28"/>
        </w:rPr>
      </w:pPr>
      <w:r w:rsidRPr="00DC733E">
        <w:rPr>
          <w:sz w:val="28"/>
          <w:szCs w:val="28"/>
        </w:rPr>
        <w:t xml:space="preserve">Б.2.1.3.4.2 </w:t>
      </w:r>
      <w:r w:rsidR="00D068CC" w:rsidRPr="00DC733E">
        <w:rPr>
          <w:sz w:val="28"/>
          <w:szCs w:val="28"/>
        </w:rPr>
        <w:t>Расчет цены нового изделия производится путем присуждения параметрам товаров баллов в следующей последовательности:</w:t>
      </w:r>
    </w:p>
    <w:p w:rsidR="00D068CC" w:rsidRPr="00DC733E"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DC733E">
        <w:rPr>
          <w:sz w:val="28"/>
          <w:szCs w:val="28"/>
        </w:rPr>
        <w:t>к</w:t>
      </w:r>
      <w:r w:rsidR="00D068CC" w:rsidRPr="00DC733E">
        <w:rPr>
          <w:sz w:val="28"/>
          <w:szCs w:val="28"/>
        </w:rPr>
        <w:t>аждому отобранному параметру товара экспертным путем присуждается определенное количество баллов с учетом их значения для выполнения товаром определенных функций, а также роли в формировании цены товара. Сумма баллов, начисляемых каждому параметру, не должна превышать двадцати баллов.</w:t>
      </w:r>
    </w:p>
    <w:p w:rsidR="00D068CC" w:rsidRPr="00DC733E"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DC733E">
        <w:rPr>
          <w:sz w:val="28"/>
          <w:szCs w:val="28"/>
        </w:rPr>
        <w:t>п</w:t>
      </w:r>
      <w:r w:rsidR="00D068CC" w:rsidRPr="00DC733E">
        <w:rPr>
          <w:sz w:val="28"/>
          <w:szCs w:val="28"/>
        </w:rPr>
        <w:t>осле присвоения каждому параметру товара баллов производится сложение баллов выбранных параметров базовой модели товара. При этом общая сумма баллов выбранных параметров базовой модели товара не должна превышать величины, равной произведению двадцати баллов на число выбранных параметров.</w:t>
      </w:r>
    </w:p>
    <w:p w:rsidR="00D068CC" w:rsidRPr="00DC733E"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DC733E">
        <w:rPr>
          <w:sz w:val="28"/>
          <w:szCs w:val="28"/>
        </w:rPr>
        <w:t>с</w:t>
      </w:r>
      <w:r w:rsidR="00D068CC" w:rsidRPr="00DC733E">
        <w:rPr>
          <w:sz w:val="28"/>
          <w:szCs w:val="28"/>
        </w:rPr>
        <w:t>тоимость одного балла оценки параметров базового товара рассчитывается как отношение цены базового товара к сумме баллов его выбранных параметров.</w:t>
      </w:r>
    </w:p>
    <w:p w:rsidR="00D068CC" w:rsidRPr="00DC733E"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DC733E">
        <w:rPr>
          <w:sz w:val="28"/>
          <w:szCs w:val="28"/>
        </w:rPr>
        <w:t>и</w:t>
      </w:r>
      <w:r w:rsidR="00D068CC" w:rsidRPr="00DC733E">
        <w:rPr>
          <w:sz w:val="28"/>
          <w:szCs w:val="28"/>
        </w:rPr>
        <w:t>зменение количества баллов, присуждаемых параметрам закупаемого товара, по сравнению с базовой моделью товара определяется экспертным путем.</w:t>
      </w:r>
    </w:p>
    <w:p w:rsidR="00D068CC" w:rsidRPr="00DC733E"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DC733E">
        <w:rPr>
          <w:sz w:val="28"/>
          <w:szCs w:val="28"/>
        </w:rPr>
        <w:t>ц</w:t>
      </w:r>
      <w:r w:rsidR="00D068CC" w:rsidRPr="00DC733E">
        <w:rPr>
          <w:sz w:val="28"/>
          <w:szCs w:val="28"/>
        </w:rPr>
        <w:t>ена закупаемого товара рассчитывается как произведение присужденной ему суммы баллов и стоимости одного балла базовой модели товара.</w:t>
      </w:r>
    </w:p>
    <w:p w:rsidR="00D068CC" w:rsidRPr="00DC733E" w:rsidRDefault="009812B0" w:rsidP="009812B0">
      <w:pPr>
        <w:pStyle w:val="2f3"/>
        <w:widowControl w:val="0"/>
        <w:shd w:val="clear" w:color="auto" w:fill="auto"/>
        <w:tabs>
          <w:tab w:val="left" w:pos="993"/>
          <w:tab w:val="left" w:pos="9214"/>
          <w:tab w:val="left" w:pos="9923"/>
        </w:tabs>
        <w:spacing w:after="0" w:line="312" w:lineRule="auto"/>
        <w:ind w:firstLine="709"/>
        <w:contextualSpacing/>
        <w:jc w:val="both"/>
        <w:rPr>
          <w:sz w:val="28"/>
          <w:szCs w:val="28"/>
        </w:rPr>
      </w:pPr>
      <w:r w:rsidRPr="00DC733E">
        <w:rPr>
          <w:sz w:val="28"/>
          <w:szCs w:val="28"/>
        </w:rPr>
        <w:t xml:space="preserve">Б.2.1.3.5 </w:t>
      </w:r>
      <w:r w:rsidR="00D068CC" w:rsidRPr="00DC733E">
        <w:rPr>
          <w:sz w:val="28"/>
          <w:szCs w:val="28"/>
        </w:rPr>
        <w:t>Определение начальной (максимальной) цены договоров при закупке, требующей изготовление товара из числа технически сложных, дорогостоящих, крупных партий товаров с новыми характеристиками, отличными от имеющихся на функционирующем рынке, производится с использованием индексного параметрического метода. В силу трудоемкости, сложности проведения расчетов с применением данного метода, в том числе с помощью специальных программных продуктов, а также необходимости привлечения специалистов - экспертов в соответствующих областях знаний (инженеров, маркетологов, специалистов в области ценообразования и т.д.) индексный параметрический метод применяется в особых исключительных случаях, когда отсутствует возможность определения начальной (максимальной) цены договоров иными методами.</w:t>
      </w:r>
    </w:p>
    <w:p w:rsidR="00D068CC" w:rsidRPr="00DC733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DC733E">
        <w:rPr>
          <w:sz w:val="28"/>
          <w:szCs w:val="28"/>
        </w:rPr>
        <w:t xml:space="preserve">Б.2.1.3.5.1 </w:t>
      </w:r>
      <w:r w:rsidR="00D068CC" w:rsidRPr="00DC733E">
        <w:rPr>
          <w:sz w:val="28"/>
          <w:szCs w:val="28"/>
        </w:rPr>
        <w:t>Основой проведения расчетов начальной (максимальной) цены договоров с использованием индексного параметрического метода являются данные о нескольких товарах - аналогах, в наибольшей степени соответствующих техническим требованиям к заказываемому товару. Цены товаров - аналогов корректируются с учетом стоимости дополнительных параметров, требующихся заказчику (например, габариты, мощность, производительность, новые функции, иные параметры).</w:t>
      </w:r>
    </w:p>
    <w:p w:rsidR="00D068CC" w:rsidRPr="00DC733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DC733E">
        <w:rPr>
          <w:sz w:val="28"/>
          <w:szCs w:val="28"/>
        </w:rPr>
        <w:t xml:space="preserve">Б.2.1.3.5.2 </w:t>
      </w:r>
      <w:r w:rsidR="00D068CC" w:rsidRPr="00DC733E">
        <w:rPr>
          <w:sz w:val="28"/>
          <w:szCs w:val="28"/>
        </w:rPr>
        <w:t xml:space="preserve">Для определения начальной (максимальной) цены договоров на поставку заказываемого товара производится построение параметрических рядов однотипных моделей товара, различающихся между собой по величине параметров, изменение которых требуется </w:t>
      </w:r>
      <w:r w:rsidR="00927053" w:rsidRPr="00DC733E">
        <w:rPr>
          <w:sz w:val="28"/>
          <w:szCs w:val="28"/>
        </w:rPr>
        <w:t>инициатору закупки</w:t>
      </w:r>
      <w:r w:rsidR="00D068CC" w:rsidRPr="00DC733E">
        <w:rPr>
          <w:sz w:val="28"/>
          <w:szCs w:val="28"/>
        </w:rPr>
        <w:t>.</w:t>
      </w:r>
    </w:p>
    <w:p w:rsidR="00D068CC" w:rsidRPr="00DC733E" w:rsidRDefault="00D068CC" w:rsidP="009812B0">
      <w:pPr>
        <w:pStyle w:val="2f3"/>
        <w:shd w:val="clear" w:color="auto" w:fill="auto"/>
        <w:tabs>
          <w:tab w:val="num" w:pos="142"/>
        </w:tabs>
        <w:spacing w:after="0" w:line="312" w:lineRule="auto"/>
        <w:ind w:firstLine="709"/>
        <w:contextualSpacing/>
        <w:jc w:val="both"/>
        <w:rPr>
          <w:sz w:val="28"/>
          <w:szCs w:val="28"/>
        </w:rPr>
      </w:pPr>
      <w:r w:rsidRPr="00DC733E">
        <w:rPr>
          <w:sz w:val="28"/>
          <w:szCs w:val="28"/>
        </w:rPr>
        <w:t xml:space="preserve">Параметрический ряд составляет последовательный ряд цен моделей товара, отражающий изменения параметров товара, требующихся </w:t>
      </w:r>
      <w:r w:rsidR="00927053" w:rsidRPr="00DC733E">
        <w:rPr>
          <w:sz w:val="28"/>
          <w:szCs w:val="28"/>
        </w:rPr>
        <w:t>инициатору закупки</w:t>
      </w:r>
      <w:r w:rsidRPr="00DC733E">
        <w:rPr>
          <w:sz w:val="28"/>
          <w:szCs w:val="28"/>
        </w:rPr>
        <w:t>. На основе параметрического ряда устанавливаются зависимости между изменением параметров товара и соответствующим ему изменением цен на единицу товара.</w:t>
      </w:r>
    </w:p>
    <w:p w:rsidR="00D068CC" w:rsidRPr="00DC733E" w:rsidRDefault="00D068CC" w:rsidP="009812B0">
      <w:pPr>
        <w:pStyle w:val="2f3"/>
        <w:shd w:val="clear" w:color="auto" w:fill="auto"/>
        <w:tabs>
          <w:tab w:val="num" w:pos="142"/>
        </w:tabs>
        <w:spacing w:after="0" w:line="312" w:lineRule="auto"/>
        <w:ind w:firstLine="709"/>
        <w:contextualSpacing/>
        <w:jc w:val="both"/>
        <w:rPr>
          <w:sz w:val="28"/>
          <w:szCs w:val="28"/>
        </w:rPr>
      </w:pPr>
      <w:r w:rsidRPr="00DC733E">
        <w:rPr>
          <w:sz w:val="28"/>
          <w:szCs w:val="28"/>
        </w:rPr>
        <w:t xml:space="preserve">Выявленные зависимости используются для определения начальной (максимальной) цены договоров при закупке товара, отвечающего требованиям </w:t>
      </w:r>
      <w:r w:rsidR="00927053" w:rsidRPr="00DC733E">
        <w:rPr>
          <w:sz w:val="28"/>
          <w:szCs w:val="28"/>
        </w:rPr>
        <w:t>инициатора закупки</w:t>
      </w:r>
      <w:r w:rsidRPr="00DC733E">
        <w:rPr>
          <w:sz w:val="28"/>
          <w:szCs w:val="28"/>
        </w:rPr>
        <w:t>.</w:t>
      </w:r>
    </w:p>
    <w:p w:rsidR="00D068CC" w:rsidRPr="00DC733E"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DC733E">
        <w:rPr>
          <w:sz w:val="28"/>
          <w:szCs w:val="28"/>
        </w:rPr>
        <w:t xml:space="preserve">Б.2.1.3.5.3 </w:t>
      </w:r>
      <w:r w:rsidR="00D068CC" w:rsidRPr="00DC733E">
        <w:rPr>
          <w:sz w:val="28"/>
          <w:szCs w:val="28"/>
        </w:rPr>
        <w:t>Определение расчетной цены нового изделия производится с использованием следующих формул:</w:t>
      </w:r>
    </w:p>
    <w:p w:rsidR="00D068CC" w:rsidRPr="00DC733E" w:rsidRDefault="00D068CC" w:rsidP="00096502">
      <w:pPr>
        <w:pStyle w:val="2f3"/>
        <w:shd w:val="clear" w:color="auto" w:fill="auto"/>
        <w:tabs>
          <w:tab w:val="num" w:pos="142"/>
        </w:tabs>
        <w:spacing w:after="0" w:line="312" w:lineRule="auto"/>
        <w:ind w:firstLine="709"/>
        <w:contextualSpacing/>
        <w:jc w:val="both"/>
        <w:rPr>
          <w:sz w:val="28"/>
          <w:szCs w:val="28"/>
        </w:rPr>
      </w:pPr>
      <w:r w:rsidRPr="00DC733E">
        <w:rPr>
          <w:sz w:val="28"/>
          <w:szCs w:val="28"/>
        </w:rPr>
        <w:t xml:space="preserve">           </w:t>
      </w:r>
    </w:p>
    <w:p w:rsidR="008127C7" w:rsidRPr="00DC733E" w:rsidRDefault="00DE4E21" w:rsidP="008127C7">
      <w:pPr>
        <w:tabs>
          <w:tab w:val="num" w:pos="142"/>
        </w:tabs>
        <w:contextualSpacing/>
        <w:jc w:val="center"/>
        <w:rPr>
          <w:sz w:val="32"/>
          <w:szCs w:val="32"/>
          <w:lang w:val="en-US"/>
        </w:rPr>
      </w:pP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lang w:val="en-US"/>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lang w:val="en-US"/>
          </w:rPr>
          <m:t xml:space="preserve">× </m:t>
        </m:r>
        <m:nary>
          <m:naryPr>
            <m:chr m:val="∑"/>
            <m:limLoc m:val="undOvr"/>
            <m:grow m:val="1"/>
            <m:ctrlPr>
              <w:rPr>
                <w:rFonts w:ascii="Cambria Math" w:hAnsi="Cambria Math"/>
                <w:i/>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lang w:val="en-US"/>
                  </w:rPr>
                  <m:t>K</m:t>
                </m:r>
                <m:ctrlPr>
                  <w:rPr>
                    <w:rFonts w:ascii="Cambria Math" w:hAnsi="Cambria Math"/>
                    <w:i/>
                    <w:sz w:val="32"/>
                    <w:szCs w:val="32"/>
                  </w:rPr>
                </m:ctrlPr>
              </m:e>
              <m:sub>
                <m:r>
                  <m:rPr>
                    <m:nor/>
                  </m:rPr>
                  <w:rPr>
                    <w:sz w:val="32"/>
                    <w:szCs w:val="32"/>
                    <w:lang w:val="en-US"/>
                  </w:rPr>
                  <m:t>i</m:t>
                </m:r>
              </m:sub>
            </m:sSub>
            <m:r>
              <w:rPr>
                <w:rFonts w:ascii="Cambria Math" w:hAnsi="Cambria Math"/>
                <w:sz w:val="32"/>
                <w:szCs w:val="32"/>
                <w:lang w:val="en-US"/>
              </w:rPr>
              <m:t>×</m:t>
            </m:r>
            <m:sSub>
              <m:sSubPr>
                <m:ctrlPr>
                  <w:rPr>
                    <w:rFonts w:ascii="Cambria Math" w:hAnsi="Cambria Math"/>
                    <w:sz w:val="32"/>
                    <w:szCs w:val="32"/>
                    <w:lang w:val="en-US"/>
                  </w:rPr>
                </m:ctrlPr>
              </m:sSubPr>
              <m:e>
                <m:r>
                  <m:rPr>
                    <m:nor/>
                  </m:rPr>
                  <w:rPr>
                    <w:sz w:val="32"/>
                    <w:szCs w:val="32"/>
                    <w:lang w:val="en-US"/>
                  </w:rPr>
                  <m:t>P</m:t>
                </m:r>
                <m:ctrlPr>
                  <w:rPr>
                    <w:rFonts w:ascii="Cambria Math" w:hAnsi="Cambria Math"/>
                    <w:i/>
                    <w:sz w:val="32"/>
                    <w:szCs w:val="32"/>
                    <w:lang w:val="en-US"/>
                  </w:rPr>
                </m:ctrlPr>
              </m:e>
              <m:sub>
                <m:r>
                  <m:rPr>
                    <m:nor/>
                  </m:rPr>
                  <w:rPr>
                    <w:sz w:val="32"/>
                    <w:szCs w:val="32"/>
                    <w:lang w:val="en-US"/>
                  </w:rPr>
                  <m:t>i</m:t>
                </m:r>
              </m:sub>
            </m:sSub>
          </m:e>
        </m:nary>
      </m:oMath>
      <w:r w:rsidR="008127C7" w:rsidRPr="00DC733E">
        <w:rPr>
          <w:sz w:val="32"/>
          <w:szCs w:val="32"/>
          <w:lang w:val="en-US"/>
        </w:rPr>
        <w:t xml:space="preserve">     </w:t>
      </w:r>
      <w:r w:rsidR="008127C7" w:rsidRPr="00DC733E">
        <w:rPr>
          <w:sz w:val="32"/>
          <w:szCs w:val="32"/>
          <w:lang w:val="en-US"/>
        </w:rPr>
        <w:tab/>
      </w:r>
      <w:r w:rsidR="008127C7" w:rsidRPr="00DC733E">
        <w:rPr>
          <w:sz w:val="32"/>
          <w:szCs w:val="32"/>
          <w:lang w:val="en-US"/>
        </w:rPr>
        <w:tab/>
      </w:r>
      <w:r w:rsidR="008127C7" w:rsidRPr="00DC733E">
        <w:rPr>
          <w:sz w:val="32"/>
          <w:szCs w:val="32"/>
          <w:lang w:val="en-US"/>
        </w:rPr>
        <w:tab/>
        <w:t>(1)</w:t>
      </w:r>
    </w:p>
    <w:p w:rsidR="00D068CC" w:rsidRPr="00DC733E" w:rsidRDefault="008C15A2" w:rsidP="00096502">
      <w:pPr>
        <w:pStyle w:val="2f3"/>
        <w:shd w:val="clear" w:color="auto" w:fill="auto"/>
        <w:tabs>
          <w:tab w:val="num" w:pos="142"/>
        </w:tabs>
        <w:spacing w:after="0" w:line="312" w:lineRule="auto"/>
        <w:ind w:firstLine="709"/>
        <w:contextualSpacing/>
        <w:jc w:val="center"/>
        <w:rPr>
          <w:sz w:val="28"/>
          <w:szCs w:val="28"/>
          <w:lang w:val="en-US"/>
        </w:rPr>
      </w:pPr>
      <w:r w:rsidRPr="00DC733E">
        <w:rPr>
          <w:sz w:val="28"/>
          <w:szCs w:val="28"/>
          <w:lang w:val="en-US"/>
        </w:rPr>
        <w:fldChar w:fldCharType="begin"/>
      </w:r>
      <w:r w:rsidR="00D068CC" w:rsidRPr="00DC733E">
        <w:rPr>
          <w:sz w:val="28"/>
          <w:szCs w:val="28"/>
          <w:lang w:val="en-US"/>
        </w:rPr>
        <w:instrText xml:space="preserve"> QUOTE </w:instrText>
      </w: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lang w:val="en-US"/>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lang w:val="en-US"/>
          </w:rPr>
          <m:t xml:space="preserve">× </m:t>
        </m:r>
        <m:nary>
          <m:naryPr>
            <m:chr m:val="∑"/>
            <m:limLoc m:val="undOvr"/>
            <m:grow m:val="1"/>
            <m:ctrlPr>
              <w:rPr>
                <w:rFonts w:ascii="Cambria Math" w:hAnsi="Cambria Math"/>
                <w:i/>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lang w:val="en-US"/>
                  </w:rPr>
                  <m:t>K</m:t>
                </m:r>
                <m:ctrlPr>
                  <w:rPr>
                    <w:rFonts w:ascii="Cambria Math" w:hAnsi="Cambria Math"/>
                    <w:i/>
                    <w:sz w:val="32"/>
                    <w:szCs w:val="32"/>
                  </w:rPr>
                </m:ctrlPr>
              </m:e>
              <m:sub>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nor/>
                  </m:rPr>
                  <w:rPr>
                    <w:sz w:val="32"/>
                    <w:szCs w:val="32"/>
                    <w:lang w:val="en-US"/>
                  </w:rPr>
                  <m:t>P</m:t>
                </m:r>
                <m:ctrlPr>
                  <w:rPr>
                    <w:rFonts w:ascii="Cambria Math" w:hAnsi="Cambria Math"/>
                    <w:i/>
                    <w:sz w:val="32"/>
                    <w:szCs w:val="32"/>
                    <w:lang w:val="en-US"/>
                  </w:rPr>
                </m:ctrlPr>
              </m:e>
              <m:sub>
                <m:r>
                  <m:rPr>
                    <m:nor/>
                  </m:rPr>
                  <w:rPr>
                    <w:sz w:val="32"/>
                    <w:szCs w:val="32"/>
                    <w:lang w:val="en-US"/>
                  </w:rPr>
                  <m:t>i</m:t>
                </m:r>
              </m:sub>
            </m:sSub>
          </m:e>
        </m:nary>
      </m:oMath>
      <w:r w:rsidR="00D068CC" w:rsidRPr="00DC733E">
        <w:rPr>
          <w:sz w:val="28"/>
          <w:szCs w:val="28"/>
          <w:lang w:val="en-US"/>
        </w:rPr>
        <w:instrText xml:space="preserve"> </w:instrText>
      </w:r>
      <w:r w:rsidRPr="00DC733E">
        <w:rPr>
          <w:sz w:val="28"/>
          <w:szCs w:val="28"/>
          <w:lang w:val="en-US"/>
        </w:rPr>
        <w:fldChar w:fldCharType="end"/>
      </w:r>
      <w:r w:rsidR="00D068CC" w:rsidRPr="00DC733E">
        <w:rPr>
          <w:sz w:val="28"/>
          <w:szCs w:val="28"/>
          <w:lang w:val="en-US"/>
        </w:rPr>
        <w:t xml:space="preserve">     </w:t>
      </w:r>
      <w:r w:rsidR="00D068CC" w:rsidRPr="00DC733E">
        <w:rPr>
          <w:sz w:val="28"/>
          <w:szCs w:val="28"/>
          <w:lang w:val="en-US"/>
        </w:rPr>
        <w:tab/>
      </w:r>
      <w:r w:rsidR="00D068CC" w:rsidRPr="00DC733E">
        <w:rPr>
          <w:sz w:val="28"/>
          <w:szCs w:val="28"/>
          <w:lang w:val="en-US"/>
        </w:rPr>
        <w:tab/>
      </w:r>
      <w:r w:rsidR="00D068CC" w:rsidRPr="00DC733E">
        <w:rPr>
          <w:sz w:val="28"/>
          <w:szCs w:val="28"/>
          <w:lang w:val="en-US"/>
        </w:rPr>
        <w:tab/>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где</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Ц</w:t>
      </w:r>
      <w:r w:rsidRPr="00DC733E">
        <w:rPr>
          <w:sz w:val="28"/>
          <w:szCs w:val="28"/>
          <w:vertAlign w:val="subscript"/>
        </w:rPr>
        <w:t>н</w:t>
      </w:r>
      <w:r w:rsidRPr="00DC733E">
        <w:rPr>
          <w:sz w:val="28"/>
          <w:szCs w:val="28"/>
        </w:rPr>
        <w:t xml:space="preserve"> - цена нового товара; </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Ц</w:t>
      </w:r>
      <w:r w:rsidRPr="00DC733E">
        <w:rPr>
          <w:sz w:val="28"/>
          <w:szCs w:val="28"/>
          <w:vertAlign w:val="subscript"/>
        </w:rPr>
        <w:t>б</w:t>
      </w:r>
      <w:r w:rsidRPr="00DC733E">
        <w:rPr>
          <w:sz w:val="28"/>
          <w:szCs w:val="28"/>
        </w:rPr>
        <w:t xml:space="preserve"> - цена базовой модели товара; </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 xml:space="preserve"> К</w:t>
      </w:r>
      <w:r w:rsidRPr="00DC733E">
        <w:rPr>
          <w:sz w:val="28"/>
          <w:szCs w:val="28"/>
          <w:vertAlign w:val="subscript"/>
          <w:lang w:val="en-US"/>
        </w:rPr>
        <w:t>i</w:t>
      </w:r>
      <w:r w:rsidRPr="00DC733E">
        <w:rPr>
          <w:sz w:val="28"/>
          <w:szCs w:val="28"/>
        </w:rPr>
        <w:t xml:space="preserve"> - коэффициент изменения </w:t>
      </w:r>
      <w:r w:rsidRPr="00DC733E">
        <w:rPr>
          <w:sz w:val="28"/>
          <w:szCs w:val="28"/>
          <w:lang w:val="en-US"/>
        </w:rPr>
        <w:t>i</w:t>
      </w:r>
      <w:r w:rsidRPr="00DC733E">
        <w:rPr>
          <w:sz w:val="28"/>
          <w:szCs w:val="28"/>
        </w:rPr>
        <w:t>-</w:t>
      </w:r>
      <w:r w:rsidRPr="00DC733E">
        <w:rPr>
          <w:sz w:val="28"/>
          <w:szCs w:val="28"/>
          <w:lang w:val="en-US"/>
        </w:rPr>
        <w:t>ro</w:t>
      </w:r>
      <w:r w:rsidRPr="00DC733E">
        <w:rPr>
          <w:sz w:val="28"/>
          <w:szCs w:val="28"/>
        </w:rPr>
        <w:t xml:space="preserve"> параметра нового товара по сравнению с базовым товаром;</w:t>
      </w:r>
    </w:p>
    <w:p w:rsidR="00D068CC" w:rsidRPr="00DC733E" w:rsidRDefault="00D068CC" w:rsidP="00306F53">
      <w:pPr>
        <w:pStyle w:val="2f3"/>
        <w:shd w:val="clear" w:color="auto" w:fill="auto"/>
        <w:tabs>
          <w:tab w:val="num" w:pos="142"/>
          <w:tab w:val="left" w:pos="9923"/>
        </w:tabs>
        <w:spacing w:after="0" w:line="312" w:lineRule="auto"/>
        <w:ind w:firstLine="709"/>
        <w:contextualSpacing/>
        <w:rPr>
          <w:sz w:val="28"/>
          <w:szCs w:val="28"/>
        </w:rPr>
      </w:pPr>
      <w:r w:rsidRPr="00DC733E">
        <w:rPr>
          <w:sz w:val="28"/>
          <w:szCs w:val="28"/>
        </w:rPr>
        <w:t>Р</w:t>
      </w:r>
      <w:r w:rsidRPr="00DC733E">
        <w:rPr>
          <w:sz w:val="28"/>
          <w:szCs w:val="28"/>
          <w:vertAlign w:val="subscript"/>
          <w:lang w:val="en-US"/>
        </w:rPr>
        <w:t>i</w:t>
      </w:r>
      <w:r w:rsidRPr="00DC733E">
        <w:rPr>
          <w:sz w:val="28"/>
          <w:szCs w:val="28"/>
        </w:rPr>
        <w:t xml:space="preserve"> - коэффициент значимости </w:t>
      </w:r>
      <w:r w:rsidRPr="00DC733E">
        <w:rPr>
          <w:sz w:val="28"/>
          <w:szCs w:val="28"/>
          <w:lang w:val="en-US"/>
        </w:rPr>
        <w:t>i</w:t>
      </w:r>
      <w:r w:rsidRPr="00DC733E">
        <w:rPr>
          <w:sz w:val="28"/>
          <w:szCs w:val="28"/>
        </w:rPr>
        <w:t>-</w:t>
      </w:r>
      <w:r w:rsidRPr="00DC733E">
        <w:rPr>
          <w:sz w:val="28"/>
          <w:szCs w:val="28"/>
          <w:lang w:val="en-US"/>
        </w:rPr>
        <w:t>ro</w:t>
      </w:r>
      <w:r w:rsidRPr="00DC733E">
        <w:rPr>
          <w:sz w:val="28"/>
          <w:szCs w:val="28"/>
        </w:rPr>
        <w:t xml:space="preserve"> параметра товара в их совокупности, устанавливающийся на основе экспертных оценок в процентном отношении либо</w:t>
      </w:r>
      <w:r w:rsidR="00306F53" w:rsidRPr="00DC733E">
        <w:rPr>
          <w:sz w:val="28"/>
          <w:szCs w:val="28"/>
        </w:rPr>
        <w:t xml:space="preserve"> </w:t>
      </w:r>
      <w:r w:rsidRPr="00DC733E">
        <w:rPr>
          <w:sz w:val="28"/>
          <w:szCs w:val="28"/>
        </w:rPr>
        <w:t>в долях единицы, степень количественного изменения (снижения или повышения)</w:t>
      </w:r>
      <w:r w:rsidR="00306F53" w:rsidRPr="00DC733E">
        <w:rPr>
          <w:sz w:val="28"/>
          <w:szCs w:val="28"/>
        </w:rPr>
        <w:t xml:space="preserve"> </w:t>
      </w:r>
      <w:r w:rsidRPr="00DC733E">
        <w:rPr>
          <w:sz w:val="28"/>
          <w:szCs w:val="28"/>
        </w:rPr>
        <w:t xml:space="preserve">данного параметра нового товара; </w:t>
      </w:r>
      <w:r w:rsidRPr="00DC733E">
        <w:rPr>
          <w:sz w:val="28"/>
          <w:szCs w:val="28"/>
          <w:lang w:val="en-US"/>
        </w:rPr>
        <w:t>n</w:t>
      </w:r>
      <w:r w:rsidRPr="00DC733E">
        <w:rPr>
          <w:sz w:val="28"/>
          <w:szCs w:val="28"/>
        </w:rPr>
        <w:t xml:space="preserve"> - количество выбранных параметров.</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ab/>
      </w:r>
      <w:r w:rsidRPr="00DC733E">
        <w:rPr>
          <w:sz w:val="28"/>
          <w:szCs w:val="28"/>
        </w:rPr>
        <w:tab/>
      </w:r>
      <w:r w:rsidRPr="00DC733E">
        <w:rPr>
          <w:sz w:val="28"/>
          <w:szCs w:val="28"/>
        </w:rPr>
        <w:tab/>
      </w:r>
      <w:r w:rsidRPr="00DC733E">
        <w:rPr>
          <w:sz w:val="28"/>
          <w:szCs w:val="28"/>
        </w:rPr>
        <w:tab/>
      </w:r>
      <w:r w:rsidRPr="00DC733E">
        <w:rPr>
          <w:sz w:val="28"/>
          <w:szCs w:val="28"/>
        </w:rPr>
        <w:tab/>
      </w: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rPr>
          <m:t xml:space="preserve">× </m:t>
        </m:r>
        <m:sSubSup>
          <m:sSubSupPr>
            <m:ctrlPr>
              <w:rPr>
                <w:rFonts w:ascii="Cambria Math" w:hAnsi="Cambria Math"/>
                <w:sz w:val="32"/>
                <w:szCs w:val="32"/>
              </w:rPr>
            </m:ctrlPr>
          </m:sSubSupPr>
          <m:e>
            <m:r>
              <m:rPr>
                <m:sty m:val="p"/>
              </m:rPr>
              <w:rPr>
                <w:rFonts w:ascii="Cambria Math"/>
                <w:sz w:val="32"/>
                <w:szCs w:val="32"/>
              </w:rPr>
              <m:t>П</m:t>
            </m:r>
          </m:e>
          <m:sub>
            <m:r>
              <w:rPr>
                <w:rFonts w:ascii="Cambria Math" w:hAnsi="Cambria Math"/>
                <w:sz w:val="32"/>
                <w:szCs w:val="32"/>
              </w:rPr>
              <m:t xml:space="preserve">н </m:t>
            </m:r>
          </m:sub>
          <m:sup>
            <m:r>
              <w:rPr>
                <w:rFonts w:ascii="Cambria Math" w:hAnsi="Cambria Math"/>
                <w:sz w:val="32"/>
                <w:szCs w:val="32"/>
                <w:lang w:val="en-US"/>
              </w:rPr>
              <m:t>d</m:t>
            </m:r>
          </m:sup>
        </m:sSubSup>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б</m:t>
            </m:r>
          </m:sub>
        </m:sSub>
      </m:oMath>
      <w:r w:rsidRPr="00DC733E">
        <w:rPr>
          <w:sz w:val="28"/>
          <w:szCs w:val="28"/>
        </w:rPr>
        <w:t xml:space="preserve">          </w:t>
      </w:r>
      <w:r w:rsidRPr="00DC733E">
        <w:rPr>
          <w:sz w:val="28"/>
          <w:szCs w:val="28"/>
        </w:rPr>
        <w:tab/>
      </w:r>
      <w:r w:rsidRPr="00DC733E">
        <w:rPr>
          <w:sz w:val="28"/>
          <w:szCs w:val="28"/>
        </w:rPr>
        <w:tab/>
        <w:t>(2)</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где</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Ц</w:t>
      </w:r>
      <w:r w:rsidRPr="00DC733E">
        <w:rPr>
          <w:sz w:val="28"/>
          <w:szCs w:val="28"/>
          <w:vertAlign w:val="subscript"/>
        </w:rPr>
        <w:t>н</w:t>
      </w:r>
      <w:r w:rsidRPr="00DC733E">
        <w:rPr>
          <w:sz w:val="28"/>
          <w:szCs w:val="28"/>
        </w:rPr>
        <w:t xml:space="preserve"> - цена нового товара; </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Ц</w:t>
      </w:r>
      <w:r w:rsidRPr="00DC733E">
        <w:rPr>
          <w:sz w:val="28"/>
          <w:szCs w:val="28"/>
          <w:vertAlign w:val="subscript"/>
        </w:rPr>
        <w:t>б</w:t>
      </w:r>
      <w:r w:rsidRPr="00DC733E">
        <w:rPr>
          <w:sz w:val="28"/>
          <w:szCs w:val="28"/>
        </w:rPr>
        <w:t xml:space="preserve"> - цена базовой модели товара; </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П</w:t>
      </w:r>
      <w:r w:rsidRPr="00DC733E">
        <w:rPr>
          <w:sz w:val="28"/>
          <w:szCs w:val="28"/>
          <w:vertAlign w:val="subscript"/>
        </w:rPr>
        <w:t>б</w:t>
      </w:r>
      <w:r w:rsidRPr="00DC733E">
        <w:rPr>
          <w:sz w:val="28"/>
          <w:szCs w:val="28"/>
        </w:rPr>
        <w:t xml:space="preserve"> - значение параметра базовой модели товара; </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П</w:t>
      </w:r>
      <w:r w:rsidRPr="00DC733E">
        <w:rPr>
          <w:sz w:val="28"/>
          <w:szCs w:val="28"/>
          <w:vertAlign w:val="subscript"/>
        </w:rPr>
        <w:t>н</w:t>
      </w:r>
      <w:r w:rsidRPr="00DC733E">
        <w:rPr>
          <w:sz w:val="28"/>
          <w:szCs w:val="28"/>
        </w:rPr>
        <w:t xml:space="preserve"> - значение параметра нового товара; </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lang w:val="en-US"/>
        </w:rPr>
        <w:t>d</w:t>
      </w:r>
      <w:r w:rsidRPr="00DC733E">
        <w:rPr>
          <w:sz w:val="28"/>
          <w:szCs w:val="28"/>
        </w:rPr>
        <w:t xml:space="preserve"> - корректирующий коэффициент, величина которого определяется экспертным путем в интервале 0,6 - 0,8.</w:t>
      </w:r>
    </w:p>
    <w:p w:rsidR="00D84205" w:rsidRPr="00DC733E" w:rsidRDefault="00D84205"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DC733E">
        <w:rPr>
          <w:sz w:val="28"/>
          <w:szCs w:val="28"/>
        </w:rPr>
        <w:t xml:space="preserve">Б.2.1.4 Определение начальной (максимальной) цены договоров </w:t>
      </w:r>
      <w:r w:rsidR="008F1957" w:rsidRPr="00DC733E">
        <w:rPr>
          <w:sz w:val="28"/>
          <w:szCs w:val="28"/>
        </w:rPr>
        <w:t xml:space="preserve">на поставку товаров </w:t>
      </w:r>
      <w:r w:rsidRPr="00DC733E">
        <w:rPr>
          <w:sz w:val="28"/>
          <w:szCs w:val="28"/>
        </w:rPr>
        <w:t xml:space="preserve">с использованием метода </w:t>
      </w:r>
      <w:r w:rsidR="008F1957" w:rsidRPr="00DC733E">
        <w:rPr>
          <w:sz w:val="28"/>
          <w:szCs w:val="28"/>
        </w:rPr>
        <w:t>по планируемой стоимости в соответствии с калькуляцией/бюджетом проекта.</w:t>
      </w:r>
    </w:p>
    <w:p w:rsidR="008F1957" w:rsidRPr="00DC733E" w:rsidRDefault="0009576D"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DC733E">
        <w:rPr>
          <w:sz w:val="28"/>
          <w:szCs w:val="28"/>
        </w:rPr>
        <w:t>Б.</w:t>
      </w:r>
      <w:r w:rsidR="008F1957" w:rsidRPr="00DC733E">
        <w:rPr>
          <w:sz w:val="28"/>
          <w:szCs w:val="28"/>
        </w:rPr>
        <w:t xml:space="preserve">2.1.4.1 Определение начальной (максимальной) цены договоров на поставку товаров может быть произведено по планируемой стоимости в соответствии с актуализированной калькуляцией/бюджетом проекта. </w:t>
      </w:r>
    </w:p>
    <w:p w:rsidR="008F1957" w:rsidRPr="00DC733E" w:rsidRDefault="0009576D"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DC733E">
        <w:rPr>
          <w:sz w:val="28"/>
          <w:szCs w:val="28"/>
        </w:rPr>
        <w:t>Б.</w:t>
      </w:r>
      <w:r w:rsidR="008F1957" w:rsidRPr="00DC733E">
        <w:rPr>
          <w:sz w:val="28"/>
          <w:szCs w:val="28"/>
        </w:rPr>
        <w:t>2.1.4.2 При определения начальной (максимальной) ценя договора рассматриваемым способом она считается равной сумме, предусмотренной на закупку товаров в актуализированной</w:t>
      </w:r>
      <w:r w:rsidR="00306F53" w:rsidRPr="00DC733E">
        <w:rPr>
          <w:sz w:val="28"/>
          <w:szCs w:val="28"/>
        </w:rPr>
        <w:t xml:space="preserve"> калькуляции/бюджете проекта.</w:t>
      </w:r>
    </w:p>
    <w:p w:rsidR="00D068CC" w:rsidRPr="00DC733E" w:rsidRDefault="00E973A2" w:rsidP="001459CF">
      <w:pPr>
        <w:pStyle w:val="2f3"/>
        <w:widowControl w:val="0"/>
        <w:shd w:val="clear" w:color="auto" w:fill="auto"/>
        <w:tabs>
          <w:tab w:val="num" w:pos="142"/>
          <w:tab w:val="left" w:pos="446"/>
        </w:tabs>
        <w:spacing w:after="0" w:line="312" w:lineRule="auto"/>
        <w:ind w:firstLine="709"/>
        <w:jc w:val="both"/>
        <w:outlineLvl w:val="2"/>
        <w:rPr>
          <w:b/>
          <w:sz w:val="28"/>
          <w:szCs w:val="28"/>
        </w:rPr>
      </w:pPr>
      <w:bookmarkStart w:id="111" w:name="_Toc125377124"/>
      <w:r w:rsidRPr="00DC733E">
        <w:rPr>
          <w:b/>
          <w:sz w:val="28"/>
          <w:szCs w:val="28"/>
        </w:rPr>
        <w:t xml:space="preserve">Б.2.2 </w:t>
      </w:r>
      <w:r w:rsidR="00D068CC" w:rsidRPr="00DC733E">
        <w:rPr>
          <w:b/>
          <w:sz w:val="28"/>
          <w:szCs w:val="28"/>
        </w:rPr>
        <w:t>Определение начальной (максимальной) цены договоров на оказание услуг</w:t>
      </w:r>
      <w:bookmarkEnd w:id="111"/>
    </w:p>
    <w:p w:rsidR="00D068CC" w:rsidRPr="00DC733E" w:rsidRDefault="00D068CC" w:rsidP="00096502">
      <w:pPr>
        <w:pStyle w:val="2f3"/>
        <w:shd w:val="clear" w:color="auto" w:fill="auto"/>
        <w:tabs>
          <w:tab w:val="num" w:pos="142"/>
        </w:tabs>
        <w:spacing w:after="0" w:line="312" w:lineRule="auto"/>
        <w:ind w:firstLine="709"/>
        <w:contextualSpacing/>
        <w:jc w:val="both"/>
        <w:rPr>
          <w:sz w:val="28"/>
          <w:szCs w:val="28"/>
        </w:rPr>
      </w:pPr>
      <w:r w:rsidRPr="00DC733E">
        <w:rPr>
          <w:sz w:val="28"/>
          <w:szCs w:val="28"/>
        </w:rPr>
        <w:t xml:space="preserve">Определение начальной (максимальной) цены договоров на оказание услуг производится исходя из требований </w:t>
      </w:r>
      <w:r w:rsidR="00927053" w:rsidRPr="00DC733E">
        <w:rPr>
          <w:sz w:val="28"/>
          <w:szCs w:val="28"/>
        </w:rPr>
        <w:t>инициатора закупки</w:t>
      </w:r>
      <w:r w:rsidRPr="00DC733E">
        <w:rPr>
          <w:sz w:val="28"/>
          <w:szCs w:val="28"/>
        </w:rPr>
        <w:t xml:space="preserve"> к видам предоставляемых услуг, их объему и качеству, установленных в техническом задании, с использованием следующих методов:</w:t>
      </w:r>
    </w:p>
    <w:p w:rsidR="00D068CC" w:rsidRPr="00DC733E"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DC733E">
        <w:rPr>
          <w:sz w:val="28"/>
          <w:szCs w:val="28"/>
        </w:rPr>
        <w:t>анализа рыночной стоимости оказываемых услуг;</w:t>
      </w:r>
    </w:p>
    <w:p w:rsidR="00D068CC" w:rsidRPr="00DC733E"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DC733E">
        <w:rPr>
          <w:sz w:val="28"/>
          <w:szCs w:val="28"/>
        </w:rPr>
        <w:t>калькуляции затрат на оказание услуг;</w:t>
      </w:r>
    </w:p>
    <w:p w:rsidR="00D068CC" w:rsidRPr="00DC733E"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DC733E">
        <w:rPr>
          <w:sz w:val="28"/>
          <w:szCs w:val="28"/>
        </w:rPr>
        <w:t>анализа стоимости аналог</w:t>
      </w:r>
      <w:r w:rsidR="00760C97" w:rsidRPr="00DC733E">
        <w:rPr>
          <w:sz w:val="28"/>
          <w:szCs w:val="28"/>
        </w:rPr>
        <w:t>ов с последующей корректировкой;</w:t>
      </w:r>
    </w:p>
    <w:p w:rsidR="00760C97" w:rsidRPr="00DC733E" w:rsidRDefault="00760C97"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DC733E">
        <w:rPr>
          <w:sz w:val="28"/>
          <w:szCs w:val="28"/>
        </w:rPr>
        <w:t>по планируемой стоимости в соответствии с калькуляцией/бюджетом проекта.</w:t>
      </w:r>
    </w:p>
    <w:p w:rsidR="00D068CC" w:rsidRPr="00DC733E" w:rsidRDefault="00D068CC" w:rsidP="00096502">
      <w:pPr>
        <w:pStyle w:val="2f3"/>
        <w:shd w:val="clear" w:color="auto" w:fill="auto"/>
        <w:tabs>
          <w:tab w:val="num" w:pos="142"/>
        </w:tabs>
        <w:spacing w:after="0" w:line="312" w:lineRule="auto"/>
        <w:ind w:firstLine="709"/>
        <w:contextualSpacing/>
        <w:jc w:val="both"/>
        <w:rPr>
          <w:sz w:val="28"/>
          <w:szCs w:val="28"/>
        </w:rPr>
      </w:pPr>
      <w:r w:rsidRPr="00DC733E">
        <w:rPr>
          <w:sz w:val="28"/>
          <w:szCs w:val="28"/>
        </w:rPr>
        <w:t xml:space="preserve">Начальная (максимальная) цена договоров на оказание услуг оформляется протоколом согласования начальной (максимальной) цены договоров согласно форме </w:t>
      </w:r>
      <w:r w:rsidR="00830086" w:rsidRPr="00DC733E">
        <w:rPr>
          <w:sz w:val="28"/>
          <w:szCs w:val="28"/>
        </w:rPr>
        <w:t>3</w:t>
      </w:r>
      <w:r w:rsidRPr="00DC733E">
        <w:rPr>
          <w:sz w:val="28"/>
          <w:szCs w:val="28"/>
        </w:rPr>
        <w:t xml:space="preserve"> Альбома форм.</w:t>
      </w:r>
    </w:p>
    <w:p w:rsidR="00D068CC" w:rsidRPr="00DC733E"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DC733E">
        <w:rPr>
          <w:sz w:val="28"/>
          <w:szCs w:val="28"/>
        </w:rPr>
        <w:t xml:space="preserve">Б.2.2.1 </w:t>
      </w:r>
      <w:r w:rsidR="00D068CC" w:rsidRPr="00DC733E">
        <w:rPr>
          <w:sz w:val="28"/>
          <w:szCs w:val="28"/>
        </w:rPr>
        <w:t>Определение начальной (максимальной) цены договоров на оказание услуг с использованием метода анализа рыночной стоимости оказываемых услуг.</w:t>
      </w:r>
    </w:p>
    <w:p w:rsidR="00D068CC" w:rsidRPr="00DC733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Б.2.2.1.1 </w:t>
      </w:r>
      <w:r w:rsidR="00D068CC" w:rsidRPr="00DC733E">
        <w:rPr>
          <w:sz w:val="28"/>
          <w:szCs w:val="28"/>
        </w:rPr>
        <w:t>Определение начальной (максимальной) цены договоров на оказание услуг методом анализа рыночной стоимости оказываемых услуг осуществляется с использованием действующих цен (тарифов) на оказание закупаемых видов услуг.</w:t>
      </w:r>
    </w:p>
    <w:p w:rsidR="00D068CC" w:rsidRPr="00DC733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Б.2.2.1.2 </w:t>
      </w:r>
      <w:r w:rsidR="00D068CC" w:rsidRPr="00DC733E">
        <w:rPr>
          <w:sz w:val="28"/>
          <w:szCs w:val="28"/>
        </w:rPr>
        <w:t>Для определения начальной (максимальной) цены договоров на оказание услуг используются цены (тарифы), утвержденные в ус</w:t>
      </w:r>
      <w:r w:rsidR="00306F53" w:rsidRPr="00DC733E">
        <w:rPr>
          <w:sz w:val="28"/>
          <w:szCs w:val="28"/>
        </w:rPr>
        <w:t>тановленном порядке, а по иным –</w:t>
      </w:r>
      <w:r w:rsidR="00D068CC" w:rsidRPr="00DC733E">
        <w:rPr>
          <w:sz w:val="28"/>
          <w:szCs w:val="28"/>
        </w:rPr>
        <w:t xml:space="preserve"> единичные цены (тарифы), установленные тремя или более участниками рынка, специализирующимися на оказании услуг, требующихся </w:t>
      </w:r>
      <w:r w:rsidR="00927053" w:rsidRPr="00DC733E">
        <w:rPr>
          <w:sz w:val="28"/>
          <w:szCs w:val="28"/>
        </w:rPr>
        <w:t>инициатору закупки</w:t>
      </w:r>
      <w:r w:rsidR="00D068CC" w:rsidRPr="00DC733E">
        <w:rPr>
          <w:sz w:val="28"/>
          <w:szCs w:val="28"/>
        </w:rPr>
        <w:t>.</w:t>
      </w:r>
    </w:p>
    <w:p w:rsidR="00D068CC" w:rsidRPr="00DC733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Б.2.2.1.3 </w:t>
      </w:r>
      <w:r w:rsidR="00D068CC" w:rsidRPr="00DC733E">
        <w:rPr>
          <w:sz w:val="28"/>
          <w:szCs w:val="28"/>
        </w:rPr>
        <w:t>Для расчета начальной (максимальной) цены договоров на оказание услуг выбираются цены (тарифы) юридических и (или) физических лиц, зарекомендовавших себя с положительной стороны на рынке закупаемых видов услуг (имеющих опыт работы на соответствующем рынке услуг не менее года).</w:t>
      </w:r>
    </w:p>
    <w:p w:rsidR="00D068CC" w:rsidRPr="00DC733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Б.2.2.1.4 </w:t>
      </w:r>
      <w:r w:rsidR="00D068CC" w:rsidRPr="00DC733E">
        <w:rPr>
          <w:sz w:val="28"/>
          <w:szCs w:val="28"/>
        </w:rPr>
        <w:t xml:space="preserve">Сбор данных о действующих ценах (тарифах) на требуемые виды услуг производится путем изучения информации на сайтах в сети </w:t>
      </w:r>
      <w:r w:rsidR="002E7AE2" w:rsidRPr="00DC733E">
        <w:rPr>
          <w:sz w:val="28"/>
          <w:szCs w:val="28"/>
        </w:rPr>
        <w:t>«</w:t>
      </w:r>
      <w:r w:rsidR="00D068CC" w:rsidRPr="00DC733E">
        <w:rPr>
          <w:sz w:val="28"/>
          <w:szCs w:val="28"/>
        </w:rPr>
        <w:t>Интернет</w:t>
      </w:r>
      <w:r w:rsidR="002E7AE2" w:rsidRPr="00DC733E">
        <w:rPr>
          <w:sz w:val="28"/>
          <w:szCs w:val="28"/>
        </w:rPr>
        <w:t>»</w:t>
      </w:r>
      <w:r w:rsidR="00D068CC" w:rsidRPr="00DC733E">
        <w:rPr>
          <w:sz w:val="28"/>
          <w:szCs w:val="28"/>
        </w:rPr>
        <w:t>, получения прейскурантов/прайс</w:t>
      </w:r>
      <w:r w:rsidR="00306F53" w:rsidRPr="00DC733E">
        <w:rPr>
          <w:sz w:val="28"/>
          <w:szCs w:val="28"/>
        </w:rPr>
        <w:t>-листов в соответствии с</w:t>
      </w:r>
      <w:r w:rsidR="00D068CC" w:rsidRPr="00DC733E">
        <w:rPr>
          <w:sz w:val="28"/>
          <w:szCs w:val="28"/>
        </w:rPr>
        <w:t xml:space="preserve"> </w:t>
      </w:r>
      <w:r w:rsidR="00057503" w:rsidRPr="00DC733E">
        <w:rPr>
          <w:sz w:val="28"/>
          <w:szCs w:val="28"/>
        </w:rPr>
        <w:t>Б.</w:t>
      </w:r>
      <w:r w:rsidR="00D068CC" w:rsidRPr="00DC733E">
        <w:rPr>
          <w:sz w:val="28"/>
          <w:szCs w:val="28"/>
        </w:rPr>
        <w:t>2.1.1.7 настоящего Порядка.</w:t>
      </w:r>
    </w:p>
    <w:p w:rsidR="00D068CC" w:rsidRPr="00DC733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Б.2.2.1.5 </w:t>
      </w:r>
      <w:r w:rsidR="00D068CC" w:rsidRPr="00DC733E">
        <w:rPr>
          <w:sz w:val="28"/>
          <w:szCs w:val="28"/>
        </w:rPr>
        <w:t>В зависимости от вида услуг расчет начальной (максимальной) цены договоров на оказание услуг производится на основе:</w:t>
      </w:r>
    </w:p>
    <w:p w:rsidR="00D068CC" w:rsidRPr="00DC733E" w:rsidRDefault="00D068CC" w:rsidP="0025683B">
      <w:pPr>
        <w:pStyle w:val="2f3"/>
        <w:widowControl w:val="0"/>
        <w:numPr>
          <w:ilvl w:val="0"/>
          <w:numId w:val="65"/>
        </w:numPr>
        <w:shd w:val="clear" w:color="auto" w:fill="auto"/>
        <w:tabs>
          <w:tab w:val="num" w:pos="142"/>
          <w:tab w:val="left" w:pos="426"/>
          <w:tab w:val="left" w:pos="1134"/>
        </w:tabs>
        <w:spacing w:after="0" w:line="312" w:lineRule="auto"/>
        <w:ind w:firstLine="709"/>
        <w:contextualSpacing/>
        <w:jc w:val="both"/>
        <w:rPr>
          <w:sz w:val="28"/>
          <w:szCs w:val="28"/>
        </w:rPr>
      </w:pPr>
      <w:r w:rsidRPr="00DC733E">
        <w:rPr>
          <w:sz w:val="28"/>
          <w:szCs w:val="28"/>
        </w:rPr>
        <w:t>сто</w:t>
      </w:r>
      <w:r w:rsidR="00306F53" w:rsidRPr="00DC733E">
        <w:rPr>
          <w:sz w:val="28"/>
          <w:szCs w:val="28"/>
        </w:rPr>
        <w:t>имости единицы времени: нормо-час, нормо-</w:t>
      </w:r>
      <w:r w:rsidRPr="00DC733E">
        <w:rPr>
          <w:sz w:val="28"/>
          <w:szCs w:val="28"/>
        </w:rPr>
        <w:t>день;</w:t>
      </w:r>
    </w:p>
    <w:p w:rsidR="00D068CC" w:rsidRPr="00DC733E" w:rsidRDefault="00D068CC" w:rsidP="0025683B">
      <w:pPr>
        <w:pStyle w:val="2f3"/>
        <w:widowControl w:val="0"/>
        <w:numPr>
          <w:ilvl w:val="0"/>
          <w:numId w:val="65"/>
        </w:numPr>
        <w:shd w:val="clear" w:color="auto" w:fill="auto"/>
        <w:tabs>
          <w:tab w:val="num" w:pos="142"/>
          <w:tab w:val="left" w:pos="426"/>
          <w:tab w:val="left" w:pos="1134"/>
        </w:tabs>
        <w:spacing w:after="0" w:line="312" w:lineRule="auto"/>
        <w:ind w:firstLine="709"/>
        <w:contextualSpacing/>
        <w:jc w:val="both"/>
        <w:rPr>
          <w:sz w:val="28"/>
          <w:szCs w:val="28"/>
        </w:rPr>
      </w:pPr>
      <w:r w:rsidRPr="00DC733E">
        <w:rPr>
          <w:sz w:val="28"/>
          <w:szCs w:val="28"/>
        </w:rPr>
        <w:t>стоимости единицы вида услуг;</w:t>
      </w:r>
    </w:p>
    <w:p w:rsidR="00D068CC" w:rsidRPr="00DC733E" w:rsidRDefault="00D068CC" w:rsidP="0025683B">
      <w:pPr>
        <w:pStyle w:val="2f3"/>
        <w:widowControl w:val="0"/>
        <w:numPr>
          <w:ilvl w:val="0"/>
          <w:numId w:val="65"/>
        </w:numPr>
        <w:shd w:val="clear" w:color="auto" w:fill="auto"/>
        <w:tabs>
          <w:tab w:val="num" w:pos="142"/>
          <w:tab w:val="left" w:pos="426"/>
          <w:tab w:val="left" w:pos="851"/>
          <w:tab w:val="left" w:pos="1134"/>
        </w:tabs>
        <w:spacing w:after="0" w:line="312" w:lineRule="auto"/>
        <w:ind w:firstLine="709"/>
        <w:contextualSpacing/>
        <w:jc w:val="both"/>
        <w:rPr>
          <w:sz w:val="28"/>
          <w:szCs w:val="28"/>
        </w:rPr>
      </w:pPr>
      <w:r w:rsidRPr="00DC733E">
        <w:rPr>
          <w:sz w:val="28"/>
          <w:szCs w:val="28"/>
        </w:rPr>
        <w:t>размера стоимости других единиц измерения, принятых для установления тарифов.</w:t>
      </w:r>
    </w:p>
    <w:p w:rsidR="00D068CC" w:rsidRPr="00DC733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Б.2.2.1.6 </w:t>
      </w:r>
      <w:r w:rsidR="00D068CC" w:rsidRPr="00DC733E">
        <w:rPr>
          <w:sz w:val="28"/>
          <w:szCs w:val="28"/>
        </w:rPr>
        <w:t xml:space="preserve">Для расчета начальной (максимальной) цены договоров на оказание услуг используется форма </w:t>
      </w:r>
      <w:r w:rsidR="00956EB6" w:rsidRPr="00DC733E">
        <w:rPr>
          <w:sz w:val="28"/>
          <w:szCs w:val="28"/>
        </w:rPr>
        <w:t>8</w:t>
      </w:r>
      <w:r w:rsidR="00D068CC" w:rsidRPr="00DC733E">
        <w:rPr>
          <w:sz w:val="28"/>
          <w:szCs w:val="28"/>
        </w:rPr>
        <w:t xml:space="preserve"> Альбома форм.</w:t>
      </w:r>
    </w:p>
    <w:p w:rsidR="00D068CC" w:rsidRPr="00DC733E"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Б.2.2.1.7 </w:t>
      </w:r>
      <w:r w:rsidR="00D068CC" w:rsidRPr="00DC733E">
        <w:rPr>
          <w:sz w:val="28"/>
          <w:szCs w:val="28"/>
        </w:rPr>
        <w:t xml:space="preserve">Определение начальной (максимальной) цены договоров на оказание услуг на основе рыночной стоимости оказываемых услуг </w:t>
      </w:r>
      <w:r w:rsidR="00F361F0" w:rsidRPr="00DC733E">
        <w:rPr>
          <w:sz w:val="28"/>
          <w:szCs w:val="28"/>
        </w:rPr>
        <w:t xml:space="preserve">рекомендуется </w:t>
      </w:r>
      <w:r w:rsidR="00D068CC" w:rsidRPr="00DC733E">
        <w:rPr>
          <w:sz w:val="28"/>
          <w:szCs w:val="28"/>
        </w:rPr>
        <w:t>производит</w:t>
      </w:r>
      <w:r w:rsidR="00F361F0" w:rsidRPr="00DC733E">
        <w:rPr>
          <w:sz w:val="28"/>
          <w:szCs w:val="28"/>
        </w:rPr>
        <w:t>ь</w:t>
      </w:r>
      <w:r w:rsidR="00D068CC" w:rsidRPr="00DC733E">
        <w:rPr>
          <w:sz w:val="28"/>
          <w:szCs w:val="28"/>
        </w:rPr>
        <w:t xml:space="preserve"> на основании усредненных цен, рассчитанных как среднее арифметическое единичных цен (тарифов) представленных на рынке не менее одного года.</w:t>
      </w:r>
    </w:p>
    <w:p w:rsidR="00F361F0" w:rsidRPr="00DC733E" w:rsidRDefault="00F361F0" w:rsidP="00F361F0">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DC733E">
        <w:rPr>
          <w:sz w:val="28"/>
          <w:szCs w:val="28"/>
        </w:rPr>
        <w:t xml:space="preserve">Б.2.2.1.8 При формировании начальной (максимальной) цены договоров допускается применение определения начальной (максимальной) цены на основании наименьшей единичной цены, установленной по результатам сбора ценовой информации. Также при расчете начальной (максимальной) цены допускается применение понижающего коэффициента, полученного в результате анализа проведенных аналогичных закупочных процедур. Коэффициент применяется к минимальной или средне арифметической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D068CC" w:rsidRPr="00DC733E"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DC733E">
        <w:rPr>
          <w:sz w:val="28"/>
          <w:szCs w:val="28"/>
        </w:rPr>
        <w:t xml:space="preserve">Б.2.2.2 </w:t>
      </w:r>
      <w:r w:rsidR="00D068CC" w:rsidRPr="00DC733E">
        <w:rPr>
          <w:sz w:val="28"/>
          <w:szCs w:val="28"/>
        </w:rPr>
        <w:t>Определение начальной (максимальной) цены договоров на оказание услуг с использованием метода калькуляции затрат на оказание услуг</w:t>
      </w:r>
    </w:p>
    <w:p w:rsidR="00D068CC" w:rsidRPr="00DC733E" w:rsidRDefault="001A2614" w:rsidP="001A2614">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Б.2.2.2.1 </w:t>
      </w:r>
      <w:r w:rsidR="00D068CC" w:rsidRPr="00DC733E">
        <w:rPr>
          <w:sz w:val="28"/>
          <w:szCs w:val="28"/>
        </w:rPr>
        <w:t xml:space="preserve">Определение начальной (максимальной) цены договоров с использованием метода калькуляции затрат на оказание услуг осуществляется при </w:t>
      </w:r>
      <w:r w:rsidR="00D4747E" w:rsidRPr="00DC733E">
        <w:rPr>
          <w:sz w:val="28"/>
          <w:szCs w:val="28"/>
        </w:rPr>
        <w:t>закупке</w:t>
      </w:r>
      <w:r w:rsidR="00D068CC" w:rsidRPr="00DC733E">
        <w:rPr>
          <w:sz w:val="28"/>
          <w:szCs w:val="28"/>
        </w:rPr>
        <w:t xml:space="preserve"> услуг, предоставление которых связано с высокими дополнительными сопутствующими расходами (более 30% от закупаемых видов услуг (командирование, проживание, доставка, необходимость приобретения расходных материалов и т.д.). К их числу могут относиться услуги по ремонту, техническому обслуживанию, услуги общественного питания, санаторно-курортные услуги, услуги ателье и иные услуги.</w:t>
      </w:r>
    </w:p>
    <w:p w:rsidR="00D068CC" w:rsidRPr="00DC733E" w:rsidRDefault="001A2614" w:rsidP="001A2614">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Б.2.2.2.2 </w:t>
      </w:r>
      <w:r w:rsidR="00D068CC" w:rsidRPr="00DC733E">
        <w:rPr>
          <w:sz w:val="28"/>
          <w:szCs w:val="28"/>
        </w:rPr>
        <w:t xml:space="preserve">Определение начальной (максимальной) цены договоров на оказание услуг производится на основе полученных от трех и более участников рынка, услуги которых отвечают техническим требованиям </w:t>
      </w:r>
      <w:r w:rsidR="00927053" w:rsidRPr="00DC733E">
        <w:rPr>
          <w:sz w:val="28"/>
          <w:szCs w:val="28"/>
        </w:rPr>
        <w:t>инициатора закупки</w:t>
      </w:r>
      <w:r w:rsidR="00D068CC" w:rsidRPr="00DC733E">
        <w:rPr>
          <w:sz w:val="28"/>
          <w:szCs w:val="28"/>
        </w:rPr>
        <w:t>, среднеарифметических данных:</w:t>
      </w:r>
    </w:p>
    <w:p w:rsidR="00D068CC" w:rsidRPr="00DC733E" w:rsidRDefault="00D068CC" w:rsidP="0025683B">
      <w:pPr>
        <w:pStyle w:val="2f3"/>
        <w:numPr>
          <w:ilvl w:val="0"/>
          <w:numId w:val="83"/>
        </w:numPr>
        <w:shd w:val="clear" w:color="auto" w:fill="auto"/>
        <w:tabs>
          <w:tab w:val="left" w:pos="1134"/>
        </w:tabs>
        <w:spacing w:after="0" w:line="312" w:lineRule="auto"/>
        <w:ind w:left="0" w:firstLine="709"/>
        <w:contextualSpacing/>
        <w:jc w:val="both"/>
        <w:rPr>
          <w:sz w:val="28"/>
          <w:szCs w:val="28"/>
        </w:rPr>
      </w:pPr>
      <w:r w:rsidRPr="00DC733E">
        <w:rPr>
          <w:sz w:val="28"/>
          <w:szCs w:val="28"/>
        </w:rPr>
        <w:t>цен (тарифов) на закупаемые виды услуг;</w:t>
      </w:r>
    </w:p>
    <w:p w:rsidR="00D068CC" w:rsidRPr="00DC733E" w:rsidRDefault="00D068CC" w:rsidP="0025683B">
      <w:pPr>
        <w:pStyle w:val="2f3"/>
        <w:numPr>
          <w:ilvl w:val="0"/>
          <w:numId w:val="83"/>
        </w:numPr>
        <w:shd w:val="clear" w:color="auto" w:fill="auto"/>
        <w:tabs>
          <w:tab w:val="left" w:pos="851"/>
          <w:tab w:val="left" w:pos="1134"/>
        </w:tabs>
        <w:spacing w:after="0" w:line="312" w:lineRule="auto"/>
        <w:ind w:left="0" w:firstLine="709"/>
        <w:contextualSpacing/>
        <w:jc w:val="both"/>
        <w:rPr>
          <w:sz w:val="28"/>
          <w:szCs w:val="28"/>
        </w:rPr>
      </w:pPr>
      <w:r w:rsidRPr="00DC733E">
        <w:rPr>
          <w:sz w:val="28"/>
          <w:szCs w:val="28"/>
        </w:rPr>
        <w:t>стоимости товаров (материалов, запасных частей, деталей, комплектующих), величина других дополнительных расходов (например, стоимость проживания в номере, аренда зала), входящих в состав закупаемых видов услуг.</w:t>
      </w:r>
    </w:p>
    <w:p w:rsidR="00D068CC" w:rsidRPr="00DC733E"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DC733E">
        <w:rPr>
          <w:sz w:val="28"/>
          <w:szCs w:val="28"/>
        </w:rPr>
        <w:t xml:space="preserve">Б.2.2.3 </w:t>
      </w:r>
      <w:r w:rsidR="00D068CC" w:rsidRPr="00DC733E">
        <w:rPr>
          <w:sz w:val="28"/>
          <w:szCs w:val="28"/>
        </w:rPr>
        <w:t>Определение начальной (максимальной) цены договоров на оказание услуг с использованием метода анализа стоимости аналогов с последующей корректировкой</w:t>
      </w:r>
    </w:p>
    <w:p w:rsidR="00D068CC" w:rsidRPr="00DC733E" w:rsidRDefault="00D068CC" w:rsidP="00096502">
      <w:pPr>
        <w:pStyle w:val="2f3"/>
        <w:shd w:val="clear" w:color="auto" w:fill="auto"/>
        <w:tabs>
          <w:tab w:val="num" w:pos="142"/>
        </w:tabs>
        <w:spacing w:after="0" w:line="312" w:lineRule="auto"/>
        <w:ind w:firstLine="709"/>
        <w:contextualSpacing/>
        <w:jc w:val="both"/>
        <w:rPr>
          <w:sz w:val="28"/>
          <w:szCs w:val="28"/>
        </w:rPr>
      </w:pPr>
      <w:r w:rsidRPr="00DC733E">
        <w:rPr>
          <w:sz w:val="28"/>
          <w:szCs w:val="28"/>
        </w:rPr>
        <w:t xml:space="preserve">При проведении закупочной процедуры на оказание услуг сходного объема и качества, ежегодно закупаемых </w:t>
      </w:r>
      <w:r w:rsidR="00927053" w:rsidRPr="00DC733E">
        <w:rPr>
          <w:sz w:val="28"/>
          <w:szCs w:val="28"/>
        </w:rPr>
        <w:t>инициатором закупки</w:t>
      </w:r>
      <w:r w:rsidRPr="00DC733E">
        <w:rPr>
          <w:sz w:val="28"/>
          <w:szCs w:val="28"/>
        </w:rPr>
        <w:t xml:space="preserve">, расчет начальной (максимальной) цены договоров закупаемых услуг производится с использованием метода анализа стоимости аналогичных услуг, указанных в ранее заключенных </w:t>
      </w:r>
      <w:r w:rsidR="00BA3DFA" w:rsidRPr="00DC733E">
        <w:rPr>
          <w:sz w:val="28"/>
          <w:szCs w:val="28"/>
        </w:rPr>
        <w:t>договорах</w:t>
      </w:r>
      <w:r w:rsidRPr="00DC733E">
        <w:rPr>
          <w:sz w:val="28"/>
          <w:szCs w:val="28"/>
        </w:rPr>
        <w:t xml:space="preserve"> с победителями (не более шести месяцев предыдущих торгов), с их последующей корректировкой.</w:t>
      </w:r>
    </w:p>
    <w:p w:rsidR="00D068CC" w:rsidRPr="00DC733E" w:rsidRDefault="00D068CC" w:rsidP="00096502">
      <w:pPr>
        <w:pStyle w:val="2f3"/>
        <w:shd w:val="clear" w:color="auto" w:fill="auto"/>
        <w:tabs>
          <w:tab w:val="num" w:pos="142"/>
        </w:tabs>
        <w:spacing w:after="0" w:line="312" w:lineRule="auto"/>
        <w:ind w:firstLine="709"/>
        <w:contextualSpacing/>
        <w:jc w:val="both"/>
        <w:rPr>
          <w:sz w:val="28"/>
          <w:szCs w:val="28"/>
        </w:rPr>
      </w:pPr>
      <w:r w:rsidRPr="00DC733E">
        <w:rPr>
          <w:sz w:val="28"/>
          <w:szCs w:val="28"/>
        </w:rPr>
        <w:t>Корректировка цен договоров производится с учетом:</w:t>
      </w:r>
    </w:p>
    <w:p w:rsidR="00D068CC" w:rsidRPr="00DC733E" w:rsidRDefault="00D068CC" w:rsidP="0025683B">
      <w:pPr>
        <w:pStyle w:val="2f3"/>
        <w:widowControl w:val="0"/>
        <w:numPr>
          <w:ilvl w:val="0"/>
          <w:numId w:val="66"/>
        </w:numPr>
        <w:shd w:val="clear" w:color="auto" w:fill="auto"/>
        <w:tabs>
          <w:tab w:val="num" w:pos="142"/>
          <w:tab w:val="left" w:pos="567"/>
          <w:tab w:val="left" w:pos="1134"/>
        </w:tabs>
        <w:spacing w:after="0" w:line="312" w:lineRule="auto"/>
        <w:ind w:firstLine="709"/>
        <w:contextualSpacing/>
        <w:jc w:val="both"/>
        <w:rPr>
          <w:sz w:val="28"/>
          <w:szCs w:val="28"/>
        </w:rPr>
      </w:pPr>
      <w:r w:rsidRPr="00DC733E">
        <w:rPr>
          <w:sz w:val="28"/>
          <w:szCs w:val="28"/>
        </w:rPr>
        <w:t>увеличения/сокращения количества единиц затраченного рабочего времени или иных принятых единиц измерения цен (тарифов);</w:t>
      </w:r>
    </w:p>
    <w:p w:rsidR="00D068CC" w:rsidRPr="00DC733E" w:rsidRDefault="00D068CC" w:rsidP="0025683B">
      <w:pPr>
        <w:pStyle w:val="2f3"/>
        <w:widowControl w:val="0"/>
        <w:numPr>
          <w:ilvl w:val="0"/>
          <w:numId w:val="66"/>
        </w:numPr>
        <w:shd w:val="clear" w:color="auto" w:fill="auto"/>
        <w:tabs>
          <w:tab w:val="num" w:pos="142"/>
          <w:tab w:val="left" w:pos="567"/>
          <w:tab w:val="left" w:pos="886"/>
          <w:tab w:val="left" w:pos="1134"/>
        </w:tabs>
        <w:spacing w:after="0" w:line="312" w:lineRule="auto"/>
        <w:ind w:firstLine="709"/>
        <w:contextualSpacing/>
        <w:jc w:val="both"/>
        <w:rPr>
          <w:sz w:val="28"/>
          <w:szCs w:val="28"/>
        </w:rPr>
      </w:pPr>
      <w:r w:rsidRPr="00DC733E">
        <w:rPr>
          <w:sz w:val="28"/>
          <w:szCs w:val="28"/>
        </w:rPr>
        <w:t>количества и качества закупаемых товаров, других расходов, если их приобретение необходимо для оказания услуг;</w:t>
      </w:r>
    </w:p>
    <w:p w:rsidR="00D068CC" w:rsidRPr="00DC733E" w:rsidRDefault="00D068CC" w:rsidP="0025683B">
      <w:pPr>
        <w:pStyle w:val="2f3"/>
        <w:widowControl w:val="0"/>
        <w:numPr>
          <w:ilvl w:val="0"/>
          <w:numId w:val="66"/>
        </w:numPr>
        <w:shd w:val="clear" w:color="auto" w:fill="auto"/>
        <w:tabs>
          <w:tab w:val="num" w:pos="142"/>
          <w:tab w:val="left" w:pos="567"/>
          <w:tab w:val="left" w:pos="886"/>
          <w:tab w:val="left" w:pos="1134"/>
        </w:tabs>
        <w:spacing w:after="0" w:line="312" w:lineRule="auto"/>
        <w:ind w:firstLine="709"/>
        <w:contextualSpacing/>
        <w:jc w:val="both"/>
        <w:rPr>
          <w:sz w:val="28"/>
          <w:szCs w:val="28"/>
        </w:rPr>
      </w:pPr>
      <w:r w:rsidRPr="00DC733E">
        <w:rPr>
          <w:sz w:val="28"/>
          <w:szCs w:val="28"/>
        </w:rPr>
        <w:t xml:space="preserve">инфляции с использованием индексов, публикуемых на официальных сайтах Госкомстата </w:t>
      </w:r>
      <w:r w:rsidR="00921D5D" w:rsidRPr="00DC733E">
        <w:rPr>
          <w:sz w:val="28"/>
          <w:szCs w:val="28"/>
        </w:rPr>
        <w:t xml:space="preserve">Российской Федерации </w:t>
      </w:r>
      <w:r w:rsidRPr="00DC733E">
        <w:rPr>
          <w:sz w:val="28"/>
          <w:szCs w:val="28"/>
        </w:rPr>
        <w:t xml:space="preserve">или Министерства экономического развития </w:t>
      </w:r>
      <w:r w:rsidR="00921D5D" w:rsidRPr="00DC733E">
        <w:rPr>
          <w:sz w:val="28"/>
          <w:szCs w:val="28"/>
        </w:rPr>
        <w:t xml:space="preserve">Российской Федерации </w:t>
      </w:r>
      <w:r w:rsidRPr="00DC733E">
        <w:rPr>
          <w:sz w:val="28"/>
          <w:szCs w:val="28"/>
        </w:rPr>
        <w:t xml:space="preserve">в сети </w:t>
      </w:r>
      <w:r w:rsidR="002E7AE2" w:rsidRPr="00DC733E">
        <w:rPr>
          <w:sz w:val="28"/>
          <w:szCs w:val="28"/>
        </w:rPr>
        <w:t>«</w:t>
      </w:r>
      <w:r w:rsidRPr="00DC733E">
        <w:rPr>
          <w:sz w:val="28"/>
          <w:szCs w:val="28"/>
        </w:rPr>
        <w:t>Интернет</w:t>
      </w:r>
      <w:r w:rsidR="002E7AE2" w:rsidRPr="00DC733E">
        <w:rPr>
          <w:sz w:val="28"/>
          <w:szCs w:val="28"/>
        </w:rPr>
        <w:t>»</w:t>
      </w:r>
      <w:r w:rsidRPr="00DC733E">
        <w:rPr>
          <w:sz w:val="28"/>
          <w:szCs w:val="28"/>
        </w:rPr>
        <w:t>.</w:t>
      </w:r>
    </w:p>
    <w:p w:rsidR="00D068CC" w:rsidRPr="00DC733E" w:rsidRDefault="00D068CC" w:rsidP="00096502">
      <w:pPr>
        <w:pStyle w:val="2f3"/>
        <w:shd w:val="clear" w:color="auto" w:fill="auto"/>
        <w:tabs>
          <w:tab w:val="num" w:pos="142"/>
          <w:tab w:val="left" w:pos="567"/>
        </w:tabs>
        <w:spacing w:after="0" w:line="312" w:lineRule="auto"/>
        <w:ind w:firstLine="709"/>
        <w:contextualSpacing/>
        <w:jc w:val="both"/>
        <w:rPr>
          <w:sz w:val="28"/>
          <w:szCs w:val="28"/>
        </w:rPr>
      </w:pPr>
      <w:r w:rsidRPr="00DC733E">
        <w:rPr>
          <w:sz w:val="28"/>
          <w:szCs w:val="28"/>
        </w:rPr>
        <w:t>Использование метода среднеарифметических значений в данном случае не применяется.</w:t>
      </w:r>
    </w:p>
    <w:p w:rsidR="00760C97" w:rsidRPr="00DC733E"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DC733E">
        <w:rPr>
          <w:sz w:val="28"/>
          <w:szCs w:val="28"/>
        </w:rPr>
        <w:t>Б.2.2.4 Определение начальной (максимальной) цены договоров на оказание услуг с использованием метода по планируемой стоимости в соответствии с калькуляцией/бюджетом проекта.</w:t>
      </w:r>
    </w:p>
    <w:p w:rsidR="00760C97" w:rsidRPr="00DC733E"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DC733E">
        <w:rPr>
          <w:sz w:val="28"/>
          <w:szCs w:val="28"/>
        </w:rPr>
        <w:t>Б.2.</w:t>
      </w:r>
      <w:r w:rsidR="00462755" w:rsidRPr="00DC733E">
        <w:rPr>
          <w:sz w:val="28"/>
          <w:szCs w:val="28"/>
        </w:rPr>
        <w:t>2</w:t>
      </w:r>
      <w:r w:rsidRPr="00DC733E">
        <w:rPr>
          <w:sz w:val="28"/>
          <w:szCs w:val="28"/>
        </w:rPr>
        <w:t>.4.1 Определение начальной (максимальной) цены договоров на оказание услуг может быть произведено по планируемой стоимости в соответствии с актуализированной калькуляцией/бюджетом проекта;</w:t>
      </w:r>
    </w:p>
    <w:p w:rsidR="00760C97" w:rsidRPr="00DC733E"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DC733E">
        <w:rPr>
          <w:sz w:val="28"/>
          <w:szCs w:val="28"/>
        </w:rPr>
        <w:t>Б.2.</w:t>
      </w:r>
      <w:r w:rsidR="00462755" w:rsidRPr="00DC733E">
        <w:rPr>
          <w:sz w:val="28"/>
          <w:szCs w:val="28"/>
        </w:rPr>
        <w:t>2</w:t>
      </w:r>
      <w:r w:rsidRPr="00DC733E">
        <w:rPr>
          <w:sz w:val="28"/>
          <w:szCs w:val="28"/>
        </w:rPr>
        <w:t>.4.2 При определени</w:t>
      </w:r>
      <w:r w:rsidR="002D2604" w:rsidRPr="00DC733E">
        <w:rPr>
          <w:sz w:val="28"/>
          <w:szCs w:val="28"/>
        </w:rPr>
        <w:t>и</w:t>
      </w:r>
      <w:r w:rsidRPr="00DC733E">
        <w:rPr>
          <w:sz w:val="28"/>
          <w:szCs w:val="28"/>
        </w:rPr>
        <w:t xml:space="preserve"> начальной (максимальной) цен</w:t>
      </w:r>
      <w:r w:rsidR="002D2604" w:rsidRPr="00DC733E">
        <w:rPr>
          <w:sz w:val="28"/>
          <w:szCs w:val="28"/>
        </w:rPr>
        <w:t>ы</w:t>
      </w:r>
      <w:r w:rsidRPr="00DC733E">
        <w:rPr>
          <w:sz w:val="28"/>
          <w:szCs w:val="28"/>
        </w:rPr>
        <w:t xml:space="preserve"> договора рассматриваемым методом она считается равной сумме, предусмотренной на закупку услуг в актуализированной калькуляции/бюджете прое</w:t>
      </w:r>
      <w:r w:rsidR="00306F53" w:rsidRPr="00DC733E">
        <w:rPr>
          <w:sz w:val="28"/>
          <w:szCs w:val="28"/>
        </w:rPr>
        <w:t>кта.</w:t>
      </w:r>
    </w:p>
    <w:p w:rsidR="00D068CC" w:rsidRPr="00DC733E" w:rsidRDefault="003612FE" w:rsidP="001459CF">
      <w:pPr>
        <w:pStyle w:val="2f3"/>
        <w:widowControl w:val="0"/>
        <w:shd w:val="clear" w:color="auto" w:fill="auto"/>
        <w:tabs>
          <w:tab w:val="left" w:pos="446"/>
        </w:tabs>
        <w:spacing w:after="0" w:line="312" w:lineRule="auto"/>
        <w:ind w:firstLine="709"/>
        <w:jc w:val="both"/>
        <w:outlineLvl w:val="2"/>
        <w:rPr>
          <w:b/>
          <w:sz w:val="28"/>
          <w:szCs w:val="28"/>
        </w:rPr>
      </w:pPr>
      <w:bookmarkStart w:id="112" w:name="_Toc125377125"/>
      <w:r w:rsidRPr="00DC733E">
        <w:rPr>
          <w:b/>
          <w:sz w:val="28"/>
          <w:szCs w:val="28"/>
        </w:rPr>
        <w:t xml:space="preserve">Б.2.3 </w:t>
      </w:r>
      <w:r w:rsidR="00D068CC" w:rsidRPr="00DC733E">
        <w:rPr>
          <w:b/>
          <w:sz w:val="28"/>
          <w:szCs w:val="28"/>
        </w:rPr>
        <w:t>Определение начальной (максимальной) цены договоров на выполнение работ</w:t>
      </w:r>
      <w:bookmarkEnd w:id="112"/>
    </w:p>
    <w:p w:rsidR="00D068CC" w:rsidRPr="00DC733E" w:rsidRDefault="00D068CC" w:rsidP="00096502">
      <w:pPr>
        <w:pStyle w:val="2f3"/>
        <w:shd w:val="clear" w:color="auto" w:fill="auto"/>
        <w:tabs>
          <w:tab w:val="num" w:pos="142"/>
        </w:tabs>
        <w:spacing w:after="0" w:line="312" w:lineRule="auto"/>
        <w:ind w:firstLine="709"/>
        <w:contextualSpacing/>
        <w:jc w:val="both"/>
        <w:rPr>
          <w:sz w:val="28"/>
          <w:szCs w:val="28"/>
        </w:rPr>
      </w:pPr>
      <w:r w:rsidRPr="00DC733E">
        <w:rPr>
          <w:sz w:val="28"/>
          <w:szCs w:val="28"/>
        </w:rPr>
        <w:t xml:space="preserve">Определение начальной (максимальной) цены договоров на выполнение работ производится исходя из требований </w:t>
      </w:r>
      <w:r w:rsidR="00927053" w:rsidRPr="00DC733E">
        <w:rPr>
          <w:sz w:val="28"/>
          <w:szCs w:val="28"/>
        </w:rPr>
        <w:t>инициатора закупки</w:t>
      </w:r>
      <w:r w:rsidRPr="00DC733E">
        <w:rPr>
          <w:sz w:val="28"/>
          <w:szCs w:val="28"/>
        </w:rPr>
        <w:t xml:space="preserve"> к их видам, объему и качеству, установленных в техническом задании, спецификации, проектной документации, с использованием следующих методов:</w:t>
      </w:r>
    </w:p>
    <w:p w:rsidR="00D068CC" w:rsidRPr="00DC733E" w:rsidRDefault="00D068CC" w:rsidP="0025683B">
      <w:pPr>
        <w:pStyle w:val="2f3"/>
        <w:widowControl w:val="0"/>
        <w:numPr>
          <w:ilvl w:val="0"/>
          <w:numId w:val="67"/>
        </w:numPr>
        <w:shd w:val="clear" w:color="auto" w:fill="auto"/>
        <w:tabs>
          <w:tab w:val="num" w:pos="142"/>
          <w:tab w:val="left" w:pos="839"/>
          <w:tab w:val="left" w:pos="1134"/>
        </w:tabs>
        <w:spacing w:after="0" w:line="312" w:lineRule="auto"/>
        <w:ind w:firstLine="709"/>
        <w:contextualSpacing/>
        <w:jc w:val="both"/>
        <w:rPr>
          <w:sz w:val="28"/>
          <w:szCs w:val="28"/>
        </w:rPr>
      </w:pPr>
      <w:r w:rsidRPr="00DC733E">
        <w:rPr>
          <w:sz w:val="28"/>
          <w:szCs w:val="28"/>
        </w:rPr>
        <w:t>составления смет на выполнение работ;</w:t>
      </w:r>
    </w:p>
    <w:p w:rsidR="00D068CC" w:rsidRPr="00DC733E" w:rsidRDefault="00D068CC" w:rsidP="0025683B">
      <w:pPr>
        <w:pStyle w:val="2f3"/>
        <w:widowControl w:val="0"/>
        <w:numPr>
          <w:ilvl w:val="0"/>
          <w:numId w:val="67"/>
        </w:numPr>
        <w:shd w:val="clear" w:color="auto" w:fill="auto"/>
        <w:tabs>
          <w:tab w:val="num" w:pos="142"/>
          <w:tab w:val="left" w:pos="854"/>
          <w:tab w:val="left" w:pos="1134"/>
        </w:tabs>
        <w:spacing w:after="0" w:line="312" w:lineRule="auto"/>
        <w:ind w:firstLine="709"/>
        <w:contextualSpacing/>
        <w:jc w:val="both"/>
        <w:rPr>
          <w:sz w:val="28"/>
          <w:szCs w:val="28"/>
        </w:rPr>
      </w:pPr>
      <w:r w:rsidRPr="00DC733E">
        <w:rPr>
          <w:sz w:val="28"/>
          <w:szCs w:val="28"/>
        </w:rPr>
        <w:t>применения удельных показателей;</w:t>
      </w:r>
    </w:p>
    <w:p w:rsidR="00D068CC" w:rsidRPr="00DC733E" w:rsidRDefault="00D068CC" w:rsidP="0025683B">
      <w:pPr>
        <w:pStyle w:val="2f3"/>
        <w:widowControl w:val="0"/>
        <w:numPr>
          <w:ilvl w:val="0"/>
          <w:numId w:val="67"/>
        </w:numPr>
        <w:shd w:val="clear" w:color="auto" w:fill="auto"/>
        <w:tabs>
          <w:tab w:val="num" w:pos="142"/>
          <w:tab w:val="left" w:pos="861"/>
          <w:tab w:val="left" w:pos="1134"/>
        </w:tabs>
        <w:spacing w:after="0" w:line="312" w:lineRule="auto"/>
        <w:ind w:firstLine="709"/>
        <w:contextualSpacing/>
        <w:jc w:val="both"/>
        <w:rPr>
          <w:sz w:val="28"/>
          <w:szCs w:val="28"/>
        </w:rPr>
      </w:pPr>
      <w:r w:rsidRPr="00DC733E">
        <w:rPr>
          <w:sz w:val="28"/>
          <w:szCs w:val="28"/>
        </w:rPr>
        <w:t>анализа рыно</w:t>
      </w:r>
      <w:r w:rsidR="00BC737B" w:rsidRPr="00DC733E">
        <w:rPr>
          <w:sz w:val="28"/>
          <w:szCs w:val="28"/>
        </w:rPr>
        <w:t>чной стоимости выполнения работ;</w:t>
      </w:r>
    </w:p>
    <w:p w:rsidR="00BC737B" w:rsidRPr="00DC733E" w:rsidRDefault="00BC737B" w:rsidP="0025683B">
      <w:pPr>
        <w:pStyle w:val="2f3"/>
        <w:widowControl w:val="0"/>
        <w:numPr>
          <w:ilvl w:val="0"/>
          <w:numId w:val="67"/>
        </w:numPr>
        <w:shd w:val="clear" w:color="auto" w:fill="auto"/>
        <w:tabs>
          <w:tab w:val="num" w:pos="142"/>
          <w:tab w:val="left" w:pos="861"/>
          <w:tab w:val="left" w:pos="1134"/>
        </w:tabs>
        <w:spacing w:after="0" w:line="312" w:lineRule="auto"/>
        <w:ind w:firstLine="709"/>
        <w:contextualSpacing/>
        <w:jc w:val="both"/>
        <w:rPr>
          <w:sz w:val="28"/>
          <w:szCs w:val="28"/>
        </w:rPr>
      </w:pPr>
      <w:r w:rsidRPr="00DC733E">
        <w:rPr>
          <w:sz w:val="28"/>
          <w:szCs w:val="28"/>
        </w:rPr>
        <w:t>по планируемой стоимости в соответствии с калькуляцией/бюджетом проекта.</w:t>
      </w:r>
    </w:p>
    <w:p w:rsidR="00D068CC" w:rsidRPr="00DC733E" w:rsidRDefault="00D068CC" w:rsidP="00096502">
      <w:pPr>
        <w:pStyle w:val="2f3"/>
        <w:shd w:val="clear" w:color="auto" w:fill="auto"/>
        <w:tabs>
          <w:tab w:val="num" w:pos="142"/>
        </w:tabs>
        <w:spacing w:after="0" w:line="312" w:lineRule="auto"/>
        <w:ind w:firstLine="709"/>
        <w:contextualSpacing/>
        <w:jc w:val="both"/>
        <w:rPr>
          <w:sz w:val="28"/>
          <w:szCs w:val="28"/>
        </w:rPr>
      </w:pPr>
      <w:r w:rsidRPr="00DC733E">
        <w:rPr>
          <w:sz w:val="28"/>
          <w:szCs w:val="28"/>
        </w:rPr>
        <w:t xml:space="preserve">Начальная (максимальная) цена договоров на выполнение работ оформляется протоколом согласования начальной (максимальной) цены требуемой к выполнению работы согласно форме </w:t>
      </w:r>
      <w:r w:rsidR="00830086" w:rsidRPr="00DC733E">
        <w:rPr>
          <w:sz w:val="28"/>
          <w:szCs w:val="28"/>
        </w:rPr>
        <w:t>3</w:t>
      </w:r>
      <w:r w:rsidRPr="00DC733E">
        <w:rPr>
          <w:sz w:val="28"/>
          <w:szCs w:val="28"/>
        </w:rPr>
        <w:t xml:space="preserve"> Альбома форм.</w:t>
      </w:r>
    </w:p>
    <w:p w:rsidR="00D068CC" w:rsidRPr="00DC733E"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DC733E">
        <w:rPr>
          <w:sz w:val="28"/>
          <w:szCs w:val="28"/>
        </w:rPr>
        <w:t xml:space="preserve">Б.2.3.1 </w:t>
      </w:r>
      <w:r w:rsidR="00D068CC" w:rsidRPr="00DC733E">
        <w:rPr>
          <w:sz w:val="28"/>
          <w:szCs w:val="28"/>
        </w:rPr>
        <w:t xml:space="preserve">Определение начальной (максимальной) цены договоров </w:t>
      </w:r>
      <w:r w:rsidR="00BC737B" w:rsidRPr="00DC733E">
        <w:rPr>
          <w:sz w:val="28"/>
          <w:szCs w:val="28"/>
        </w:rPr>
        <w:t xml:space="preserve">на выполнение работ </w:t>
      </w:r>
      <w:r w:rsidR="00D068CC" w:rsidRPr="00DC733E">
        <w:rPr>
          <w:sz w:val="28"/>
          <w:szCs w:val="28"/>
        </w:rPr>
        <w:t>с использованием метода составления смет на выполнение работ</w:t>
      </w:r>
    </w:p>
    <w:p w:rsidR="00D068CC" w:rsidRPr="00DC733E" w:rsidRDefault="00D068CC" w:rsidP="00096502">
      <w:pPr>
        <w:pStyle w:val="2f3"/>
        <w:shd w:val="clear" w:color="auto" w:fill="auto"/>
        <w:tabs>
          <w:tab w:val="num" w:pos="142"/>
        </w:tabs>
        <w:spacing w:after="0" w:line="312" w:lineRule="auto"/>
        <w:ind w:firstLine="709"/>
        <w:contextualSpacing/>
        <w:jc w:val="both"/>
        <w:rPr>
          <w:sz w:val="28"/>
          <w:szCs w:val="28"/>
        </w:rPr>
      </w:pPr>
      <w:r w:rsidRPr="00DC733E">
        <w:rPr>
          <w:sz w:val="28"/>
          <w:szCs w:val="28"/>
        </w:rPr>
        <w:t>Начальная (максимальная) цена договоров определяется с использованием метода составления смет на выполнение работ, при котором составление таких смет производится в соответствии с нормативными правовыми актами Российской Федерации, нормативными правовыми актами федеральных органов исполнительной власти, в том числе отраслевыми нормативами, методическими рекомендациями, содержащими указания по их составлению.</w:t>
      </w:r>
    </w:p>
    <w:p w:rsidR="00D068CC" w:rsidRPr="00DC733E" w:rsidRDefault="00D068CC" w:rsidP="00096502">
      <w:pPr>
        <w:pStyle w:val="2f3"/>
        <w:shd w:val="clear" w:color="auto" w:fill="auto"/>
        <w:tabs>
          <w:tab w:val="num" w:pos="142"/>
        </w:tabs>
        <w:spacing w:after="0" w:line="312" w:lineRule="auto"/>
        <w:ind w:firstLine="709"/>
        <w:contextualSpacing/>
        <w:jc w:val="both"/>
        <w:rPr>
          <w:sz w:val="28"/>
          <w:szCs w:val="28"/>
        </w:rPr>
      </w:pPr>
      <w:r w:rsidRPr="00DC733E">
        <w:rPr>
          <w:sz w:val="28"/>
          <w:szCs w:val="28"/>
        </w:rPr>
        <w:t>При этом в случае отсутствия в указанных нормативных правовых актах отражения действующих цен, необходимых для расчета сметной стоимости выполнения работ, применяются действующие цены из иных источников инф</w:t>
      </w:r>
      <w:r w:rsidR="00306F53" w:rsidRPr="00DC733E">
        <w:rPr>
          <w:sz w:val="28"/>
          <w:szCs w:val="28"/>
        </w:rPr>
        <w:t>ормации, предусмотренных</w:t>
      </w:r>
      <w:r w:rsidRPr="00DC733E">
        <w:rPr>
          <w:sz w:val="28"/>
          <w:szCs w:val="28"/>
        </w:rPr>
        <w:t xml:space="preserve"> </w:t>
      </w:r>
      <w:r w:rsidR="00057503" w:rsidRPr="00DC733E">
        <w:rPr>
          <w:sz w:val="28"/>
          <w:szCs w:val="28"/>
        </w:rPr>
        <w:t>Б.</w:t>
      </w:r>
      <w:r w:rsidRPr="00DC733E">
        <w:rPr>
          <w:sz w:val="28"/>
          <w:szCs w:val="28"/>
        </w:rPr>
        <w:t>1.5 настоящего Порядка.</w:t>
      </w:r>
    </w:p>
    <w:p w:rsidR="00D068CC" w:rsidRPr="00DC733E"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DC733E">
        <w:rPr>
          <w:sz w:val="28"/>
          <w:szCs w:val="28"/>
        </w:rPr>
        <w:t xml:space="preserve">Б.2.3.2 </w:t>
      </w:r>
      <w:r w:rsidR="00D068CC" w:rsidRPr="00DC733E">
        <w:rPr>
          <w:sz w:val="28"/>
          <w:szCs w:val="28"/>
        </w:rPr>
        <w:t>Определение начальной (максимальной) цены договоров на выполнение работ с использованием метода применения удельных показателей</w:t>
      </w:r>
    </w:p>
    <w:p w:rsidR="00D068CC" w:rsidRPr="00DC733E"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Б.2.3.2.1 </w:t>
      </w:r>
      <w:r w:rsidR="00D068CC" w:rsidRPr="00DC733E">
        <w:rPr>
          <w:sz w:val="28"/>
          <w:szCs w:val="28"/>
        </w:rPr>
        <w:t>Расчет начальной (максимальной) цены договоров на выполнение ряда технологически и конструктивно несложных работ производится с использованием удельных показателей, характеризующих стоимость единицы выполняемых работ, оцениваемых в натуральных показателях, например, стоимость ремонта квадратного метра помещений, стоимость ремонта строительства метра кабельных трасс.</w:t>
      </w:r>
    </w:p>
    <w:p w:rsidR="00D068CC" w:rsidRPr="00DC733E"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Б.2.3.2.2 </w:t>
      </w:r>
      <w:r w:rsidR="00D068CC" w:rsidRPr="00DC733E">
        <w:rPr>
          <w:sz w:val="28"/>
          <w:szCs w:val="28"/>
        </w:rPr>
        <w:t>Сведения о значениях удельных показателей могут быть получены на основании исто</w:t>
      </w:r>
      <w:r w:rsidR="00306F53" w:rsidRPr="00DC733E">
        <w:rPr>
          <w:sz w:val="28"/>
          <w:szCs w:val="28"/>
        </w:rPr>
        <w:t>чников, предусмотренных в</w:t>
      </w:r>
      <w:r w:rsidR="00D068CC" w:rsidRPr="00DC733E">
        <w:rPr>
          <w:sz w:val="28"/>
          <w:szCs w:val="28"/>
        </w:rPr>
        <w:t xml:space="preserve"> </w:t>
      </w:r>
      <w:r w:rsidR="00057503" w:rsidRPr="00DC733E">
        <w:rPr>
          <w:sz w:val="28"/>
          <w:szCs w:val="28"/>
        </w:rPr>
        <w:t>Б.</w:t>
      </w:r>
      <w:r w:rsidR="00D068CC" w:rsidRPr="00DC733E">
        <w:rPr>
          <w:sz w:val="28"/>
          <w:szCs w:val="28"/>
        </w:rPr>
        <w:t>1.5 настоящего Порядка, либо рассчитаны на основе данных о стоимости выполнения аналогичных видов работ по формуле:</w:t>
      </w:r>
    </w:p>
    <w:p w:rsidR="00153BAA" w:rsidRPr="00DC733E" w:rsidRDefault="00DE4E21" w:rsidP="00153BAA">
      <w:pPr>
        <w:tabs>
          <w:tab w:val="num" w:pos="142"/>
        </w:tabs>
        <w:contextualSpacing/>
        <w:jc w:val="center"/>
        <w:rPr>
          <w:sz w:val="28"/>
          <w:szCs w:val="28"/>
        </w:rPr>
      </w:pPr>
      <m:oMathPara>
        <m:oMath>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уд</m:t>
              </m:r>
            </m:sub>
          </m:sSub>
          <m:r>
            <m:rPr>
              <m:nor/>
            </m:rPr>
            <w:rPr>
              <w:sz w:val="32"/>
              <w:szCs w:val="32"/>
            </w:rPr>
            <m:t>=</m:t>
          </m:r>
          <m:sSub>
            <m:sSubPr>
              <m:ctrlPr>
                <w:rPr>
                  <w:rFonts w:ascii="Cambria Math" w:hAnsi="Cambria Math"/>
                  <w:i/>
                  <w:sz w:val="32"/>
                  <w:szCs w:val="32"/>
                </w:rPr>
              </m:ctrlPr>
            </m:sSubPr>
            <m:e>
              <m:r>
                <m:rPr>
                  <m:nor/>
                </m:rPr>
                <w:rPr>
                  <w:sz w:val="32"/>
                  <w:szCs w:val="32"/>
                </w:rPr>
                <m:t>Ц</m:t>
              </m:r>
            </m:e>
            <m:sub>
              <m:r>
                <m:rPr>
                  <m:nor/>
                </m:rPr>
                <w:rPr>
                  <w:sz w:val="32"/>
                  <w:szCs w:val="32"/>
                </w:rPr>
                <m:t>а</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а</m:t>
              </m:r>
            </m:sub>
          </m:sSub>
        </m:oMath>
      </m:oMathPara>
    </w:p>
    <w:p w:rsidR="00E45E7E" w:rsidRPr="00DC733E" w:rsidRDefault="00E45E7E" w:rsidP="00E45E7E">
      <w:pPr>
        <w:pStyle w:val="2f3"/>
        <w:shd w:val="clear" w:color="auto" w:fill="auto"/>
        <w:tabs>
          <w:tab w:val="num" w:pos="142"/>
        </w:tabs>
        <w:spacing w:after="0" w:line="312" w:lineRule="auto"/>
        <w:ind w:firstLine="709"/>
        <w:contextualSpacing/>
        <w:rPr>
          <w:sz w:val="28"/>
          <w:szCs w:val="28"/>
        </w:rPr>
      </w:pPr>
      <w:r w:rsidRPr="00DC733E">
        <w:rPr>
          <w:sz w:val="28"/>
          <w:szCs w:val="28"/>
        </w:rPr>
        <w:t>где</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Ц</w:t>
      </w:r>
      <w:r w:rsidRPr="00DC733E">
        <w:rPr>
          <w:sz w:val="28"/>
          <w:szCs w:val="28"/>
          <w:vertAlign w:val="subscript"/>
        </w:rPr>
        <w:t>уд</w:t>
      </w:r>
      <w:r w:rsidRPr="00DC733E">
        <w:rPr>
          <w:sz w:val="28"/>
          <w:szCs w:val="28"/>
        </w:rPr>
        <w:t xml:space="preserve"> - удельный показатель стоимости единицы выполненных работ;</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Ц</w:t>
      </w:r>
      <w:r w:rsidRPr="00DC733E">
        <w:rPr>
          <w:sz w:val="28"/>
          <w:szCs w:val="28"/>
          <w:vertAlign w:val="subscript"/>
        </w:rPr>
        <w:t>а</w:t>
      </w:r>
      <w:r w:rsidRPr="00DC733E">
        <w:rPr>
          <w:sz w:val="28"/>
          <w:szCs w:val="28"/>
        </w:rPr>
        <w:t xml:space="preserve"> - цена работы - аналога, руб.;</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П</w:t>
      </w:r>
      <w:r w:rsidRPr="00DC733E">
        <w:rPr>
          <w:sz w:val="28"/>
          <w:szCs w:val="28"/>
          <w:vertAlign w:val="subscript"/>
        </w:rPr>
        <w:t>а</w:t>
      </w:r>
      <w:r w:rsidRPr="00DC733E">
        <w:rPr>
          <w:sz w:val="28"/>
          <w:szCs w:val="28"/>
        </w:rPr>
        <w:t xml:space="preserve"> - объем работы - аналога в избранных натуральных показателях.</w:t>
      </w:r>
    </w:p>
    <w:p w:rsidR="00D068CC" w:rsidRPr="00DC733E"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DC733E">
        <w:rPr>
          <w:sz w:val="28"/>
          <w:szCs w:val="28"/>
        </w:rPr>
        <w:t xml:space="preserve">Б.2.3.2.3 </w:t>
      </w:r>
      <w:r w:rsidR="00D068CC" w:rsidRPr="00DC733E">
        <w:rPr>
          <w:sz w:val="28"/>
          <w:szCs w:val="28"/>
        </w:rPr>
        <w:t xml:space="preserve">Для расчета начальной (максимальной) цены договоров </w:t>
      </w:r>
      <w:r w:rsidR="009B408A" w:rsidRPr="00DC733E">
        <w:rPr>
          <w:sz w:val="28"/>
          <w:szCs w:val="28"/>
        </w:rPr>
        <w:t xml:space="preserve">на </w:t>
      </w:r>
      <w:r w:rsidR="00D068CC" w:rsidRPr="00DC733E">
        <w:rPr>
          <w:sz w:val="28"/>
          <w:szCs w:val="28"/>
        </w:rPr>
        <w:t>выполнени</w:t>
      </w:r>
      <w:r w:rsidR="009B408A" w:rsidRPr="00DC733E">
        <w:rPr>
          <w:sz w:val="28"/>
          <w:szCs w:val="28"/>
        </w:rPr>
        <w:t>е</w:t>
      </w:r>
      <w:r w:rsidR="00D068CC" w:rsidRPr="00DC733E">
        <w:rPr>
          <w:sz w:val="28"/>
          <w:szCs w:val="28"/>
        </w:rPr>
        <w:t xml:space="preserve"> работ на основе удельных показателей стоимости единицы выполняемых работ используется формула:</w:t>
      </w:r>
    </w:p>
    <w:p w:rsidR="00153BAA" w:rsidRPr="00DC733E" w:rsidRDefault="00153BAA" w:rsidP="00153BAA">
      <w:pPr>
        <w:tabs>
          <w:tab w:val="num" w:pos="142"/>
        </w:tabs>
        <w:contextualSpacing/>
        <w:rPr>
          <w:rFonts w:eastAsia="Trebuchet MS"/>
          <w:spacing w:val="50"/>
          <w:sz w:val="28"/>
          <w:szCs w:val="28"/>
          <w:shd w:val="clear" w:color="auto" w:fill="FFFFFF"/>
          <w:vertAlign w:val="subscript"/>
        </w:rPr>
      </w:pPr>
    </w:p>
    <w:p w:rsidR="00153BAA" w:rsidRPr="00DC733E" w:rsidRDefault="00DE4E21" w:rsidP="00153BAA">
      <w:pPr>
        <w:tabs>
          <w:tab w:val="num" w:pos="142"/>
        </w:tabs>
        <w:contextualSpacing/>
        <w:jc w:val="center"/>
        <w:rPr>
          <w:sz w:val="28"/>
          <w:szCs w:val="28"/>
        </w:rPr>
      </w:pPr>
      <m:oMathPara>
        <m:oMath>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н</m:t>
              </m:r>
            </m:sub>
          </m:sSub>
          <m:r>
            <m:rPr>
              <m:nor/>
            </m:rPr>
            <w:rPr>
              <w:sz w:val="32"/>
              <w:szCs w:val="32"/>
            </w:rPr>
            <m:t>=</m:t>
          </m:r>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уд</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нат</m:t>
              </m:r>
            </m:sub>
          </m:sSub>
        </m:oMath>
      </m:oMathPara>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где</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Ц</w:t>
      </w:r>
      <w:r w:rsidRPr="00DC733E">
        <w:rPr>
          <w:sz w:val="28"/>
          <w:szCs w:val="28"/>
          <w:vertAlign w:val="subscript"/>
        </w:rPr>
        <w:t>н</w:t>
      </w:r>
      <w:r w:rsidRPr="00DC733E">
        <w:rPr>
          <w:sz w:val="28"/>
          <w:szCs w:val="28"/>
        </w:rPr>
        <w:t xml:space="preserve"> - начальная (максимальная) цена выполнения работы;</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Ц</w:t>
      </w:r>
      <w:r w:rsidRPr="00DC733E">
        <w:rPr>
          <w:sz w:val="28"/>
          <w:szCs w:val="28"/>
          <w:vertAlign w:val="subscript"/>
        </w:rPr>
        <w:t>уд</w:t>
      </w:r>
      <w:r w:rsidRPr="00DC733E">
        <w:rPr>
          <w:sz w:val="28"/>
          <w:szCs w:val="28"/>
        </w:rPr>
        <w:t xml:space="preserve"> - удельный показатель стоимости единицы выполняемых работ;</w:t>
      </w:r>
    </w:p>
    <w:p w:rsidR="00D068CC" w:rsidRPr="00DC733E" w:rsidRDefault="00D068CC" w:rsidP="00096502">
      <w:pPr>
        <w:pStyle w:val="2f3"/>
        <w:shd w:val="clear" w:color="auto" w:fill="auto"/>
        <w:tabs>
          <w:tab w:val="num" w:pos="142"/>
        </w:tabs>
        <w:spacing w:after="0" w:line="312" w:lineRule="auto"/>
        <w:ind w:firstLine="709"/>
        <w:contextualSpacing/>
        <w:rPr>
          <w:sz w:val="28"/>
          <w:szCs w:val="28"/>
        </w:rPr>
      </w:pPr>
      <w:r w:rsidRPr="00DC733E">
        <w:rPr>
          <w:sz w:val="28"/>
          <w:szCs w:val="28"/>
        </w:rPr>
        <w:t>П</w:t>
      </w:r>
      <w:r w:rsidRPr="00DC733E">
        <w:rPr>
          <w:sz w:val="28"/>
          <w:szCs w:val="28"/>
          <w:vertAlign w:val="subscript"/>
        </w:rPr>
        <w:t>нат</w:t>
      </w:r>
      <w:r w:rsidRPr="00DC733E">
        <w:rPr>
          <w:sz w:val="28"/>
          <w:szCs w:val="28"/>
        </w:rPr>
        <w:t xml:space="preserve"> - требуемый объем работы в натуральных показателях.</w:t>
      </w:r>
    </w:p>
    <w:p w:rsidR="00D068CC" w:rsidRPr="00DC733E"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DC733E">
        <w:rPr>
          <w:sz w:val="28"/>
          <w:szCs w:val="28"/>
        </w:rPr>
        <w:t xml:space="preserve">Б.2.3.3 </w:t>
      </w:r>
      <w:r w:rsidR="00D068CC" w:rsidRPr="00DC733E">
        <w:rPr>
          <w:sz w:val="28"/>
          <w:szCs w:val="28"/>
        </w:rPr>
        <w:t>Определение начальной (максимальной) цены договоров на выполнение работ с использованием метода анализа рыночной стоимости выполняемых работ.</w:t>
      </w:r>
    </w:p>
    <w:p w:rsidR="00D068CC" w:rsidRPr="00DC733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DC733E">
        <w:rPr>
          <w:sz w:val="28"/>
          <w:szCs w:val="28"/>
        </w:rPr>
        <w:t xml:space="preserve">Б.2.3.3.1 </w:t>
      </w:r>
      <w:r w:rsidR="00D068CC" w:rsidRPr="00DC733E">
        <w:rPr>
          <w:sz w:val="28"/>
          <w:szCs w:val="28"/>
        </w:rPr>
        <w:t>Определение начальной (максимальной) цены договоров на выполнение работ методом анализа рыночной стоимости выполняемых работ осуществляется с использованием действующих цен (тарифов) на выполнение закупаемых видов работ.</w:t>
      </w:r>
    </w:p>
    <w:p w:rsidR="00D068CC" w:rsidRPr="00DC733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DC733E">
        <w:rPr>
          <w:sz w:val="28"/>
          <w:szCs w:val="28"/>
        </w:rPr>
        <w:t xml:space="preserve">Б.2.3.3.2 </w:t>
      </w:r>
      <w:r w:rsidR="00D068CC" w:rsidRPr="00DC733E">
        <w:rPr>
          <w:sz w:val="28"/>
          <w:szCs w:val="28"/>
        </w:rPr>
        <w:t>Для определения начальной (максимальной) цены договоров на выполнение работ используются цены (тарифы), утвержденные в ус</w:t>
      </w:r>
      <w:r w:rsidR="00306F53" w:rsidRPr="00DC733E">
        <w:rPr>
          <w:sz w:val="28"/>
          <w:szCs w:val="28"/>
        </w:rPr>
        <w:t>тановленном порядке, а по иным –</w:t>
      </w:r>
      <w:r w:rsidR="00D068CC" w:rsidRPr="00DC733E">
        <w:rPr>
          <w:sz w:val="28"/>
          <w:szCs w:val="28"/>
        </w:rPr>
        <w:t xml:space="preserve"> единичные цены (тарифы), установленные тремя или более участниками рынка, специализирующимися на выполнении работ, требующихся </w:t>
      </w:r>
      <w:r w:rsidR="00927053" w:rsidRPr="00DC733E">
        <w:rPr>
          <w:sz w:val="28"/>
          <w:szCs w:val="28"/>
        </w:rPr>
        <w:t>инициатору закупки</w:t>
      </w:r>
      <w:r w:rsidR="00D068CC" w:rsidRPr="00DC733E">
        <w:rPr>
          <w:sz w:val="28"/>
          <w:szCs w:val="28"/>
        </w:rPr>
        <w:t>.</w:t>
      </w:r>
    </w:p>
    <w:p w:rsidR="00D068CC" w:rsidRPr="00DC733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DC733E">
        <w:rPr>
          <w:sz w:val="28"/>
          <w:szCs w:val="28"/>
        </w:rPr>
        <w:t xml:space="preserve">Б.2.3.3.3 </w:t>
      </w:r>
      <w:r w:rsidR="00D068CC" w:rsidRPr="00DC733E">
        <w:rPr>
          <w:sz w:val="28"/>
          <w:szCs w:val="28"/>
        </w:rPr>
        <w:t>Для расчета начальной (максимальной) цены договоров на выполнение работ выбираются цены (тарифы) юридических и (или) физических лиц, зарекомендовавших себя с положительной стороны на рынке закупаемых видов работ (имеющих опыт работы на соответствующем рынке работ не менее года).</w:t>
      </w:r>
    </w:p>
    <w:p w:rsidR="00D068CC" w:rsidRPr="00DC733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DC733E">
        <w:rPr>
          <w:sz w:val="28"/>
          <w:szCs w:val="28"/>
        </w:rPr>
        <w:t xml:space="preserve">Б.2.3.3.4 </w:t>
      </w:r>
      <w:r w:rsidR="00D068CC" w:rsidRPr="00DC733E">
        <w:rPr>
          <w:sz w:val="28"/>
          <w:szCs w:val="28"/>
        </w:rPr>
        <w:t xml:space="preserve">Сбор данных о действующих ценах (тарифах) на требуемые виды работ производится путем изучения информации на сайтах в сети </w:t>
      </w:r>
      <w:r w:rsidR="002E7AE2" w:rsidRPr="00DC733E">
        <w:rPr>
          <w:sz w:val="28"/>
          <w:szCs w:val="28"/>
        </w:rPr>
        <w:t>«</w:t>
      </w:r>
      <w:r w:rsidR="00D068CC" w:rsidRPr="00DC733E">
        <w:rPr>
          <w:sz w:val="28"/>
          <w:szCs w:val="28"/>
        </w:rPr>
        <w:t>Интернет</w:t>
      </w:r>
      <w:r w:rsidR="002E7AE2" w:rsidRPr="00DC733E">
        <w:rPr>
          <w:sz w:val="28"/>
          <w:szCs w:val="28"/>
        </w:rPr>
        <w:t>»</w:t>
      </w:r>
      <w:r w:rsidR="00D068CC" w:rsidRPr="00DC733E">
        <w:rPr>
          <w:sz w:val="28"/>
          <w:szCs w:val="28"/>
        </w:rPr>
        <w:t>, получения прейскурантов/прайс</w:t>
      </w:r>
      <w:r w:rsidR="00222E28" w:rsidRPr="00DC733E">
        <w:rPr>
          <w:sz w:val="28"/>
          <w:szCs w:val="28"/>
        </w:rPr>
        <w:t>-листов в соответствии с</w:t>
      </w:r>
      <w:r w:rsidR="00D068CC" w:rsidRPr="00DC733E">
        <w:rPr>
          <w:sz w:val="28"/>
          <w:szCs w:val="28"/>
        </w:rPr>
        <w:t xml:space="preserve"> </w:t>
      </w:r>
      <w:r w:rsidR="00057503" w:rsidRPr="00DC733E">
        <w:rPr>
          <w:sz w:val="28"/>
          <w:szCs w:val="28"/>
        </w:rPr>
        <w:t>Б.</w:t>
      </w:r>
      <w:r w:rsidR="00D068CC" w:rsidRPr="00DC733E">
        <w:rPr>
          <w:sz w:val="28"/>
          <w:szCs w:val="28"/>
        </w:rPr>
        <w:t>2.1.1.7 настоящего Порядка.</w:t>
      </w:r>
    </w:p>
    <w:p w:rsidR="00D068CC" w:rsidRPr="00DC733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DC733E">
        <w:rPr>
          <w:sz w:val="28"/>
          <w:szCs w:val="28"/>
        </w:rPr>
        <w:t xml:space="preserve">Б.2.3.3.5 </w:t>
      </w:r>
      <w:r w:rsidR="00D068CC" w:rsidRPr="00DC733E">
        <w:rPr>
          <w:sz w:val="28"/>
          <w:szCs w:val="28"/>
        </w:rPr>
        <w:t>В зависимости от вида работ расчет начальной (максимальной) цены договоров на выполнение работ производится на основе:</w:t>
      </w:r>
    </w:p>
    <w:p w:rsidR="00D068CC" w:rsidRPr="00DC733E" w:rsidRDefault="00D068CC" w:rsidP="0025683B">
      <w:pPr>
        <w:pStyle w:val="2f3"/>
        <w:widowControl w:val="0"/>
        <w:numPr>
          <w:ilvl w:val="0"/>
          <w:numId w:val="74"/>
        </w:numPr>
        <w:shd w:val="clear" w:color="auto" w:fill="auto"/>
        <w:tabs>
          <w:tab w:val="num" w:pos="142"/>
          <w:tab w:val="left" w:pos="426"/>
          <w:tab w:val="left" w:pos="1134"/>
        </w:tabs>
        <w:spacing w:after="0" w:line="312" w:lineRule="auto"/>
        <w:ind w:firstLine="709"/>
        <w:contextualSpacing/>
        <w:jc w:val="both"/>
        <w:rPr>
          <w:sz w:val="28"/>
          <w:szCs w:val="28"/>
        </w:rPr>
      </w:pPr>
      <w:r w:rsidRPr="00DC733E">
        <w:rPr>
          <w:sz w:val="28"/>
          <w:szCs w:val="28"/>
        </w:rPr>
        <w:t>сто</w:t>
      </w:r>
      <w:r w:rsidR="00306F53" w:rsidRPr="00DC733E">
        <w:rPr>
          <w:sz w:val="28"/>
          <w:szCs w:val="28"/>
        </w:rPr>
        <w:t>имости единицы времени: нормо-час, нормо-</w:t>
      </w:r>
      <w:r w:rsidRPr="00DC733E">
        <w:rPr>
          <w:sz w:val="28"/>
          <w:szCs w:val="28"/>
        </w:rPr>
        <w:t>день;</w:t>
      </w:r>
    </w:p>
    <w:p w:rsidR="00D068CC" w:rsidRPr="00DC733E" w:rsidRDefault="00D068CC" w:rsidP="0025683B">
      <w:pPr>
        <w:pStyle w:val="2f3"/>
        <w:widowControl w:val="0"/>
        <w:numPr>
          <w:ilvl w:val="0"/>
          <w:numId w:val="74"/>
        </w:numPr>
        <w:shd w:val="clear" w:color="auto" w:fill="auto"/>
        <w:tabs>
          <w:tab w:val="num" w:pos="142"/>
          <w:tab w:val="left" w:pos="426"/>
          <w:tab w:val="left" w:pos="1134"/>
        </w:tabs>
        <w:spacing w:after="0" w:line="312" w:lineRule="auto"/>
        <w:ind w:firstLine="709"/>
        <w:contextualSpacing/>
        <w:jc w:val="both"/>
        <w:rPr>
          <w:sz w:val="28"/>
          <w:szCs w:val="28"/>
        </w:rPr>
      </w:pPr>
      <w:r w:rsidRPr="00DC733E">
        <w:rPr>
          <w:sz w:val="28"/>
          <w:szCs w:val="28"/>
        </w:rPr>
        <w:t>стоимости единицы вида работ;</w:t>
      </w:r>
    </w:p>
    <w:p w:rsidR="00D068CC" w:rsidRPr="00DC733E" w:rsidRDefault="00D068CC" w:rsidP="0025683B">
      <w:pPr>
        <w:pStyle w:val="2f3"/>
        <w:widowControl w:val="0"/>
        <w:numPr>
          <w:ilvl w:val="0"/>
          <w:numId w:val="74"/>
        </w:numPr>
        <w:shd w:val="clear" w:color="auto" w:fill="auto"/>
        <w:tabs>
          <w:tab w:val="num" w:pos="142"/>
          <w:tab w:val="left" w:pos="426"/>
          <w:tab w:val="left" w:pos="851"/>
          <w:tab w:val="left" w:pos="1134"/>
        </w:tabs>
        <w:spacing w:after="0" w:line="312" w:lineRule="auto"/>
        <w:ind w:firstLine="709"/>
        <w:contextualSpacing/>
        <w:jc w:val="both"/>
        <w:rPr>
          <w:sz w:val="28"/>
          <w:szCs w:val="28"/>
        </w:rPr>
      </w:pPr>
      <w:r w:rsidRPr="00DC733E">
        <w:rPr>
          <w:sz w:val="28"/>
          <w:szCs w:val="28"/>
        </w:rPr>
        <w:t>размера стоимости других единиц измерения, принятых для установления тарифов.</w:t>
      </w:r>
    </w:p>
    <w:p w:rsidR="00D068CC" w:rsidRPr="00DC733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DC733E">
        <w:rPr>
          <w:sz w:val="28"/>
          <w:szCs w:val="28"/>
        </w:rPr>
        <w:t xml:space="preserve">Б.2.3.3.6 </w:t>
      </w:r>
      <w:r w:rsidR="00D068CC" w:rsidRPr="00DC733E">
        <w:rPr>
          <w:sz w:val="28"/>
          <w:szCs w:val="28"/>
        </w:rPr>
        <w:t xml:space="preserve">Для расчета начальной (максимальной) цены договоров на выполнение работ используется форма </w:t>
      </w:r>
      <w:r w:rsidR="00956EB6" w:rsidRPr="00DC733E">
        <w:rPr>
          <w:sz w:val="28"/>
          <w:szCs w:val="28"/>
        </w:rPr>
        <w:t>8</w:t>
      </w:r>
      <w:r w:rsidR="00D068CC" w:rsidRPr="00DC733E">
        <w:rPr>
          <w:sz w:val="28"/>
          <w:szCs w:val="28"/>
        </w:rPr>
        <w:t xml:space="preserve"> Альбома форм.</w:t>
      </w:r>
    </w:p>
    <w:p w:rsidR="00D068CC" w:rsidRPr="00DC733E"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DC733E">
        <w:rPr>
          <w:sz w:val="28"/>
          <w:szCs w:val="28"/>
        </w:rPr>
        <w:t xml:space="preserve">Б.2.3.3.7 </w:t>
      </w:r>
      <w:r w:rsidR="00D068CC" w:rsidRPr="00DC733E">
        <w:rPr>
          <w:sz w:val="28"/>
          <w:szCs w:val="28"/>
        </w:rPr>
        <w:t xml:space="preserve">Определение начальной (максимальной) цены договоров на выполнение работ на основе рыночной стоимости выполняемых работ </w:t>
      </w:r>
      <w:r w:rsidR="007D502B" w:rsidRPr="00DC733E">
        <w:rPr>
          <w:sz w:val="28"/>
          <w:szCs w:val="28"/>
        </w:rPr>
        <w:t xml:space="preserve">рекомендуется </w:t>
      </w:r>
      <w:r w:rsidR="00D068CC" w:rsidRPr="00DC733E">
        <w:rPr>
          <w:sz w:val="28"/>
          <w:szCs w:val="28"/>
        </w:rPr>
        <w:t>производит</w:t>
      </w:r>
      <w:r w:rsidR="007D502B" w:rsidRPr="00DC733E">
        <w:rPr>
          <w:sz w:val="28"/>
          <w:szCs w:val="28"/>
        </w:rPr>
        <w:t>ь</w:t>
      </w:r>
      <w:r w:rsidR="00D068CC" w:rsidRPr="00DC733E">
        <w:rPr>
          <w:sz w:val="28"/>
          <w:szCs w:val="28"/>
        </w:rPr>
        <w:t xml:space="preserve"> на основании усредненных цен, рассчитанных как среднее арифметическое единичных цен (тарифов) представленных на рынке не менее одного года.</w:t>
      </w:r>
    </w:p>
    <w:p w:rsidR="007D502B" w:rsidRPr="00DC733E" w:rsidRDefault="007D502B" w:rsidP="007D502B">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DC733E">
        <w:rPr>
          <w:sz w:val="28"/>
          <w:szCs w:val="28"/>
        </w:rPr>
        <w:t xml:space="preserve">Б.2.3.3.8 При формировании начальной (максимальной) цены договоров допускается применение определения начальной (максимальной) цены на основании наименьшей единичной цены, установленной по результатам сбора ценовой информации. Также при расчете начальной (максимальной) цены допускается применение понижающего коэффициента, полученного в результате анализа проведенных аналогичных закупочных процедур. Коэффициент применяется к минимальной или средне арифметической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BC737B" w:rsidRPr="00DC733E"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DC733E">
        <w:rPr>
          <w:sz w:val="28"/>
          <w:szCs w:val="28"/>
        </w:rPr>
        <w:t>Б.2.3.4 Определение начальной (максимальной) цены договоров на выполнение работ с использованием метода по планируемой стоимости в соответствии с калькуляцией/бюджетом проекта.</w:t>
      </w:r>
    </w:p>
    <w:p w:rsidR="00BC737B" w:rsidRPr="00DC733E"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DC733E">
        <w:rPr>
          <w:sz w:val="28"/>
          <w:szCs w:val="28"/>
        </w:rPr>
        <w:t>Б.2.3.4.1 Определение начальной (максимальной) цены договоров на выполнение работ может быть произведено по планируемой стоимости в соответствии с актуализированной калькуляцией/бюджетом проекта.</w:t>
      </w:r>
    </w:p>
    <w:p w:rsidR="008F673F" w:rsidRPr="00DC733E"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DC733E">
        <w:rPr>
          <w:sz w:val="28"/>
          <w:szCs w:val="28"/>
        </w:rPr>
        <w:t>Б.2.3.4.2 При определении начальной (максимальной) цен</w:t>
      </w:r>
      <w:r w:rsidR="00866200" w:rsidRPr="00DC733E">
        <w:rPr>
          <w:sz w:val="28"/>
          <w:szCs w:val="28"/>
        </w:rPr>
        <w:t>ы</w:t>
      </w:r>
      <w:r w:rsidRPr="00DC733E">
        <w:rPr>
          <w:sz w:val="28"/>
          <w:szCs w:val="28"/>
        </w:rPr>
        <w:t xml:space="preserve"> договора на выполнение работ рассматриваемым методом она считается равной сумме, предусмотренной на закупку </w:t>
      </w:r>
      <w:r w:rsidR="00205830" w:rsidRPr="00DC733E">
        <w:rPr>
          <w:sz w:val="28"/>
          <w:szCs w:val="28"/>
        </w:rPr>
        <w:t>работ</w:t>
      </w:r>
      <w:r w:rsidRPr="00DC733E">
        <w:rPr>
          <w:sz w:val="28"/>
          <w:szCs w:val="28"/>
        </w:rPr>
        <w:t xml:space="preserve"> в актуализированной</w:t>
      </w:r>
      <w:r w:rsidR="00306F53" w:rsidRPr="00DC733E">
        <w:rPr>
          <w:sz w:val="28"/>
          <w:szCs w:val="28"/>
        </w:rPr>
        <w:t xml:space="preserve"> калькуляции/бюджете проекта.</w:t>
      </w:r>
      <w:r w:rsidR="008F673F" w:rsidRPr="00DC733E">
        <w:rPr>
          <w:sz w:val="28"/>
          <w:szCs w:val="28"/>
        </w:rPr>
        <w:br w:type="page"/>
      </w:r>
    </w:p>
    <w:p w:rsidR="00D068CC" w:rsidRPr="00DC733E" w:rsidRDefault="00321CFD" w:rsidP="004D0664">
      <w:pPr>
        <w:pStyle w:val="Bodytext30"/>
        <w:shd w:val="clear" w:color="auto" w:fill="auto"/>
        <w:tabs>
          <w:tab w:val="left" w:pos="324"/>
        </w:tabs>
        <w:spacing w:before="0" w:line="312" w:lineRule="auto"/>
        <w:ind w:firstLine="709"/>
        <w:outlineLvl w:val="1"/>
        <w:rPr>
          <w:rFonts w:ascii="Times New Roman" w:hAnsi="Times New Roman" w:cs="Times New Roman"/>
          <w:sz w:val="28"/>
          <w:szCs w:val="28"/>
        </w:rPr>
      </w:pPr>
      <w:bookmarkStart w:id="113" w:name="_Toc125377126"/>
      <w:r w:rsidRPr="00DC733E">
        <w:rPr>
          <w:rFonts w:ascii="Times New Roman" w:hAnsi="Times New Roman" w:cs="Times New Roman"/>
          <w:sz w:val="28"/>
          <w:szCs w:val="28"/>
        </w:rPr>
        <w:t xml:space="preserve">Б.3 </w:t>
      </w:r>
      <w:r w:rsidR="00D068CC" w:rsidRPr="00DC733E">
        <w:rPr>
          <w:rFonts w:ascii="Times New Roman" w:hAnsi="Times New Roman" w:cs="Times New Roman"/>
          <w:sz w:val="28"/>
          <w:szCs w:val="28"/>
        </w:rPr>
        <w:t>Особенности определения начальной (максимальной) цены договоров на выполнение научно-исследовательских</w:t>
      </w:r>
      <w:r w:rsidRPr="00DC733E">
        <w:rPr>
          <w:rFonts w:ascii="Times New Roman" w:hAnsi="Times New Roman" w:cs="Times New Roman"/>
          <w:sz w:val="28"/>
          <w:szCs w:val="28"/>
        </w:rPr>
        <w:t xml:space="preserve"> </w:t>
      </w:r>
      <w:r w:rsidR="00D068CC" w:rsidRPr="00DC733E">
        <w:rPr>
          <w:rFonts w:ascii="Times New Roman" w:hAnsi="Times New Roman" w:cs="Times New Roman"/>
          <w:sz w:val="28"/>
          <w:szCs w:val="28"/>
        </w:rPr>
        <w:t>и опытно-конструкторских работ</w:t>
      </w:r>
      <w:bookmarkEnd w:id="113"/>
    </w:p>
    <w:p w:rsidR="00D068CC" w:rsidRPr="00DC733E" w:rsidRDefault="00D068CC" w:rsidP="00096502">
      <w:pPr>
        <w:pStyle w:val="Style4"/>
        <w:widowControl/>
        <w:spacing w:line="312" w:lineRule="auto"/>
        <w:ind w:firstLine="709"/>
        <w:rPr>
          <w:rFonts w:eastAsia="Trebuchet MS"/>
          <w:sz w:val="28"/>
          <w:szCs w:val="28"/>
        </w:rPr>
      </w:pPr>
      <w:r w:rsidRPr="00DC733E">
        <w:rPr>
          <w:rFonts w:eastAsia="Trebuchet MS"/>
          <w:sz w:val="28"/>
          <w:szCs w:val="28"/>
        </w:rPr>
        <w:t xml:space="preserve">Определение начальной (максимальной) цены </w:t>
      </w:r>
      <w:r w:rsidR="00306F53" w:rsidRPr="00DC733E">
        <w:rPr>
          <w:rFonts w:eastAsia="Trebuchet MS"/>
          <w:sz w:val="28"/>
          <w:szCs w:val="28"/>
        </w:rPr>
        <w:t>договора на выполнение научно-исследовательских и опытно-конструкторских работ (далее –</w:t>
      </w:r>
      <w:r w:rsidRPr="00DC733E">
        <w:rPr>
          <w:rFonts w:eastAsia="Trebuchet MS"/>
          <w:sz w:val="28"/>
          <w:szCs w:val="28"/>
        </w:rPr>
        <w:t xml:space="preserve"> НИОКР) может производиться:</w:t>
      </w:r>
    </w:p>
    <w:p w:rsidR="00D068CC" w:rsidRPr="00DC733E" w:rsidRDefault="00D068CC" w:rsidP="0025683B">
      <w:pPr>
        <w:pStyle w:val="Style23"/>
        <w:widowControl/>
        <w:numPr>
          <w:ilvl w:val="0"/>
          <w:numId w:val="71"/>
        </w:numPr>
        <w:tabs>
          <w:tab w:val="left" w:pos="134"/>
          <w:tab w:val="left" w:pos="426"/>
          <w:tab w:val="left" w:pos="1134"/>
        </w:tabs>
        <w:spacing w:line="312" w:lineRule="auto"/>
        <w:ind w:left="0" w:firstLine="709"/>
        <w:rPr>
          <w:rFonts w:eastAsia="Trebuchet MS"/>
          <w:sz w:val="28"/>
          <w:szCs w:val="28"/>
        </w:rPr>
      </w:pPr>
      <w:r w:rsidRPr="00DC733E">
        <w:rPr>
          <w:rFonts w:eastAsia="Trebuchet MS"/>
          <w:sz w:val="28"/>
          <w:szCs w:val="28"/>
        </w:rPr>
        <w:t>на основе методов и отраслевых методик, принятых для использования при составлении смет и расчете бюджетов работ;</w:t>
      </w:r>
    </w:p>
    <w:p w:rsidR="00D068CC" w:rsidRPr="00DC733E" w:rsidRDefault="00D068CC" w:rsidP="0025683B">
      <w:pPr>
        <w:pStyle w:val="Style23"/>
        <w:widowControl/>
        <w:numPr>
          <w:ilvl w:val="0"/>
          <w:numId w:val="71"/>
        </w:numPr>
        <w:tabs>
          <w:tab w:val="left" w:pos="134"/>
          <w:tab w:val="left" w:pos="426"/>
          <w:tab w:val="left" w:pos="1134"/>
        </w:tabs>
        <w:spacing w:line="312" w:lineRule="auto"/>
        <w:ind w:left="0" w:firstLine="709"/>
        <w:jc w:val="left"/>
        <w:rPr>
          <w:rFonts w:eastAsia="Trebuchet MS"/>
          <w:sz w:val="28"/>
          <w:szCs w:val="28"/>
        </w:rPr>
      </w:pPr>
      <w:r w:rsidRPr="00DC733E">
        <w:rPr>
          <w:rFonts w:eastAsia="Trebuchet MS"/>
          <w:sz w:val="28"/>
          <w:szCs w:val="28"/>
        </w:rPr>
        <w:t>с использованием методов, изложенных в настоящем Порядке.</w:t>
      </w:r>
    </w:p>
    <w:p w:rsidR="00D068CC" w:rsidRPr="00DC733E" w:rsidRDefault="00D068CC" w:rsidP="00096502">
      <w:pPr>
        <w:pStyle w:val="Style4"/>
        <w:widowControl/>
        <w:spacing w:line="312" w:lineRule="auto"/>
        <w:ind w:firstLine="709"/>
        <w:rPr>
          <w:rFonts w:eastAsia="Trebuchet MS"/>
          <w:sz w:val="28"/>
          <w:szCs w:val="28"/>
        </w:rPr>
      </w:pPr>
      <w:r w:rsidRPr="00DC733E">
        <w:rPr>
          <w:rFonts w:eastAsia="Trebuchet MS"/>
          <w:sz w:val="28"/>
          <w:szCs w:val="28"/>
        </w:rPr>
        <w:t>Для определения начальной (максимальной) цены договора на выполнение НИОКР рекомендуется использовать следующие методы:</w:t>
      </w:r>
    </w:p>
    <w:p w:rsidR="00D068CC" w:rsidRPr="00DC733E" w:rsidRDefault="00306F53" w:rsidP="0025683B">
      <w:pPr>
        <w:pStyle w:val="Style23"/>
        <w:widowControl/>
        <w:numPr>
          <w:ilvl w:val="0"/>
          <w:numId w:val="72"/>
        </w:numPr>
        <w:tabs>
          <w:tab w:val="left" w:pos="134"/>
          <w:tab w:val="left" w:pos="426"/>
          <w:tab w:val="left" w:pos="1134"/>
        </w:tabs>
        <w:spacing w:line="312" w:lineRule="auto"/>
        <w:ind w:left="0" w:firstLine="709"/>
        <w:jc w:val="left"/>
        <w:rPr>
          <w:rFonts w:eastAsia="Trebuchet MS"/>
          <w:sz w:val="28"/>
          <w:szCs w:val="28"/>
        </w:rPr>
      </w:pPr>
      <w:r w:rsidRPr="00DC733E">
        <w:rPr>
          <w:rFonts w:eastAsia="Trebuchet MS"/>
          <w:sz w:val="28"/>
          <w:szCs w:val="28"/>
        </w:rPr>
        <w:t>ресурсный –</w:t>
      </w:r>
      <w:r w:rsidR="00D068CC" w:rsidRPr="00DC733E">
        <w:rPr>
          <w:rFonts w:eastAsia="Trebuchet MS"/>
          <w:sz w:val="28"/>
          <w:szCs w:val="28"/>
        </w:rPr>
        <w:t xml:space="preserve"> состоит в составлении смет на основе укрупненных показателей затрат рабочего времени на выполнение работ;</w:t>
      </w:r>
    </w:p>
    <w:p w:rsidR="00D068CC" w:rsidRPr="00DC733E" w:rsidRDefault="00222E28" w:rsidP="0025683B">
      <w:pPr>
        <w:pStyle w:val="Style23"/>
        <w:widowControl/>
        <w:numPr>
          <w:ilvl w:val="0"/>
          <w:numId w:val="72"/>
        </w:numPr>
        <w:tabs>
          <w:tab w:val="left" w:pos="134"/>
          <w:tab w:val="left" w:pos="426"/>
          <w:tab w:val="left" w:pos="1134"/>
        </w:tabs>
        <w:spacing w:line="312" w:lineRule="auto"/>
        <w:ind w:left="0" w:firstLine="709"/>
        <w:jc w:val="left"/>
        <w:rPr>
          <w:rFonts w:eastAsia="Trebuchet MS"/>
          <w:sz w:val="28"/>
          <w:szCs w:val="28"/>
        </w:rPr>
      </w:pPr>
      <w:r w:rsidRPr="00DC733E">
        <w:rPr>
          <w:rFonts w:eastAsia="Trebuchet MS"/>
          <w:sz w:val="28"/>
          <w:szCs w:val="28"/>
        </w:rPr>
        <w:t>по договорам-</w:t>
      </w:r>
      <w:r w:rsidR="00D068CC" w:rsidRPr="00DC733E">
        <w:rPr>
          <w:rFonts w:eastAsia="Trebuchet MS"/>
          <w:sz w:val="28"/>
          <w:szCs w:val="28"/>
        </w:rPr>
        <w:t>аналогам и аналогам видов работ.</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Начальная (максимальная) цена при </w:t>
      </w:r>
      <w:r w:rsidR="00D4747E" w:rsidRPr="00DC733E">
        <w:rPr>
          <w:sz w:val="28"/>
          <w:szCs w:val="28"/>
        </w:rPr>
        <w:t>закупке</w:t>
      </w:r>
      <w:r w:rsidRPr="00DC733E">
        <w:rPr>
          <w:sz w:val="28"/>
          <w:szCs w:val="28"/>
        </w:rPr>
        <w:t xml:space="preserve"> научно-исследовательских и опытно-конструкторских работ оформляется протоколом согласования начальной (максимальной) цены согласно форме </w:t>
      </w:r>
      <w:r w:rsidR="00830086" w:rsidRPr="00DC733E">
        <w:rPr>
          <w:sz w:val="28"/>
          <w:szCs w:val="28"/>
        </w:rPr>
        <w:t>3</w:t>
      </w:r>
      <w:r w:rsidRPr="00DC733E">
        <w:rPr>
          <w:sz w:val="28"/>
          <w:szCs w:val="28"/>
        </w:rPr>
        <w:t xml:space="preserve"> Альбома форм.</w:t>
      </w:r>
    </w:p>
    <w:p w:rsidR="00D068CC" w:rsidRPr="00DC733E" w:rsidRDefault="00005873" w:rsidP="001459CF">
      <w:pPr>
        <w:pStyle w:val="2f3"/>
        <w:widowControl w:val="0"/>
        <w:shd w:val="clear" w:color="auto" w:fill="auto"/>
        <w:tabs>
          <w:tab w:val="left" w:pos="789"/>
        </w:tabs>
        <w:spacing w:after="0" w:line="312" w:lineRule="auto"/>
        <w:ind w:firstLine="709"/>
        <w:jc w:val="both"/>
        <w:outlineLvl w:val="2"/>
        <w:rPr>
          <w:b/>
          <w:sz w:val="28"/>
          <w:szCs w:val="28"/>
        </w:rPr>
      </w:pPr>
      <w:bookmarkStart w:id="114" w:name="_Toc125377127"/>
      <w:r w:rsidRPr="00DC733E">
        <w:rPr>
          <w:b/>
          <w:sz w:val="28"/>
          <w:szCs w:val="28"/>
        </w:rPr>
        <w:t xml:space="preserve">Б.3.1 </w:t>
      </w:r>
      <w:r w:rsidR="00D068CC" w:rsidRPr="00DC733E">
        <w:rPr>
          <w:b/>
          <w:sz w:val="28"/>
          <w:szCs w:val="28"/>
        </w:rPr>
        <w:t>Определение начальной (максимальной) цены</w:t>
      </w:r>
      <w:r w:rsidRPr="00DC733E">
        <w:rPr>
          <w:b/>
          <w:sz w:val="28"/>
          <w:szCs w:val="28"/>
        </w:rPr>
        <w:t xml:space="preserve"> </w:t>
      </w:r>
      <w:r w:rsidR="00D068CC" w:rsidRPr="00DC733E">
        <w:rPr>
          <w:b/>
          <w:sz w:val="28"/>
          <w:szCs w:val="28"/>
        </w:rPr>
        <w:t>договоров на выполнение НИОКР с использованием метода соста</w:t>
      </w:r>
      <w:r w:rsidR="00A455F4" w:rsidRPr="00DC733E">
        <w:rPr>
          <w:b/>
          <w:sz w:val="28"/>
          <w:szCs w:val="28"/>
        </w:rPr>
        <w:t>вления смет на выполнение работ</w:t>
      </w:r>
      <w:bookmarkEnd w:id="114"/>
    </w:p>
    <w:p w:rsidR="00D068CC" w:rsidRPr="00DC733E" w:rsidRDefault="009C0406" w:rsidP="009C0406">
      <w:pPr>
        <w:pStyle w:val="2f3"/>
        <w:widowControl w:val="0"/>
        <w:shd w:val="clear" w:color="auto" w:fill="auto"/>
        <w:tabs>
          <w:tab w:val="left" w:pos="993"/>
        </w:tabs>
        <w:spacing w:after="0" w:line="312" w:lineRule="auto"/>
        <w:ind w:firstLine="709"/>
        <w:jc w:val="both"/>
        <w:rPr>
          <w:sz w:val="28"/>
          <w:szCs w:val="28"/>
        </w:rPr>
      </w:pPr>
      <w:r w:rsidRPr="00DC733E">
        <w:rPr>
          <w:sz w:val="28"/>
          <w:szCs w:val="28"/>
        </w:rPr>
        <w:t xml:space="preserve">Б.3.1.1 </w:t>
      </w:r>
      <w:r w:rsidR="00D068CC" w:rsidRPr="00DC733E">
        <w:rPr>
          <w:sz w:val="28"/>
          <w:szCs w:val="28"/>
        </w:rPr>
        <w:t>Метод составления смет на выполнение работ по укрупненным показателям затрат рабочего времени используется при определении начальной (максимальной) цены договоров на выполнение работ, не предусматривающих дорогостоящих лабораторных и других исследований и не требующих крупных затрат на приобретение материалов и привлечение технических ресурсов для выполнения работ (более 25% от общей стоимости указанных работ).</w:t>
      </w:r>
    </w:p>
    <w:p w:rsidR="00D068CC" w:rsidRPr="00DC733E" w:rsidRDefault="009C0406" w:rsidP="009C0406">
      <w:pPr>
        <w:pStyle w:val="2f3"/>
        <w:widowControl w:val="0"/>
        <w:shd w:val="clear" w:color="auto" w:fill="auto"/>
        <w:tabs>
          <w:tab w:val="left" w:pos="993"/>
        </w:tabs>
        <w:spacing w:after="0" w:line="312" w:lineRule="auto"/>
        <w:ind w:firstLine="709"/>
        <w:jc w:val="both"/>
        <w:rPr>
          <w:sz w:val="28"/>
          <w:szCs w:val="28"/>
        </w:rPr>
      </w:pPr>
      <w:r w:rsidRPr="00DC733E">
        <w:rPr>
          <w:sz w:val="28"/>
          <w:szCs w:val="28"/>
        </w:rPr>
        <w:t xml:space="preserve">Б.3.1.2 </w:t>
      </w:r>
      <w:r w:rsidR="00D068CC" w:rsidRPr="00DC733E">
        <w:rPr>
          <w:sz w:val="28"/>
          <w:szCs w:val="28"/>
        </w:rPr>
        <w:t>Для расчета начальной (максимальной) цены договоров на выполнение работ используется укрупненный показатель единицы стоимости рабочего времени специалиста, включающий в себя помимо оплаты его труда, начисления на оплату труда, накладные расходы (в том числе отчисления за использование офисной техники, другого оборудования, используемого организацией для выполнения работ), сметную прибыль, расходы на уплату налогов.</w:t>
      </w:r>
    </w:p>
    <w:p w:rsidR="00D068CC" w:rsidRPr="00DC733E" w:rsidRDefault="009C0406" w:rsidP="009C0406">
      <w:pPr>
        <w:pStyle w:val="2f3"/>
        <w:widowControl w:val="0"/>
        <w:shd w:val="clear" w:color="auto" w:fill="auto"/>
        <w:tabs>
          <w:tab w:val="left" w:pos="993"/>
        </w:tabs>
        <w:spacing w:after="0" w:line="312" w:lineRule="auto"/>
        <w:ind w:firstLine="709"/>
        <w:jc w:val="both"/>
        <w:rPr>
          <w:sz w:val="28"/>
          <w:szCs w:val="28"/>
        </w:rPr>
      </w:pPr>
      <w:r w:rsidRPr="00DC733E">
        <w:rPr>
          <w:sz w:val="28"/>
          <w:szCs w:val="28"/>
        </w:rPr>
        <w:t xml:space="preserve">Б.3.1.3 </w:t>
      </w:r>
      <w:r w:rsidR="00D068CC" w:rsidRPr="00DC733E">
        <w:rPr>
          <w:sz w:val="28"/>
          <w:szCs w:val="28"/>
        </w:rPr>
        <w:t>При определении укрупненного показателя единицы стоимости рабочего времени специалистов, необходимых для выполнения задания, заказчик использует источники инф</w:t>
      </w:r>
      <w:r w:rsidR="00306F53" w:rsidRPr="00DC733E">
        <w:rPr>
          <w:sz w:val="28"/>
          <w:szCs w:val="28"/>
        </w:rPr>
        <w:t>ормации, предусмотренные</w:t>
      </w:r>
      <w:r w:rsidR="00D068CC" w:rsidRPr="00DC733E">
        <w:rPr>
          <w:sz w:val="28"/>
          <w:szCs w:val="28"/>
        </w:rPr>
        <w:t xml:space="preserve"> </w:t>
      </w:r>
      <w:r w:rsidR="00057503" w:rsidRPr="00DC733E">
        <w:rPr>
          <w:sz w:val="28"/>
          <w:szCs w:val="28"/>
        </w:rPr>
        <w:t>Б.</w:t>
      </w:r>
      <w:r w:rsidR="00D068CC" w:rsidRPr="00DC733E">
        <w:rPr>
          <w:sz w:val="28"/>
          <w:szCs w:val="28"/>
        </w:rPr>
        <w:t>1.5 настоящего Порядка.</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При этом </w:t>
      </w:r>
      <w:r w:rsidR="00927053" w:rsidRPr="00DC733E">
        <w:rPr>
          <w:sz w:val="28"/>
          <w:szCs w:val="28"/>
        </w:rPr>
        <w:t xml:space="preserve">группой определения цен </w:t>
      </w:r>
      <w:r w:rsidRPr="00DC733E">
        <w:rPr>
          <w:sz w:val="28"/>
          <w:szCs w:val="28"/>
        </w:rPr>
        <w:t>учитываются:</w:t>
      </w:r>
    </w:p>
    <w:p w:rsidR="00D068CC" w:rsidRPr="00DC733E" w:rsidRDefault="00D068CC" w:rsidP="0025683B">
      <w:pPr>
        <w:pStyle w:val="2f3"/>
        <w:widowControl w:val="0"/>
        <w:numPr>
          <w:ilvl w:val="0"/>
          <w:numId w:val="68"/>
        </w:numPr>
        <w:shd w:val="clear" w:color="auto" w:fill="auto"/>
        <w:tabs>
          <w:tab w:val="left" w:pos="426"/>
          <w:tab w:val="left" w:pos="1134"/>
        </w:tabs>
        <w:spacing w:after="0" w:line="312" w:lineRule="auto"/>
        <w:ind w:firstLine="709"/>
        <w:jc w:val="both"/>
        <w:rPr>
          <w:sz w:val="28"/>
          <w:szCs w:val="28"/>
        </w:rPr>
      </w:pPr>
      <w:r w:rsidRPr="00DC733E">
        <w:rPr>
          <w:sz w:val="28"/>
          <w:szCs w:val="28"/>
        </w:rPr>
        <w:t>предложения организаций, выполнявших предусмотренные заданием работы или аналогичные работы и имеющих специалистов требуемой квалификации;</w:t>
      </w:r>
    </w:p>
    <w:p w:rsidR="00D068CC" w:rsidRPr="00DC733E" w:rsidRDefault="00D068CC" w:rsidP="0025683B">
      <w:pPr>
        <w:pStyle w:val="2f3"/>
        <w:widowControl w:val="0"/>
        <w:numPr>
          <w:ilvl w:val="0"/>
          <w:numId w:val="68"/>
        </w:numPr>
        <w:shd w:val="clear" w:color="auto" w:fill="auto"/>
        <w:tabs>
          <w:tab w:val="left" w:pos="426"/>
          <w:tab w:val="left" w:pos="1134"/>
        </w:tabs>
        <w:spacing w:after="0" w:line="312" w:lineRule="auto"/>
        <w:ind w:firstLine="709"/>
        <w:jc w:val="both"/>
        <w:rPr>
          <w:sz w:val="28"/>
          <w:szCs w:val="28"/>
        </w:rPr>
      </w:pPr>
      <w:r w:rsidRPr="00DC733E">
        <w:rPr>
          <w:sz w:val="28"/>
          <w:szCs w:val="28"/>
        </w:rPr>
        <w:t>уровень и уникальность квалификации требующихся специалистов (опыт работы, профессиональное образование, в том числе дополнительное, ученая степень и иные квалификационные показатели).</w:t>
      </w:r>
    </w:p>
    <w:p w:rsidR="00D068CC" w:rsidRPr="00DC733E" w:rsidRDefault="009C0406" w:rsidP="009C0406">
      <w:pPr>
        <w:pStyle w:val="2f3"/>
        <w:widowControl w:val="0"/>
        <w:shd w:val="clear" w:color="auto" w:fill="auto"/>
        <w:tabs>
          <w:tab w:val="left" w:pos="993"/>
        </w:tabs>
        <w:spacing w:after="0" w:line="312" w:lineRule="auto"/>
        <w:ind w:firstLine="709"/>
        <w:jc w:val="both"/>
        <w:rPr>
          <w:sz w:val="28"/>
          <w:szCs w:val="28"/>
        </w:rPr>
      </w:pPr>
      <w:r w:rsidRPr="00DC733E">
        <w:rPr>
          <w:sz w:val="28"/>
          <w:szCs w:val="28"/>
        </w:rPr>
        <w:t xml:space="preserve">Б.3.1.4 </w:t>
      </w:r>
      <w:r w:rsidR="00D068CC" w:rsidRPr="00DC733E">
        <w:rPr>
          <w:sz w:val="28"/>
          <w:szCs w:val="28"/>
        </w:rPr>
        <w:t>Расчет стоимости рабочего времени специалистов производится отдельно для каждого вида работ по формуле:</w:t>
      </w:r>
    </w:p>
    <w:p w:rsidR="004F1727" w:rsidRPr="00DC733E" w:rsidRDefault="004F1727" w:rsidP="009C0406">
      <w:pPr>
        <w:pStyle w:val="2f3"/>
        <w:widowControl w:val="0"/>
        <w:shd w:val="clear" w:color="auto" w:fill="auto"/>
        <w:tabs>
          <w:tab w:val="left" w:pos="993"/>
        </w:tabs>
        <w:spacing w:after="0" w:line="312" w:lineRule="auto"/>
        <w:ind w:firstLine="709"/>
        <w:jc w:val="both"/>
        <w:rPr>
          <w:sz w:val="28"/>
          <w:szCs w:val="28"/>
        </w:rPr>
      </w:pPr>
    </w:p>
    <w:p w:rsidR="004F1727" w:rsidRPr="00DC733E" w:rsidRDefault="00DE4E21" w:rsidP="004F1727">
      <w:pPr>
        <w:spacing w:line="480" w:lineRule="auto"/>
        <w:ind w:left="210" w:hanging="210"/>
        <w:jc w:val="center"/>
        <w:rPr>
          <w:sz w:val="28"/>
          <w:szCs w:val="28"/>
          <w:lang w:val="en-US"/>
        </w:rPr>
      </w:pPr>
      <m:oMathPara>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r>
            <m:rPr>
              <m:nor/>
            </m:rPr>
            <w:rPr>
              <w:sz w:val="32"/>
              <w:szCs w:val="32"/>
              <w:lang w:val="en-US"/>
            </w:rPr>
            <m:t>=</m:t>
          </m:r>
          <m:nary>
            <m:naryPr>
              <m:chr m:val="∑"/>
              <m:limLoc m:val="undOvr"/>
              <m:grow m:val="1"/>
              <m:ctrlPr>
                <w:rPr>
                  <w:rFonts w:ascii="Cambria Math" w:hAnsi="Cambria Math"/>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rPr>
                    <m:t>Ц</m:t>
                  </m:r>
                  <m:ctrlPr>
                    <w:rPr>
                      <w:rFonts w:ascii="Cambria Math" w:hAnsi="Cambria Math"/>
                      <w:sz w:val="32"/>
                      <w:szCs w:val="32"/>
                    </w:rPr>
                  </m:ctrlPr>
                </m:e>
                <m:sub>
                  <m:r>
                    <m:rPr>
                      <m:nor/>
                    </m:rPr>
                    <w:rPr>
                      <w:rFonts w:ascii="Cambria Math"/>
                      <w:sz w:val="32"/>
                      <w:szCs w:val="32"/>
                    </w:rPr>
                    <m:t>рв</m:t>
                  </m:r>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sty m:val="p"/>
                    </m:rPr>
                    <w:rPr>
                      <w:rFonts w:ascii="Cambria Math" w:hAnsi="Cambria Math"/>
                      <w:sz w:val="32"/>
                      <w:szCs w:val="32"/>
                      <w:lang w:val="en-US"/>
                    </w:rPr>
                    <m:t>Q</m:t>
                  </m:r>
                </m:e>
                <m:sub>
                  <m:r>
                    <m:rPr>
                      <m:nor/>
                    </m:rPr>
                    <w:rPr>
                      <w:sz w:val="32"/>
                      <w:szCs w:val="32"/>
                      <w:lang w:val="en-US"/>
                    </w:rPr>
                    <m:t>i</m:t>
                  </m:r>
                </m:sub>
              </m:sSub>
            </m:e>
          </m:nary>
        </m:oMath>
      </m:oMathPara>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где</w:t>
      </w:r>
    </w:p>
    <w:p w:rsidR="00D068CC" w:rsidRPr="00DC733E" w:rsidRDefault="00DE4E21" w:rsidP="00096502">
      <w:pPr>
        <w:pStyle w:val="2f3"/>
        <w:shd w:val="clear" w:color="auto" w:fill="auto"/>
        <w:spacing w:after="0" w:line="312" w:lineRule="auto"/>
        <w:ind w:firstLine="709"/>
        <w:jc w:val="both"/>
        <w:rPr>
          <w:sz w:val="28"/>
          <w:szCs w:val="28"/>
        </w:rPr>
      </w:pPr>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oMath>
      <w:r w:rsidR="00D068CC" w:rsidRPr="00DC733E">
        <w:rPr>
          <w:sz w:val="28"/>
          <w:szCs w:val="28"/>
        </w:rPr>
        <w:t xml:space="preserve">- стоимость рабочего времени специалистов на выполнение вида работ </w:t>
      </w:r>
      <w:r w:rsidR="00D068CC" w:rsidRPr="00DC733E">
        <w:rPr>
          <w:sz w:val="28"/>
          <w:szCs w:val="28"/>
          <w:lang w:val="en-US"/>
        </w:rPr>
        <w:t>j</w:t>
      </w:r>
      <w:r w:rsidR="00D068CC" w:rsidRPr="00DC733E">
        <w:rPr>
          <w:sz w:val="28"/>
          <w:szCs w:val="28"/>
        </w:rPr>
        <w:t>;</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Ц</w:t>
      </w:r>
      <w:r w:rsidRPr="00DC733E">
        <w:rPr>
          <w:sz w:val="28"/>
          <w:szCs w:val="28"/>
          <w:vertAlign w:val="subscript"/>
        </w:rPr>
        <w:t>рв</w:t>
      </w:r>
      <w:r w:rsidRPr="00DC733E">
        <w:rPr>
          <w:sz w:val="28"/>
          <w:szCs w:val="28"/>
          <w:vertAlign w:val="subscript"/>
          <w:lang w:val="en-US"/>
        </w:rPr>
        <w:t>i</w:t>
      </w:r>
      <w:r w:rsidRPr="00DC733E">
        <w:rPr>
          <w:sz w:val="28"/>
          <w:szCs w:val="28"/>
        </w:rPr>
        <w:t>- укрупненный показатель единицы стоимости рабочего времени каждого (</w:t>
      </w:r>
      <w:r w:rsidRPr="00DC733E">
        <w:rPr>
          <w:sz w:val="28"/>
          <w:szCs w:val="28"/>
          <w:lang w:val="en-US"/>
        </w:rPr>
        <w:t>i</w:t>
      </w:r>
      <w:r w:rsidRPr="00DC733E">
        <w:rPr>
          <w:sz w:val="28"/>
          <w:szCs w:val="28"/>
        </w:rPr>
        <w:t xml:space="preserve"> - </w:t>
      </w:r>
      <w:r w:rsidRPr="00DC733E">
        <w:rPr>
          <w:sz w:val="28"/>
          <w:szCs w:val="28"/>
          <w:lang w:val="en-US"/>
        </w:rPr>
        <w:t>ro</w:t>
      </w:r>
      <w:r w:rsidRPr="00DC733E">
        <w:rPr>
          <w:sz w:val="28"/>
          <w:szCs w:val="28"/>
        </w:rPr>
        <w:t>) специалиста;</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lang w:val="en-US"/>
        </w:rPr>
        <w:t>Q</w:t>
      </w:r>
      <w:r w:rsidRPr="00DC733E">
        <w:rPr>
          <w:sz w:val="28"/>
          <w:szCs w:val="28"/>
          <w:vertAlign w:val="subscript"/>
          <w:lang w:val="en-US"/>
        </w:rPr>
        <w:t>i</w:t>
      </w:r>
      <w:r w:rsidRPr="00DC733E">
        <w:rPr>
          <w:sz w:val="28"/>
          <w:szCs w:val="28"/>
        </w:rPr>
        <w:t xml:space="preserve"> - количество единиц рабочего времени каждого (</w:t>
      </w:r>
      <w:r w:rsidRPr="00DC733E">
        <w:rPr>
          <w:sz w:val="28"/>
          <w:szCs w:val="28"/>
          <w:lang w:val="en-US"/>
        </w:rPr>
        <w:t>i</w:t>
      </w:r>
      <w:r w:rsidRPr="00DC733E">
        <w:rPr>
          <w:sz w:val="28"/>
          <w:szCs w:val="28"/>
        </w:rPr>
        <w:t>-</w:t>
      </w:r>
      <w:r w:rsidRPr="00DC733E">
        <w:rPr>
          <w:sz w:val="28"/>
          <w:szCs w:val="28"/>
          <w:lang w:val="en-US"/>
        </w:rPr>
        <w:t>ro</w:t>
      </w:r>
      <w:r w:rsidRPr="00DC733E">
        <w:rPr>
          <w:sz w:val="28"/>
          <w:szCs w:val="28"/>
        </w:rPr>
        <w:t xml:space="preserve">) специалиста, необходимых для выполнения задачи </w:t>
      </w:r>
      <w:r w:rsidRPr="00DC733E">
        <w:rPr>
          <w:sz w:val="28"/>
          <w:szCs w:val="28"/>
          <w:lang w:val="en-US"/>
        </w:rPr>
        <w:t>j</w:t>
      </w:r>
      <w:r w:rsidRPr="00DC733E">
        <w:rPr>
          <w:sz w:val="28"/>
          <w:szCs w:val="28"/>
        </w:rPr>
        <w:t xml:space="preserve">; </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lang w:val="en-US"/>
        </w:rPr>
        <w:t>j</w:t>
      </w:r>
      <w:r w:rsidRPr="00DC733E">
        <w:rPr>
          <w:sz w:val="28"/>
          <w:szCs w:val="28"/>
        </w:rPr>
        <w:t xml:space="preserve"> - вид работ;</w:t>
      </w:r>
    </w:p>
    <w:p w:rsidR="00D068CC" w:rsidRPr="00DC733E" w:rsidRDefault="00306F53" w:rsidP="00306F53">
      <w:pPr>
        <w:pStyle w:val="2f3"/>
        <w:widowControl w:val="0"/>
        <w:shd w:val="clear" w:color="auto" w:fill="auto"/>
        <w:tabs>
          <w:tab w:val="left" w:pos="222"/>
        </w:tabs>
        <w:spacing w:after="0" w:line="312" w:lineRule="auto"/>
        <w:ind w:left="709"/>
        <w:jc w:val="both"/>
        <w:rPr>
          <w:sz w:val="28"/>
          <w:szCs w:val="28"/>
        </w:rPr>
      </w:pPr>
      <w:r w:rsidRPr="00DC733E">
        <w:rPr>
          <w:sz w:val="28"/>
          <w:szCs w:val="28"/>
          <w:lang w:val="en-US"/>
        </w:rPr>
        <w:t>i</w:t>
      </w:r>
      <w:r w:rsidRPr="00DC733E">
        <w:rPr>
          <w:sz w:val="28"/>
          <w:szCs w:val="28"/>
        </w:rPr>
        <w:t xml:space="preserve"> </w:t>
      </w:r>
      <w:r w:rsidR="00D068CC" w:rsidRPr="00DC733E">
        <w:rPr>
          <w:sz w:val="28"/>
          <w:szCs w:val="28"/>
        </w:rPr>
        <w:t>- специалист необходимой квалификации;</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п - количество специалистов, необходимых для выполнения вида работ </w:t>
      </w:r>
      <w:r w:rsidRPr="00DC733E">
        <w:rPr>
          <w:sz w:val="28"/>
          <w:szCs w:val="28"/>
          <w:lang w:val="en-US"/>
        </w:rPr>
        <w:t>j</w:t>
      </w:r>
      <w:r w:rsidRPr="00DC733E">
        <w:rPr>
          <w:sz w:val="28"/>
          <w:szCs w:val="28"/>
        </w:rPr>
        <w:t>.</w:t>
      </w:r>
    </w:p>
    <w:p w:rsidR="00D068CC" w:rsidRPr="00DC733E" w:rsidRDefault="009C0406" w:rsidP="009C0406">
      <w:pPr>
        <w:pStyle w:val="2f3"/>
        <w:widowControl w:val="0"/>
        <w:shd w:val="clear" w:color="auto" w:fill="auto"/>
        <w:tabs>
          <w:tab w:val="left" w:pos="993"/>
        </w:tabs>
        <w:spacing w:after="0" w:line="312" w:lineRule="auto"/>
        <w:ind w:firstLine="709"/>
        <w:jc w:val="both"/>
        <w:rPr>
          <w:sz w:val="28"/>
          <w:szCs w:val="28"/>
        </w:rPr>
      </w:pPr>
      <w:r w:rsidRPr="00DC733E">
        <w:rPr>
          <w:sz w:val="28"/>
          <w:szCs w:val="28"/>
        </w:rPr>
        <w:t xml:space="preserve">Б.3.1.5 </w:t>
      </w:r>
      <w:r w:rsidR="00D068CC" w:rsidRPr="00DC733E">
        <w:rPr>
          <w:sz w:val="28"/>
          <w:szCs w:val="28"/>
        </w:rPr>
        <w:t>Стоимость рабочего времени всех специалистов на выполнение объема работ, предусмотренного техническим заданием, определяется по формуле:</w:t>
      </w:r>
    </w:p>
    <w:p w:rsidR="00016D5D" w:rsidRPr="00DC733E" w:rsidRDefault="00DE4E21" w:rsidP="00016D5D">
      <w:pPr>
        <w:spacing w:line="480" w:lineRule="auto"/>
        <w:ind w:left="210" w:hanging="210"/>
        <w:jc w:val="center"/>
        <w:rPr>
          <w:sz w:val="28"/>
          <w:szCs w:val="28"/>
          <w:lang w:val="en-US"/>
        </w:rPr>
      </w:pPr>
      <m:oMathPara>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r>
            <m:rPr>
              <m:nor/>
            </m:rPr>
            <w:rPr>
              <w:sz w:val="32"/>
              <w:szCs w:val="32"/>
              <w:lang w:val="en-US"/>
            </w:rPr>
            <m:t>=</m:t>
          </m:r>
          <m:nary>
            <m:naryPr>
              <m:chr m:val="∑"/>
              <m:limLoc m:val="undOvr"/>
              <m:grow m:val="1"/>
              <m:ctrlPr>
                <w:rPr>
                  <w:rFonts w:ascii="Cambria Math" w:hAnsi="Cambria Math"/>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rPr>
                    <m:t>Ц</m:t>
                  </m:r>
                  <m:ctrlPr>
                    <w:rPr>
                      <w:rFonts w:ascii="Cambria Math" w:hAnsi="Cambria Math"/>
                      <w:sz w:val="32"/>
                      <w:szCs w:val="32"/>
                    </w:rPr>
                  </m:ctrlPr>
                </m:e>
                <m:sub>
                  <m:r>
                    <m:rPr>
                      <m:nor/>
                    </m:rPr>
                    <w:rPr>
                      <w:rFonts w:ascii="Cambria Math"/>
                      <w:sz w:val="32"/>
                      <w:szCs w:val="32"/>
                    </w:rPr>
                    <m:t>рв</m:t>
                  </m:r>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sty m:val="p"/>
                    </m:rPr>
                    <w:rPr>
                      <w:rFonts w:ascii="Cambria Math" w:hAnsi="Cambria Math"/>
                      <w:sz w:val="32"/>
                      <w:szCs w:val="32"/>
                      <w:lang w:val="en-US"/>
                    </w:rPr>
                    <m:t>Q</m:t>
                  </m:r>
                </m:e>
                <m:sub>
                  <m:r>
                    <m:rPr>
                      <m:nor/>
                    </m:rPr>
                    <w:rPr>
                      <w:sz w:val="32"/>
                      <w:szCs w:val="32"/>
                      <w:lang w:val="en-US"/>
                    </w:rPr>
                    <m:t>i</m:t>
                  </m:r>
                </m:sub>
              </m:sSub>
            </m:e>
          </m:nary>
        </m:oMath>
      </m:oMathPara>
    </w:p>
    <w:p w:rsidR="00D068CC" w:rsidRPr="00DC733E" w:rsidRDefault="00D068CC" w:rsidP="00096502">
      <w:pPr>
        <w:pStyle w:val="2f3"/>
        <w:shd w:val="clear" w:color="auto" w:fill="auto"/>
        <w:spacing w:after="0" w:line="312" w:lineRule="auto"/>
        <w:ind w:firstLine="709"/>
        <w:rPr>
          <w:sz w:val="28"/>
          <w:szCs w:val="28"/>
        </w:rPr>
      </w:pPr>
      <w:r w:rsidRPr="00DC733E">
        <w:rPr>
          <w:sz w:val="28"/>
          <w:szCs w:val="28"/>
        </w:rPr>
        <w:t>где</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Ц</w:t>
      </w:r>
      <w:r w:rsidRPr="00DC733E">
        <w:rPr>
          <w:sz w:val="28"/>
          <w:szCs w:val="28"/>
          <w:vertAlign w:val="subscript"/>
        </w:rPr>
        <w:t>с</w:t>
      </w:r>
      <w:r w:rsidRPr="00DC733E">
        <w:rPr>
          <w:sz w:val="28"/>
          <w:szCs w:val="28"/>
        </w:rPr>
        <w:t xml:space="preserve"> - стоимость рабочего времени специалистов на выполнение всего объема работ, предусмотренных техническим заданием;</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Ц</w:t>
      </w:r>
      <w:r w:rsidRPr="00DC733E">
        <w:rPr>
          <w:sz w:val="28"/>
          <w:szCs w:val="28"/>
          <w:vertAlign w:val="subscript"/>
        </w:rPr>
        <w:t>з</w:t>
      </w:r>
      <w:r w:rsidRPr="00DC733E">
        <w:rPr>
          <w:sz w:val="28"/>
          <w:szCs w:val="28"/>
          <w:vertAlign w:val="subscript"/>
          <w:lang w:val="en-US"/>
        </w:rPr>
        <w:t>j</w:t>
      </w:r>
      <w:r w:rsidRPr="00DC733E">
        <w:rPr>
          <w:sz w:val="28"/>
          <w:szCs w:val="28"/>
        </w:rPr>
        <w:t xml:space="preserve"> - стоимость рабочего времени специалистов на выполнение вида работ </w:t>
      </w:r>
      <w:r w:rsidRPr="00DC733E">
        <w:rPr>
          <w:sz w:val="28"/>
          <w:szCs w:val="28"/>
          <w:lang w:val="en-US"/>
        </w:rPr>
        <w:t>j</w:t>
      </w:r>
      <w:r w:rsidRPr="00DC733E">
        <w:rPr>
          <w:sz w:val="28"/>
          <w:szCs w:val="28"/>
        </w:rPr>
        <w:t>;</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lang w:val="en-US"/>
        </w:rPr>
        <w:t>j</w:t>
      </w:r>
      <w:r w:rsidRPr="00DC733E">
        <w:rPr>
          <w:sz w:val="28"/>
          <w:szCs w:val="28"/>
        </w:rPr>
        <w:t xml:space="preserve"> - вид работ;</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lang w:val="en-US"/>
        </w:rPr>
        <w:t>k</w:t>
      </w:r>
      <w:r w:rsidRPr="00DC733E">
        <w:rPr>
          <w:sz w:val="28"/>
          <w:szCs w:val="28"/>
        </w:rPr>
        <w:t xml:space="preserve"> - количество видов работ, предусмотренных техническим заданием.</w:t>
      </w:r>
    </w:p>
    <w:p w:rsidR="00D068CC" w:rsidRPr="00DC733E" w:rsidRDefault="009C0406" w:rsidP="009C0406">
      <w:pPr>
        <w:pStyle w:val="2f3"/>
        <w:widowControl w:val="0"/>
        <w:shd w:val="clear" w:color="auto" w:fill="auto"/>
        <w:tabs>
          <w:tab w:val="left" w:pos="993"/>
        </w:tabs>
        <w:spacing w:after="0" w:line="312" w:lineRule="auto"/>
        <w:ind w:firstLine="709"/>
        <w:jc w:val="both"/>
        <w:rPr>
          <w:sz w:val="28"/>
          <w:szCs w:val="28"/>
        </w:rPr>
      </w:pPr>
      <w:r w:rsidRPr="00DC733E">
        <w:rPr>
          <w:sz w:val="28"/>
          <w:szCs w:val="28"/>
        </w:rPr>
        <w:t xml:space="preserve">Б.3.1.6 </w:t>
      </w:r>
      <w:r w:rsidR="00D068CC" w:rsidRPr="00DC733E">
        <w:rPr>
          <w:sz w:val="28"/>
          <w:szCs w:val="28"/>
        </w:rPr>
        <w:t xml:space="preserve">Стоимость рабочего времени вспомогательного и технического персонала, если его привлечение требуется для выполнения задания, определяется как процент от общей стоимости рабочего времени специалистов. Размер процента определяется экспертным путем, исходя из конкретных особенностей предмета </w:t>
      </w:r>
      <w:r w:rsidR="00BA3DFA" w:rsidRPr="00DC733E">
        <w:rPr>
          <w:sz w:val="28"/>
          <w:szCs w:val="28"/>
        </w:rPr>
        <w:t>договор</w:t>
      </w:r>
      <w:r w:rsidR="00D068CC" w:rsidRPr="00DC733E">
        <w:rPr>
          <w:sz w:val="28"/>
          <w:szCs w:val="28"/>
        </w:rPr>
        <w:t>а.</w:t>
      </w:r>
    </w:p>
    <w:p w:rsidR="00D068CC" w:rsidRPr="00DC733E" w:rsidRDefault="009C0406" w:rsidP="009C0406">
      <w:pPr>
        <w:pStyle w:val="2f3"/>
        <w:widowControl w:val="0"/>
        <w:shd w:val="clear" w:color="auto" w:fill="auto"/>
        <w:tabs>
          <w:tab w:val="left" w:pos="993"/>
        </w:tabs>
        <w:spacing w:after="0" w:line="312" w:lineRule="auto"/>
        <w:ind w:firstLine="709"/>
        <w:jc w:val="both"/>
        <w:rPr>
          <w:sz w:val="28"/>
          <w:szCs w:val="28"/>
        </w:rPr>
      </w:pPr>
      <w:r w:rsidRPr="00DC733E">
        <w:rPr>
          <w:sz w:val="28"/>
          <w:szCs w:val="28"/>
        </w:rPr>
        <w:t xml:space="preserve">Б.3.1.7 </w:t>
      </w:r>
      <w:r w:rsidR="00D068CC" w:rsidRPr="00DC733E">
        <w:rPr>
          <w:sz w:val="28"/>
          <w:szCs w:val="28"/>
        </w:rPr>
        <w:t>Калькуляция затрат на приобретение информации, материалов, необходимых для выполнения технического задания, а также других расходов (расходы на командировки, транспортные расходы, расходы на приобретение документации и иные подобные расходы) производится на основе действующих цен.</w:t>
      </w:r>
    </w:p>
    <w:p w:rsidR="00D068CC" w:rsidRPr="00DC733E" w:rsidRDefault="009C0406" w:rsidP="009C0406">
      <w:pPr>
        <w:pStyle w:val="2f3"/>
        <w:widowControl w:val="0"/>
        <w:shd w:val="clear" w:color="auto" w:fill="auto"/>
        <w:tabs>
          <w:tab w:val="left" w:pos="993"/>
        </w:tabs>
        <w:spacing w:after="0" w:line="312" w:lineRule="auto"/>
        <w:ind w:firstLine="709"/>
        <w:jc w:val="both"/>
        <w:rPr>
          <w:sz w:val="28"/>
          <w:szCs w:val="28"/>
        </w:rPr>
      </w:pPr>
      <w:r w:rsidRPr="00DC733E">
        <w:rPr>
          <w:sz w:val="28"/>
          <w:szCs w:val="28"/>
        </w:rPr>
        <w:t xml:space="preserve">Б.3.1.8 </w:t>
      </w:r>
      <w:r w:rsidR="00D068CC" w:rsidRPr="00DC733E">
        <w:rPr>
          <w:sz w:val="28"/>
          <w:szCs w:val="28"/>
        </w:rPr>
        <w:t xml:space="preserve">Начальная (максимальная) цена договоров </w:t>
      </w:r>
      <w:r w:rsidR="00BA3DFA" w:rsidRPr="00DC733E">
        <w:rPr>
          <w:sz w:val="28"/>
          <w:szCs w:val="28"/>
        </w:rPr>
        <w:t xml:space="preserve">на </w:t>
      </w:r>
      <w:r w:rsidR="00D068CC" w:rsidRPr="00DC733E">
        <w:rPr>
          <w:sz w:val="28"/>
          <w:szCs w:val="28"/>
        </w:rPr>
        <w:t>выполн</w:t>
      </w:r>
      <w:r w:rsidR="00BA3DFA" w:rsidRPr="00DC733E">
        <w:rPr>
          <w:sz w:val="28"/>
          <w:szCs w:val="28"/>
        </w:rPr>
        <w:t>ение</w:t>
      </w:r>
      <w:r w:rsidR="00D068CC" w:rsidRPr="00DC733E">
        <w:rPr>
          <w:sz w:val="28"/>
          <w:szCs w:val="28"/>
        </w:rPr>
        <w:t xml:space="preserve"> работ рассчитывается как сумма стоимости рабочего времени всех специалистов на выполнение объема работ, предусмотренного техническим заданием, стоимости рабочего времени вспомогательного и технического персонала и результатов калькуляции затрат.</w:t>
      </w:r>
    </w:p>
    <w:p w:rsidR="00D068CC" w:rsidRPr="00DC733E" w:rsidRDefault="0039218E" w:rsidP="001459CF">
      <w:pPr>
        <w:pStyle w:val="2f3"/>
        <w:widowControl w:val="0"/>
        <w:shd w:val="clear" w:color="auto" w:fill="auto"/>
        <w:tabs>
          <w:tab w:val="left" w:pos="792"/>
        </w:tabs>
        <w:spacing w:after="0" w:line="312" w:lineRule="auto"/>
        <w:ind w:firstLine="709"/>
        <w:jc w:val="both"/>
        <w:outlineLvl w:val="2"/>
        <w:rPr>
          <w:b/>
          <w:sz w:val="28"/>
          <w:szCs w:val="28"/>
        </w:rPr>
      </w:pPr>
      <w:bookmarkStart w:id="115" w:name="_Toc125377128"/>
      <w:r w:rsidRPr="00DC733E">
        <w:rPr>
          <w:b/>
          <w:sz w:val="28"/>
          <w:szCs w:val="28"/>
        </w:rPr>
        <w:t xml:space="preserve">Б.3.2 </w:t>
      </w:r>
      <w:r w:rsidR="00D068CC" w:rsidRPr="00DC733E">
        <w:rPr>
          <w:b/>
          <w:sz w:val="28"/>
          <w:szCs w:val="28"/>
        </w:rPr>
        <w:t>Определение начальной (максимальной) цены договоров на выполнение НИОКР с использованием метода анализа стоимости аналогов с последующей корректировкой</w:t>
      </w:r>
      <w:bookmarkEnd w:id="115"/>
    </w:p>
    <w:p w:rsidR="00D068CC" w:rsidRPr="00DC733E" w:rsidRDefault="0039218E" w:rsidP="0039218E">
      <w:pPr>
        <w:pStyle w:val="Style3"/>
        <w:widowControl/>
        <w:tabs>
          <w:tab w:val="left" w:pos="936"/>
        </w:tabs>
        <w:spacing w:line="312" w:lineRule="auto"/>
        <w:ind w:firstLine="709"/>
        <w:rPr>
          <w:rFonts w:eastAsia="Trebuchet MS"/>
          <w:sz w:val="28"/>
          <w:szCs w:val="28"/>
        </w:rPr>
      </w:pPr>
      <w:r w:rsidRPr="00DC733E">
        <w:rPr>
          <w:rFonts w:eastAsia="Trebuchet MS"/>
          <w:sz w:val="28"/>
          <w:szCs w:val="28"/>
        </w:rPr>
        <w:t xml:space="preserve">Б.3.2.1 </w:t>
      </w:r>
      <w:r w:rsidR="00D068CC" w:rsidRPr="00DC733E">
        <w:rPr>
          <w:rFonts w:eastAsia="Trebuchet MS"/>
          <w:sz w:val="28"/>
          <w:szCs w:val="28"/>
        </w:rPr>
        <w:t>Определение предварительного уровня начальной (максимальной) цены договора на выполнение НИОКР может осуществляться на основе:</w:t>
      </w:r>
    </w:p>
    <w:p w:rsidR="00D068CC" w:rsidRPr="00DC733E" w:rsidRDefault="00306F53" w:rsidP="00096502">
      <w:pPr>
        <w:pStyle w:val="Style28"/>
        <w:widowControl/>
        <w:spacing w:line="312" w:lineRule="auto"/>
        <w:ind w:firstLine="709"/>
        <w:jc w:val="left"/>
        <w:rPr>
          <w:rFonts w:eastAsia="Trebuchet MS"/>
          <w:sz w:val="28"/>
          <w:szCs w:val="28"/>
        </w:rPr>
      </w:pPr>
      <w:r w:rsidRPr="00DC733E">
        <w:rPr>
          <w:rFonts w:eastAsia="Trebuchet MS"/>
          <w:sz w:val="28"/>
          <w:szCs w:val="28"/>
        </w:rPr>
        <w:t>1) стоимости договоров-</w:t>
      </w:r>
      <w:r w:rsidR="00D068CC" w:rsidRPr="00DC733E">
        <w:rPr>
          <w:rFonts w:eastAsia="Trebuchet MS"/>
          <w:sz w:val="28"/>
          <w:szCs w:val="28"/>
        </w:rPr>
        <w:t>аналогов;</w:t>
      </w:r>
    </w:p>
    <w:p w:rsidR="00D068CC" w:rsidRPr="00DC733E" w:rsidRDefault="00D068CC" w:rsidP="00096502">
      <w:pPr>
        <w:pStyle w:val="Style28"/>
        <w:widowControl/>
        <w:spacing w:line="312" w:lineRule="auto"/>
        <w:ind w:firstLine="709"/>
        <w:jc w:val="left"/>
        <w:rPr>
          <w:rFonts w:eastAsia="Trebuchet MS"/>
          <w:sz w:val="28"/>
          <w:szCs w:val="28"/>
        </w:rPr>
      </w:pPr>
      <w:r w:rsidRPr="00DC733E">
        <w:rPr>
          <w:rFonts w:eastAsia="Trebuchet MS"/>
          <w:sz w:val="28"/>
          <w:szCs w:val="28"/>
        </w:rPr>
        <w:t>2) аналогов видов работ, предусмотренных техническим заданием.</w:t>
      </w:r>
    </w:p>
    <w:p w:rsidR="00D068CC" w:rsidRPr="00DC733E" w:rsidRDefault="00D068CC" w:rsidP="00096502">
      <w:pPr>
        <w:pStyle w:val="Style4"/>
        <w:widowControl/>
        <w:spacing w:line="312" w:lineRule="auto"/>
        <w:ind w:firstLine="709"/>
        <w:rPr>
          <w:rFonts w:eastAsia="Trebuchet MS"/>
          <w:sz w:val="28"/>
          <w:szCs w:val="28"/>
        </w:rPr>
      </w:pPr>
      <w:r w:rsidRPr="00DC733E">
        <w:rPr>
          <w:rFonts w:eastAsia="Trebuchet MS"/>
          <w:sz w:val="28"/>
          <w:szCs w:val="28"/>
        </w:rPr>
        <w:t>Для такого расчета рекомендуется использовать цены двух или более заключенных договоров, являющихся аналогами не по содержанию технического задания, а по сложности и уникальности, количеству содержащихся задач, видам и объемам работ, уровню квалификации специалистов, требующихся для его выполнения.</w:t>
      </w:r>
    </w:p>
    <w:p w:rsidR="0086314A" w:rsidRPr="00DC733E" w:rsidRDefault="0086314A" w:rsidP="0086314A">
      <w:pPr>
        <w:pStyle w:val="2f3"/>
        <w:shd w:val="clear" w:color="auto" w:fill="auto"/>
        <w:tabs>
          <w:tab w:val="num" w:pos="142"/>
          <w:tab w:val="left" w:pos="6180"/>
        </w:tabs>
        <w:spacing w:after="0" w:line="312" w:lineRule="auto"/>
        <w:ind w:firstLine="709"/>
        <w:contextualSpacing/>
        <w:jc w:val="both"/>
        <w:rPr>
          <w:b/>
          <w:sz w:val="28"/>
          <w:szCs w:val="28"/>
        </w:rPr>
      </w:pPr>
      <w:r w:rsidRPr="00DC733E">
        <w:rPr>
          <w:b/>
          <w:sz w:val="28"/>
          <w:szCs w:val="28"/>
        </w:rPr>
        <w:t>(Измененная редакция, изм. №4)</w:t>
      </w:r>
      <w:r w:rsidRPr="00DC733E">
        <w:rPr>
          <w:b/>
          <w:sz w:val="28"/>
          <w:szCs w:val="28"/>
        </w:rPr>
        <w:tab/>
      </w:r>
    </w:p>
    <w:p w:rsidR="00D068CC" w:rsidRPr="00DC733E" w:rsidRDefault="0039218E" w:rsidP="0039218E">
      <w:pPr>
        <w:pStyle w:val="Style3"/>
        <w:widowControl/>
        <w:tabs>
          <w:tab w:val="left" w:pos="709"/>
        </w:tabs>
        <w:spacing w:line="312" w:lineRule="auto"/>
        <w:ind w:firstLine="709"/>
        <w:rPr>
          <w:rFonts w:eastAsia="Trebuchet MS"/>
          <w:sz w:val="28"/>
          <w:szCs w:val="28"/>
        </w:rPr>
      </w:pPr>
      <w:r w:rsidRPr="00DC733E">
        <w:rPr>
          <w:rFonts w:eastAsia="Trebuchet MS"/>
          <w:sz w:val="28"/>
          <w:szCs w:val="28"/>
        </w:rPr>
        <w:t xml:space="preserve">Б.3.2.2 </w:t>
      </w:r>
      <w:r w:rsidR="00D068CC" w:rsidRPr="00DC733E">
        <w:rPr>
          <w:rFonts w:eastAsia="Trebuchet MS"/>
          <w:sz w:val="28"/>
          <w:szCs w:val="28"/>
        </w:rPr>
        <w:t>Расчет начальной (максимальной) цены договора на основе стоимости</w:t>
      </w:r>
      <w:r w:rsidRPr="00DC733E">
        <w:rPr>
          <w:rFonts w:eastAsia="Trebuchet MS"/>
          <w:sz w:val="28"/>
          <w:szCs w:val="28"/>
        </w:rPr>
        <w:t xml:space="preserve"> </w:t>
      </w:r>
      <w:r w:rsidR="00306F53" w:rsidRPr="00DC733E">
        <w:rPr>
          <w:rFonts w:eastAsia="Trebuchet MS"/>
          <w:sz w:val="28"/>
          <w:szCs w:val="28"/>
        </w:rPr>
        <w:t>договоров-</w:t>
      </w:r>
      <w:r w:rsidR="00D068CC" w:rsidRPr="00DC733E">
        <w:rPr>
          <w:rFonts w:eastAsia="Trebuchet MS"/>
          <w:sz w:val="28"/>
          <w:szCs w:val="28"/>
        </w:rPr>
        <w:t>аналогов производится в следующей последовательности.</w:t>
      </w:r>
    </w:p>
    <w:p w:rsidR="00D068CC" w:rsidRPr="00DC733E" w:rsidRDefault="00D068CC" w:rsidP="00096502">
      <w:pPr>
        <w:pStyle w:val="Style4"/>
        <w:widowControl/>
        <w:spacing w:line="312" w:lineRule="auto"/>
        <w:ind w:firstLine="709"/>
        <w:rPr>
          <w:rFonts w:eastAsia="Trebuchet MS"/>
          <w:sz w:val="28"/>
          <w:szCs w:val="28"/>
        </w:rPr>
      </w:pPr>
      <w:r w:rsidRPr="00DC733E">
        <w:rPr>
          <w:rFonts w:eastAsia="Trebuchet MS"/>
          <w:sz w:val="28"/>
          <w:szCs w:val="28"/>
        </w:rPr>
        <w:t>Цены участников закупочной п</w:t>
      </w:r>
      <w:r w:rsidR="00306F53" w:rsidRPr="00DC733E">
        <w:rPr>
          <w:rFonts w:eastAsia="Trebuchet MS"/>
          <w:sz w:val="28"/>
          <w:szCs w:val="28"/>
        </w:rPr>
        <w:t>роцедуры каждого договора-</w:t>
      </w:r>
      <w:r w:rsidRPr="00DC733E">
        <w:rPr>
          <w:rFonts w:eastAsia="Trebuchet MS"/>
          <w:sz w:val="28"/>
          <w:szCs w:val="28"/>
        </w:rPr>
        <w:t>аналога усредняются путем расчета средних арифметических значений цен договоров, предложенных разными участниками. Полученные результаты корректируются с учетом предусмотренных техническим заданием объемов, сроков, сложности, уникальности работ, отраслевых и региональных поправок и т. п.</w:t>
      </w:r>
    </w:p>
    <w:p w:rsidR="00D068CC" w:rsidRPr="00DC733E" w:rsidRDefault="00D068CC" w:rsidP="00096502">
      <w:pPr>
        <w:pStyle w:val="Style4"/>
        <w:widowControl/>
        <w:spacing w:line="312" w:lineRule="auto"/>
        <w:ind w:firstLine="709"/>
        <w:rPr>
          <w:rFonts w:eastAsia="Trebuchet MS"/>
          <w:sz w:val="28"/>
          <w:szCs w:val="28"/>
        </w:rPr>
      </w:pPr>
      <w:r w:rsidRPr="00DC733E">
        <w:rPr>
          <w:rFonts w:eastAsia="Trebuchet MS"/>
          <w:sz w:val="28"/>
          <w:szCs w:val="28"/>
        </w:rPr>
        <w:t>При необх</w:t>
      </w:r>
      <w:r w:rsidR="00306F53" w:rsidRPr="00DC733E">
        <w:rPr>
          <w:rFonts w:eastAsia="Trebuchet MS"/>
          <w:sz w:val="28"/>
          <w:szCs w:val="28"/>
        </w:rPr>
        <w:t>одимости к стоимости договора-</w:t>
      </w:r>
      <w:r w:rsidRPr="00DC733E">
        <w:rPr>
          <w:rFonts w:eastAsia="Trebuchet MS"/>
          <w:sz w:val="28"/>
          <w:szCs w:val="28"/>
        </w:rPr>
        <w:t>аналога может прибавляться стоимость дополнительных видов работ и (или) исключаться стоимость работ, не предусмотренных техническим заданием.</w:t>
      </w:r>
    </w:p>
    <w:p w:rsidR="00D068CC" w:rsidRPr="00DC733E" w:rsidRDefault="00D068CC" w:rsidP="00096502">
      <w:pPr>
        <w:pStyle w:val="Style4"/>
        <w:widowControl/>
        <w:spacing w:line="312" w:lineRule="auto"/>
        <w:ind w:firstLine="709"/>
        <w:rPr>
          <w:rFonts w:eastAsia="Trebuchet MS"/>
          <w:sz w:val="28"/>
          <w:szCs w:val="28"/>
        </w:rPr>
      </w:pPr>
      <w:r w:rsidRPr="00DC733E">
        <w:rPr>
          <w:rFonts w:eastAsia="Trebuchet MS"/>
          <w:sz w:val="28"/>
          <w:szCs w:val="28"/>
        </w:rPr>
        <w:t>На основе скорректированных</w:t>
      </w:r>
      <w:r w:rsidR="00306F53" w:rsidRPr="00DC733E">
        <w:rPr>
          <w:rFonts w:eastAsia="Trebuchet MS"/>
          <w:sz w:val="28"/>
          <w:szCs w:val="28"/>
        </w:rPr>
        <w:t xml:space="preserve"> цен двух или более договоров-</w:t>
      </w:r>
      <w:r w:rsidRPr="00DC733E">
        <w:rPr>
          <w:rFonts w:eastAsia="Trebuchet MS"/>
          <w:sz w:val="28"/>
          <w:szCs w:val="28"/>
        </w:rPr>
        <w:t>аналогов рассчитывается среднее арифмети</w:t>
      </w:r>
      <w:r w:rsidR="00306F53" w:rsidRPr="00DC733E">
        <w:rPr>
          <w:rFonts w:eastAsia="Trebuchet MS"/>
          <w:sz w:val="28"/>
          <w:szCs w:val="28"/>
        </w:rPr>
        <w:t>ческое значение цены договора-</w:t>
      </w:r>
      <w:r w:rsidRPr="00DC733E">
        <w:rPr>
          <w:rFonts w:eastAsia="Trebuchet MS"/>
          <w:sz w:val="28"/>
          <w:szCs w:val="28"/>
        </w:rPr>
        <w:t>аналога.</w:t>
      </w:r>
    </w:p>
    <w:p w:rsidR="00D068CC" w:rsidRPr="00DC733E" w:rsidRDefault="00D068CC" w:rsidP="00096502">
      <w:pPr>
        <w:pStyle w:val="Style4"/>
        <w:widowControl/>
        <w:spacing w:line="312" w:lineRule="auto"/>
        <w:ind w:firstLine="709"/>
        <w:rPr>
          <w:rFonts w:eastAsia="Trebuchet MS"/>
          <w:sz w:val="28"/>
          <w:szCs w:val="28"/>
        </w:rPr>
      </w:pPr>
      <w:r w:rsidRPr="00DC733E">
        <w:rPr>
          <w:rFonts w:eastAsia="Trebuchet MS"/>
          <w:sz w:val="28"/>
          <w:szCs w:val="28"/>
        </w:rPr>
        <w:t>Для приведения к текущему уровню цен полученное усред</w:t>
      </w:r>
      <w:r w:rsidR="00306F53" w:rsidRPr="00DC733E">
        <w:rPr>
          <w:rFonts w:eastAsia="Trebuchet MS"/>
          <w:sz w:val="28"/>
          <w:szCs w:val="28"/>
        </w:rPr>
        <w:t>ненное значение цены договора-</w:t>
      </w:r>
      <w:r w:rsidRPr="00DC733E">
        <w:rPr>
          <w:rFonts w:eastAsia="Trebuchet MS"/>
          <w:sz w:val="28"/>
          <w:szCs w:val="28"/>
        </w:rPr>
        <w:t>аналога индексируются с использованием соот</w:t>
      </w:r>
      <w:r w:rsidR="00306F53" w:rsidRPr="00DC733E">
        <w:rPr>
          <w:rFonts w:eastAsia="Trebuchet MS"/>
          <w:sz w:val="28"/>
          <w:szCs w:val="28"/>
        </w:rPr>
        <w:t>ветствующего индекса-</w:t>
      </w:r>
      <w:r w:rsidRPr="00DC733E">
        <w:rPr>
          <w:rFonts w:eastAsia="Trebuchet MS"/>
          <w:sz w:val="28"/>
          <w:szCs w:val="28"/>
        </w:rPr>
        <w:t xml:space="preserve">дефлятора, публикуемого на официальных сайтах Госкомстата или Министерства экономического развития в сети </w:t>
      </w:r>
      <w:r w:rsidR="002E7AE2" w:rsidRPr="00DC733E">
        <w:rPr>
          <w:rFonts w:eastAsia="Trebuchet MS"/>
          <w:sz w:val="28"/>
          <w:szCs w:val="28"/>
        </w:rPr>
        <w:t>«</w:t>
      </w:r>
      <w:r w:rsidRPr="00DC733E">
        <w:rPr>
          <w:rFonts w:eastAsia="Trebuchet MS"/>
          <w:sz w:val="28"/>
          <w:szCs w:val="28"/>
        </w:rPr>
        <w:t>Интернет</w:t>
      </w:r>
      <w:r w:rsidR="002E7AE2" w:rsidRPr="00DC733E">
        <w:rPr>
          <w:rFonts w:eastAsia="Trebuchet MS"/>
          <w:sz w:val="28"/>
          <w:szCs w:val="28"/>
        </w:rPr>
        <w:t>»</w:t>
      </w:r>
      <w:r w:rsidRPr="00DC733E">
        <w:rPr>
          <w:rFonts w:eastAsia="Trebuchet MS"/>
          <w:sz w:val="28"/>
          <w:szCs w:val="28"/>
        </w:rPr>
        <w:t>.</w:t>
      </w:r>
    </w:p>
    <w:p w:rsidR="00D068CC" w:rsidRPr="00DC733E" w:rsidRDefault="0039218E" w:rsidP="0039218E">
      <w:pPr>
        <w:pStyle w:val="Style3"/>
        <w:widowControl/>
        <w:tabs>
          <w:tab w:val="left" w:pos="709"/>
        </w:tabs>
        <w:spacing w:line="312" w:lineRule="auto"/>
        <w:ind w:firstLine="709"/>
        <w:rPr>
          <w:rFonts w:eastAsia="Trebuchet MS"/>
          <w:sz w:val="28"/>
          <w:szCs w:val="28"/>
        </w:rPr>
      </w:pPr>
      <w:r w:rsidRPr="00DC733E">
        <w:rPr>
          <w:rFonts w:eastAsia="Trebuchet MS"/>
          <w:sz w:val="28"/>
          <w:szCs w:val="28"/>
        </w:rPr>
        <w:t xml:space="preserve">Б.3.2.3 </w:t>
      </w:r>
      <w:r w:rsidR="00D068CC" w:rsidRPr="00DC733E">
        <w:rPr>
          <w:rFonts w:eastAsia="Trebuchet MS"/>
          <w:sz w:val="28"/>
          <w:szCs w:val="28"/>
        </w:rPr>
        <w:t>Определение начальной (максимальной) цены договора на</w:t>
      </w:r>
      <w:r w:rsidR="00306F53" w:rsidRPr="00DC733E">
        <w:rPr>
          <w:rFonts w:eastAsia="Trebuchet MS"/>
          <w:sz w:val="28"/>
          <w:szCs w:val="28"/>
        </w:rPr>
        <w:t xml:space="preserve"> основе стоимости видов работ-</w:t>
      </w:r>
      <w:r w:rsidR="00D068CC" w:rsidRPr="00DC733E">
        <w:rPr>
          <w:rFonts w:eastAsia="Trebuchet MS"/>
          <w:sz w:val="28"/>
          <w:szCs w:val="28"/>
        </w:rPr>
        <w:t xml:space="preserve">аналогов может осуществляться преимущественно при проведении закупочных процедур на осуществление технических заданий, состоящих из видов работ, стоимость которых легко определяется путем сопоставления с аналогичными видами работ, выполненными в составе других </w:t>
      </w:r>
      <w:r w:rsidR="00BA3DFA" w:rsidRPr="00DC733E">
        <w:rPr>
          <w:rFonts w:eastAsia="Trebuchet MS"/>
          <w:sz w:val="28"/>
          <w:szCs w:val="28"/>
        </w:rPr>
        <w:t>договор</w:t>
      </w:r>
      <w:r w:rsidR="00D068CC" w:rsidRPr="00DC733E">
        <w:rPr>
          <w:rFonts w:eastAsia="Trebuchet MS"/>
          <w:sz w:val="28"/>
          <w:szCs w:val="28"/>
        </w:rPr>
        <w:t>ов.</w:t>
      </w:r>
    </w:p>
    <w:p w:rsidR="00D068CC" w:rsidRPr="00DC733E" w:rsidRDefault="0039218E" w:rsidP="0039218E">
      <w:pPr>
        <w:pStyle w:val="Style3"/>
        <w:widowControl/>
        <w:tabs>
          <w:tab w:val="left" w:pos="709"/>
        </w:tabs>
        <w:spacing w:line="312" w:lineRule="auto"/>
        <w:ind w:firstLine="709"/>
        <w:rPr>
          <w:rFonts w:eastAsia="Trebuchet MS"/>
          <w:sz w:val="28"/>
          <w:szCs w:val="28"/>
        </w:rPr>
      </w:pPr>
      <w:r w:rsidRPr="00DC733E">
        <w:rPr>
          <w:rFonts w:eastAsia="Trebuchet MS"/>
          <w:sz w:val="28"/>
          <w:szCs w:val="28"/>
        </w:rPr>
        <w:t xml:space="preserve">Б.3.2.4 </w:t>
      </w:r>
      <w:r w:rsidR="00D068CC" w:rsidRPr="00DC733E">
        <w:rPr>
          <w:rFonts w:eastAsia="Trebuchet MS"/>
          <w:sz w:val="28"/>
          <w:szCs w:val="28"/>
        </w:rPr>
        <w:t>Определение начальной (максимальной) цены договора на</w:t>
      </w:r>
      <w:r w:rsidR="00306F53" w:rsidRPr="00DC733E">
        <w:rPr>
          <w:rFonts w:eastAsia="Trebuchet MS"/>
          <w:sz w:val="28"/>
          <w:szCs w:val="28"/>
        </w:rPr>
        <w:t xml:space="preserve"> основе стоимости видов работ-</w:t>
      </w:r>
      <w:r w:rsidR="00D068CC" w:rsidRPr="00DC733E">
        <w:rPr>
          <w:rFonts w:eastAsia="Trebuchet MS"/>
          <w:sz w:val="28"/>
          <w:szCs w:val="28"/>
        </w:rPr>
        <w:t>аналогов рекомендуется производить в следующем порядке.</w:t>
      </w:r>
    </w:p>
    <w:p w:rsidR="00D068CC" w:rsidRPr="00DC733E" w:rsidRDefault="00D068CC" w:rsidP="00096502">
      <w:pPr>
        <w:pStyle w:val="Style4"/>
        <w:widowControl/>
        <w:spacing w:line="312" w:lineRule="auto"/>
        <w:ind w:firstLine="709"/>
        <w:rPr>
          <w:rFonts w:eastAsia="Trebuchet MS"/>
          <w:sz w:val="28"/>
          <w:szCs w:val="28"/>
        </w:rPr>
      </w:pPr>
      <w:r w:rsidRPr="00DC733E">
        <w:rPr>
          <w:rFonts w:eastAsia="Trebuchet MS"/>
          <w:sz w:val="28"/>
          <w:szCs w:val="28"/>
        </w:rPr>
        <w:t xml:space="preserve">Для каждого вида работ, предусмотренного техническим заданием, подбирается три или более </w:t>
      </w:r>
      <w:r w:rsidR="00BA3DFA" w:rsidRPr="00DC733E">
        <w:rPr>
          <w:rFonts w:eastAsia="Trebuchet MS"/>
          <w:sz w:val="28"/>
          <w:szCs w:val="28"/>
        </w:rPr>
        <w:t>договора</w:t>
      </w:r>
      <w:r w:rsidRPr="00DC733E">
        <w:rPr>
          <w:rFonts w:eastAsia="Trebuchet MS"/>
          <w:sz w:val="28"/>
          <w:szCs w:val="28"/>
        </w:rPr>
        <w:t>, содержащих аналогичные виды работ. Источниками информации могут служить реестры договоров и заявки участников по завершенным закупочным процедурам.</w:t>
      </w:r>
    </w:p>
    <w:p w:rsidR="00D068CC" w:rsidRPr="00DC733E" w:rsidRDefault="00D068CC" w:rsidP="00096502">
      <w:pPr>
        <w:pStyle w:val="Style4"/>
        <w:widowControl/>
        <w:spacing w:line="312" w:lineRule="auto"/>
        <w:ind w:firstLine="709"/>
        <w:rPr>
          <w:rFonts w:eastAsia="Trebuchet MS"/>
          <w:sz w:val="28"/>
          <w:szCs w:val="28"/>
        </w:rPr>
      </w:pPr>
      <w:r w:rsidRPr="00DC733E">
        <w:rPr>
          <w:rFonts w:eastAsia="Trebuchet MS"/>
          <w:sz w:val="28"/>
          <w:szCs w:val="28"/>
        </w:rPr>
        <w:t>На основании собранных д</w:t>
      </w:r>
      <w:r w:rsidR="00306F53" w:rsidRPr="00DC733E">
        <w:rPr>
          <w:rFonts w:eastAsia="Trebuchet MS"/>
          <w:sz w:val="28"/>
          <w:szCs w:val="28"/>
        </w:rPr>
        <w:t>анных о стоимости видов работ-</w:t>
      </w:r>
      <w:r w:rsidRPr="00DC733E">
        <w:rPr>
          <w:rFonts w:eastAsia="Trebuchet MS"/>
          <w:sz w:val="28"/>
          <w:szCs w:val="28"/>
        </w:rPr>
        <w:t>аналогов, содержащихся в нескольких договорах, производится расчет усредненных цен на выполнение вида работ, входящего в состав технического задания.</w:t>
      </w:r>
    </w:p>
    <w:p w:rsidR="00D068CC" w:rsidRPr="00DC733E" w:rsidRDefault="00D068CC" w:rsidP="00096502">
      <w:pPr>
        <w:pStyle w:val="Style4"/>
        <w:widowControl/>
        <w:spacing w:line="312" w:lineRule="auto"/>
        <w:ind w:firstLine="709"/>
        <w:rPr>
          <w:rFonts w:eastAsia="Trebuchet MS"/>
          <w:sz w:val="28"/>
          <w:szCs w:val="28"/>
        </w:rPr>
      </w:pPr>
      <w:r w:rsidRPr="00DC733E">
        <w:rPr>
          <w:rFonts w:eastAsia="Trebuchet MS"/>
          <w:sz w:val="28"/>
          <w:szCs w:val="28"/>
        </w:rPr>
        <w:t>Усредненные цены на выполнение каждого вида работ корректируются при необходимости с учетом объемов, сроков, степени сложности, других факторов для приведения в соответствие с конкретными требованиями технического задания. Скорректированные усредненные цены видов работ подвергаются дальнейшему уточнению с учетом инфляционного роста цен.</w:t>
      </w:r>
    </w:p>
    <w:p w:rsidR="00D068CC" w:rsidRPr="00DC733E" w:rsidRDefault="00D068CC" w:rsidP="00096502">
      <w:pPr>
        <w:pStyle w:val="Style3"/>
        <w:widowControl/>
        <w:tabs>
          <w:tab w:val="left" w:pos="936"/>
        </w:tabs>
        <w:spacing w:line="312" w:lineRule="auto"/>
        <w:ind w:firstLine="709"/>
        <w:rPr>
          <w:rFonts w:eastAsia="Trebuchet MS"/>
          <w:sz w:val="28"/>
          <w:szCs w:val="28"/>
        </w:rPr>
      </w:pPr>
      <w:r w:rsidRPr="00DC733E">
        <w:rPr>
          <w:rFonts w:eastAsia="Trebuchet MS"/>
          <w:sz w:val="28"/>
          <w:szCs w:val="28"/>
        </w:rPr>
        <w:t>Начальная (максимальная) цена договора в данном случае рассчитывается как сумма скорректированной стоимости отдельных видов работ.</w:t>
      </w:r>
    </w:p>
    <w:p w:rsidR="00D068CC" w:rsidRPr="00DC733E" w:rsidRDefault="0039218E" w:rsidP="0039218E">
      <w:pPr>
        <w:pStyle w:val="Style3"/>
        <w:widowControl/>
        <w:tabs>
          <w:tab w:val="left" w:pos="709"/>
        </w:tabs>
        <w:spacing w:line="312" w:lineRule="auto"/>
        <w:ind w:firstLine="709"/>
        <w:rPr>
          <w:rFonts w:eastAsia="Trebuchet MS"/>
          <w:sz w:val="28"/>
          <w:szCs w:val="28"/>
        </w:rPr>
      </w:pPr>
      <w:r w:rsidRPr="00DC733E">
        <w:rPr>
          <w:rFonts w:eastAsia="Trebuchet MS"/>
          <w:sz w:val="28"/>
          <w:szCs w:val="28"/>
        </w:rPr>
        <w:t xml:space="preserve">Б.3.2.5 </w:t>
      </w:r>
      <w:r w:rsidR="00D068CC" w:rsidRPr="00DC733E">
        <w:rPr>
          <w:rFonts w:eastAsia="Trebuchet MS"/>
          <w:sz w:val="28"/>
          <w:szCs w:val="28"/>
        </w:rPr>
        <w:t xml:space="preserve">Для расчета начальной (максимальной) цены договоров выполнения работы на </w:t>
      </w:r>
      <w:r w:rsidR="00306F53" w:rsidRPr="00DC733E">
        <w:rPr>
          <w:rFonts w:eastAsia="Trebuchet MS"/>
          <w:sz w:val="28"/>
          <w:szCs w:val="28"/>
        </w:rPr>
        <w:t>основе цен работ по договорам-аналогам и цен видов работ-</w:t>
      </w:r>
      <w:r w:rsidR="00D068CC" w:rsidRPr="00DC733E">
        <w:rPr>
          <w:rFonts w:eastAsia="Trebuchet MS"/>
          <w:sz w:val="28"/>
          <w:szCs w:val="28"/>
        </w:rPr>
        <w:t xml:space="preserve">аналогов используется форма </w:t>
      </w:r>
      <w:r w:rsidR="002F65AC" w:rsidRPr="00DC733E">
        <w:rPr>
          <w:rFonts w:eastAsia="Trebuchet MS"/>
          <w:sz w:val="28"/>
          <w:szCs w:val="28"/>
        </w:rPr>
        <w:t>9</w:t>
      </w:r>
      <w:r w:rsidR="00D068CC" w:rsidRPr="00DC733E">
        <w:rPr>
          <w:rFonts w:eastAsia="Trebuchet MS"/>
          <w:sz w:val="28"/>
          <w:szCs w:val="28"/>
        </w:rPr>
        <w:t xml:space="preserve"> </w:t>
      </w:r>
      <w:r w:rsidR="00D068CC" w:rsidRPr="00DC733E">
        <w:rPr>
          <w:sz w:val="28"/>
          <w:szCs w:val="28"/>
        </w:rPr>
        <w:t>Альбома форм</w:t>
      </w:r>
      <w:r w:rsidR="00D068CC" w:rsidRPr="00DC733E">
        <w:rPr>
          <w:rFonts w:eastAsia="Trebuchet MS"/>
          <w:sz w:val="28"/>
          <w:szCs w:val="28"/>
        </w:rPr>
        <w:t>.</w:t>
      </w:r>
    </w:p>
    <w:p w:rsidR="00D51F59" w:rsidRPr="00DC733E" w:rsidRDefault="00D51F59">
      <w:pPr>
        <w:rPr>
          <w:rFonts w:eastAsia="Trebuchet MS"/>
          <w:b/>
          <w:bCs/>
          <w:sz w:val="28"/>
          <w:szCs w:val="28"/>
        </w:rPr>
      </w:pPr>
      <w:r w:rsidRPr="00DC733E">
        <w:rPr>
          <w:sz w:val="28"/>
          <w:szCs w:val="28"/>
        </w:rPr>
        <w:br w:type="page"/>
      </w:r>
    </w:p>
    <w:p w:rsidR="00D068CC" w:rsidRPr="00DC733E" w:rsidRDefault="009C32D6" w:rsidP="004D0664">
      <w:pPr>
        <w:pStyle w:val="Bodytext30"/>
        <w:shd w:val="clear" w:color="auto" w:fill="auto"/>
        <w:tabs>
          <w:tab w:val="left" w:pos="339"/>
        </w:tabs>
        <w:spacing w:before="0" w:line="312" w:lineRule="auto"/>
        <w:ind w:firstLine="709"/>
        <w:outlineLvl w:val="1"/>
        <w:rPr>
          <w:rFonts w:ascii="Times New Roman" w:hAnsi="Times New Roman" w:cs="Times New Roman"/>
          <w:sz w:val="28"/>
          <w:szCs w:val="28"/>
        </w:rPr>
      </w:pPr>
      <w:bookmarkStart w:id="116" w:name="_Toc125377129"/>
      <w:r w:rsidRPr="00DC733E">
        <w:rPr>
          <w:rFonts w:ascii="Times New Roman" w:hAnsi="Times New Roman" w:cs="Times New Roman"/>
          <w:sz w:val="28"/>
          <w:szCs w:val="28"/>
        </w:rPr>
        <w:t xml:space="preserve">Б.4 </w:t>
      </w:r>
      <w:r w:rsidR="00D068CC" w:rsidRPr="00DC733E">
        <w:rPr>
          <w:rFonts w:ascii="Times New Roman" w:hAnsi="Times New Roman" w:cs="Times New Roman"/>
          <w:sz w:val="28"/>
          <w:szCs w:val="28"/>
        </w:rPr>
        <w:t xml:space="preserve">Особенности определения начальной (максимальной) цены </w:t>
      </w:r>
      <w:r w:rsidR="00222E28" w:rsidRPr="00DC733E">
        <w:rPr>
          <w:rFonts w:ascii="Times New Roman" w:hAnsi="Times New Roman" w:cs="Times New Roman"/>
          <w:sz w:val="28"/>
          <w:szCs w:val="28"/>
        </w:rPr>
        <w:t>д</w:t>
      </w:r>
      <w:r w:rsidR="00D068CC" w:rsidRPr="00DC733E">
        <w:rPr>
          <w:rFonts w:ascii="Times New Roman" w:hAnsi="Times New Roman" w:cs="Times New Roman"/>
          <w:sz w:val="28"/>
          <w:szCs w:val="28"/>
        </w:rPr>
        <w:t xml:space="preserve">оговоров на строительные работы, реконструкцию, капитальный </w:t>
      </w:r>
      <w:r w:rsidR="00222E28" w:rsidRPr="00DC733E">
        <w:rPr>
          <w:rFonts w:ascii="Times New Roman" w:hAnsi="Times New Roman" w:cs="Times New Roman"/>
          <w:sz w:val="28"/>
          <w:szCs w:val="28"/>
        </w:rPr>
        <w:t>р</w:t>
      </w:r>
      <w:r w:rsidR="00D068CC" w:rsidRPr="00DC733E">
        <w:rPr>
          <w:rFonts w:ascii="Times New Roman" w:hAnsi="Times New Roman" w:cs="Times New Roman"/>
          <w:sz w:val="28"/>
          <w:szCs w:val="28"/>
        </w:rPr>
        <w:t>емонт объектов</w:t>
      </w:r>
      <w:bookmarkEnd w:id="116"/>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Определение начальной (максимальной) цены договоров на строительные работы, реконструкцию, капитальный ремонт объектов осуществляется с использованием сведений о ценах, полученных не ранее чем за шесть месяцев до даты размещения извещения о проведении закупочной процедуры:</w:t>
      </w:r>
    </w:p>
    <w:p w:rsidR="00D068CC" w:rsidRPr="00DC733E"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DC733E">
        <w:rPr>
          <w:rFonts w:eastAsia="Trebuchet MS"/>
          <w:sz w:val="28"/>
          <w:szCs w:val="28"/>
        </w:rPr>
        <w:t>на оказание услуг по исполнению функций технического заказчик</w:t>
      </w:r>
      <w:r w:rsidR="00F7762B" w:rsidRPr="00DC733E">
        <w:rPr>
          <w:rFonts w:eastAsia="Trebuchet MS"/>
          <w:sz w:val="28"/>
          <w:szCs w:val="28"/>
        </w:rPr>
        <w:t>а на период выполнения проектно-</w:t>
      </w:r>
      <w:r w:rsidRPr="00DC733E">
        <w:rPr>
          <w:rFonts w:eastAsia="Trebuchet MS"/>
          <w:sz w:val="28"/>
          <w:szCs w:val="28"/>
        </w:rPr>
        <w:t>изыскательских работ;</w:t>
      </w:r>
    </w:p>
    <w:p w:rsidR="00D068CC" w:rsidRPr="00DC733E"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DC733E">
        <w:rPr>
          <w:rFonts w:eastAsia="Trebuchet MS"/>
          <w:sz w:val="28"/>
          <w:szCs w:val="28"/>
        </w:rPr>
        <w:t>на выполнение п</w:t>
      </w:r>
      <w:r w:rsidR="00F7762B" w:rsidRPr="00DC733E">
        <w:rPr>
          <w:rFonts w:eastAsia="Trebuchet MS"/>
          <w:sz w:val="28"/>
          <w:szCs w:val="28"/>
        </w:rPr>
        <w:t>роектно-</w:t>
      </w:r>
      <w:r w:rsidRPr="00DC733E">
        <w:rPr>
          <w:rFonts w:eastAsia="Trebuchet MS"/>
          <w:sz w:val="28"/>
          <w:szCs w:val="28"/>
        </w:rPr>
        <w:t>изыскательских работ;</w:t>
      </w:r>
    </w:p>
    <w:p w:rsidR="00D068CC" w:rsidRPr="00DC733E"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DC733E">
        <w:rPr>
          <w:rFonts w:eastAsia="Trebuchet MS"/>
          <w:sz w:val="28"/>
          <w:szCs w:val="28"/>
        </w:rPr>
        <w:t>на оказание услуг по исполнению функций технического заказчика на период строительства, реконструкции, капитального ремонта;</w:t>
      </w:r>
    </w:p>
    <w:p w:rsidR="00D068CC" w:rsidRPr="00DC733E"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DC733E">
        <w:rPr>
          <w:rFonts w:eastAsia="Trebuchet MS"/>
          <w:sz w:val="28"/>
          <w:szCs w:val="28"/>
        </w:rPr>
        <w:t>на выполнение подрядных работ по строительству, реконструкции, капитальному ремонту объектов капитального строительства и других строительных работ на объектах, не являющихся объектами капитального строительства;</w:t>
      </w:r>
    </w:p>
    <w:p w:rsidR="00D068CC" w:rsidRPr="00DC733E"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DC733E">
        <w:rPr>
          <w:rFonts w:eastAsia="Trebuchet MS"/>
          <w:sz w:val="28"/>
          <w:szCs w:val="28"/>
        </w:rPr>
        <w:t>на поставку оборудования.</w:t>
      </w:r>
    </w:p>
    <w:p w:rsidR="00D068CC" w:rsidRPr="00DC733E" w:rsidRDefault="00336185" w:rsidP="00D1171A">
      <w:pPr>
        <w:pStyle w:val="2f3"/>
        <w:widowControl w:val="0"/>
        <w:shd w:val="clear" w:color="auto" w:fill="auto"/>
        <w:tabs>
          <w:tab w:val="left" w:pos="567"/>
        </w:tabs>
        <w:spacing w:after="0" w:line="312" w:lineRule="auto"/>
        <w:jc w:val="both"/>
        <w:outlineLvl w:val="2"/>
        <w:rPr>
          <w:b/>
          <w:sz w:val="28"/>
          <w:szCs w:val="28"/>
        </w:rPr>
      </w:pPr>
      <w:r w:rsidRPr="00DC733E">
        <w:rPr>
          <w:b/>
          <w:sz w:val="28"/>
          <w:szCs w:val="28"/>
        </w:rPr>
        <w:tab/>
      </w:r>
      <w:r w:rsidRPr="00DC733E">
        <w:rPr>
          <w:b/>
          <w:sz w:val="28"/>
          <w:szCs w:val="28"/>
        </w:rPr>
        <w:tab/>
      </w:r>
      <w:bookmarkStart w:id="117" w:name="_Toc125377130"/>
      <w:r w:rsidR="00824E27" w:rsidRPr="00DC733E">
        <w:rPr>
          <w:b/>
          <w:sz w:val="28"/>
          <w:szCs w:val="28"/>
        </w:rPr>
        <w:t xml:space="preserve">Б.4.1 </w:t>
      </w:r>
      <w:r w:rsidR="00D068CC" w:rsidRPr="00DC733E">
        <w:rPr>
          <w:b/>
          <w:sz w:val="28"/>
          <w:szCs w:val="28"/>
        </w:rPr>
        <w:t>Порядок определения начальной (максимальной) цены договоров на оказание услуг по исполнению функций технического заказчик</w:t>
      </w:r>
      <w:r w:rsidR="00F7762B" w:rsidRPr="00DC733E">
        <w:rPr>
          <w:b/>
          <w:sz w:val="28"/>
          <w:szCs w:val="28"/>
        </w:rPr>
        <w:t>а на период выполнения проектно-</w:t>
      </w:r>
      <w:r w:rsidR="00A455F4" w:rsidRPr="00DC733E">
        <w:rPr>
          <w:b/>
          <w:sz w:val="28"/>
          <w:szCs w:val="28"/>
        </w:rPr>
        <w:t>изыскательских работ</w:t>
      </w:r>
      <w:bookmarkEnd w:id="117"/>
    </w:p>
    <w:p w:rsidR="00D068CC" w:rsidRPr="00DC733E" w:rsidRDefault="00824E27" w:rsidP="00824E27">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Б.4.1.1 </w:t>
      </w:r>
      <w:r w:rsidR="00D068CC" w:rsidRPr="00DC733E">
        <w:rPr>
          <w:sz w:val="28"/>
          <w:szCs w:val="28"/>
        </w:rPr>
        <w:t>Начальная (максимальная) цена договоров на оказание услуг по исполнению функций технического заказчик</w:t>
      </w:r>
      <w:r w:rsidR="00F7762B" w:rsidRPr="00DC733E">
        <w:rPr>
          <w:sz w:val="28"/>
          <w:szCs w:val="28"/>
        </w:rPr>
        <w:t>а на период выполнения проектно-</w:t>
      </w:r>
      <w:r w:rsidR="00D068CC" w:rsidRPr="00DC733E">
        <w:rPr>
          <w:sz w:val="28"/>
          <w:szCs w:val="28"/>
        </w:rPr>
        <w:t>изыскательских работ определяется в размере 5% (исходя из сложившейся на рынке стоимости данного ви</w:t>
      </w:r>
      <w:r w:rsidR="00F7762B" w:rsidRPr="00DC733E">
        <w:rPr>
          <w:sz w:val="28"/>
          <w:szCs w:val="28"/>
        </w:rPr>
        <w:t>да услуг) от стоимости проектно-</w:t>
      </w:r>
      <w:r w:rsidR="00D068CC" w:rsidRPr="00DC733E">
        <w:rPr>
          <w:sz w:val="28"/>
          <w:szCs w:val="28"/>
        </w:rPr>
        <w:t>изыскательских работ.</w:t>
      </w:r>
    </w:p>
    <w:p w:rsidR="00D068CC" w:rsidRPr="00DC733E" w:rsidRDefault="00824E27" w:rsidP="00824E27">
      <w:pPr>
        <w:pStyle w:val="2f3"/>
        <w:widowControl w:val="0"/>
        <w:shd w:val="clear" w:color="auto" w:fill="auto"/>
        <w:tabs>
          <w:tab w:val="left" w:pos="709"/>
          <w:tab w:val="left" w:pos="1433"/>
        </w:tabs>
        <w:spacing w:after="0" w:line="312" w:lineRule="auto"/>
        <w:ind w:firstLine="709"/>
        <w:jc w:val="both"/>
        <w:rPr>
          <w:sz w:val="28"/>
          <w:szCs w:val="28"/>
        </w:rPr>
      </w:pPr>
      <w:r w:rsidRPr="00DC733E">
        <w:rPr>
          <w:sz w:val="28"/>
          <w:szCs w:val="28"/>
        </w:rPr>
        <w:t xml:space="preserve">Б.4.1.2 </w:t>
      </w:r>
      <w:r w:rsidR="00F7762B" w:rsidRPr="00DC733E">
        <w:rPr>
          <w:sz w:val="28"/>
          <w:szCs w:val="28"/>
        </w:rPr>
        <w:t>Стоимость проектно-</w:t>
      </w:r>
      <w:r w:rsidR="00D068CC" w:rsidRPr="00DC733E">
        <w:rPr>
          <w:sz w:val="28"/>
          <w:szCs w:val="28"/>
        </w:rPr>
        <w:t>изыскательских работ опред</w:t>
      </w:r>
      <w:r w:rsidR="00336185" w:rsidRPr="00DC733E">
        <w:rPr>
          <w:sz w:val="28"/>
          <w:szCs w:val="28"/>
        </w:rPr>
        <w:t>еляется в соответствии с</w:t>
      </w:r>
      <w:r w:rsidR="00D068CC" w:rsidRPr="00DC733E">
        <w:rPr>
          <w:sz w:val="28"/>
          <w:szCs w:val="28"/>
        </w:rPr>
        <w:t xml:space="preserve"> </w:t>
      </w:r>
      <w:r w:rsidR="0074076A" w:rsidRPr="00DC733E">
        <w:rPr>
          <w:sz w:val="28"/>
          <w:szCs w:val="28"/>
        </w:rPr>
        <w:t>Б.</w:t>
      </w:r>
      <w:r w:rsidR="00D068CC" w:rsidRPr="00DC733E">
        <w:rPr>
          <w:sz w:val="28"/>
          <w:szCs w:val="28"/>
        </w:rPr>
        <w:t>4.2 настоящего Порядка.</w:t>
      </w:r>
    </w:p>
    <w:p w:rsidR="00D068CC" w:rsidRPr="00DC733E" w:rsidRDefault="00824E27" w:rsidP="00824E27">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Б.4.1.3 </w:t>
      </w:r>
      <w:r w:rsidR="00D068CC" w:rsidRPr="00DC733E">
        <w:rPr>
          <w:sz w:val="28"/>
          <w:szCs w:val="28"/>
        </w:rPr>
        <w:t xml:space="preserve">Начальная (максимальная) цена договоров на оказание услуг по исполнению функций технического заказчика на период выполнения проектно-изыскательских работ оформляется протоколом согласования начальной (максимальной) цены согласно форме </w:t>
      </w:r>
      <w:r w:rsidR="00830086" w:rsidRPr="00DC733E">
        <w:rPr>
          <w:sz w:val="28"/>
          <w:szCs w:val="28"/>
        </w:rPr>
        <w:t>3</w:t>
      </w:r>
      <w:r w:rsidR="00D068CC" w:rsidRPr="00DC733E">
        <w:rPr>
          <w:sz w:val="28"/>
          <w:szCs w:val="28"/>
        </w:rPr>
        <w:t xml:space="preserve"> Альбома форм.</w:t>
      </w:r>
    </w:p>
    <w:p w:rsidR="00003D22" w:rsidRPr="00DC733E" w:rsidRDefault="00D51F59" w:rsidP="00D51F59">
      <w:pPr>
        <w:pStyle w:val="2f3"/>
        <w:widowControl w:val="0"/>
        <w:shd w:val="clear" w:color="auto" w:fill="auto"/>
        <w:tabs>
          <w:tab w:val="left" w:pos="709"/>
        </w:tabs>
        <w:spacing w:after="0" w:line="312" w:lineRule="auto"/>
        <w:jc w:val="both"/>
        <w:outlineLvl w:val="2"/>
        <w:rPr>
          <w:b/>
          <w:sz w:val="28"/>
          <w:szCs w:val="28"/>
        </w:rPr>
      </w:pPr>
      <w:r w:rsidRPr="00DC733E">
        <w:rPr>
          <w:b/>
          <w:sz w:val="28"/>
          <w:szCs w:val="28"/>
        </w:rPr>
        <w:tab/>
      </w:r>
      <w:bookmarkStart w:id="118" w:name="_Toc125377131"/>
      <w:r w:rsidR="00824E27" w:rsidRPr="00DC733E">
        <w:rPr>
          <w:b/>
          <w:sz w:val="28"/>
          <w:szCs w:val="28"/>
        </w:rPr>
        <w:t xml:space="preserve">Б.4.2 </w:t>
      </w:r>
      <w:r w:rsidR="00D068CC" w:rsidRPr="00DC733E">
        <w:rPr>
          <w:b/>
          <w:sz w:val="28"/>
          <w:szCs w:val="28"/>
        </w:rPr>
        <w:t>Порядок определения начальной (максимальной) цены договоров на выполнение проектно-изыскательских работ</w:t>
      </w:r>
      <w:bookmarkEnd w:id="118"/>
    </w:p>
    <w:p w:rsidR="00D068CC" w:rsidRPr="00DC733E" w:rsidRDefault="00003D22" w:rsidP="00003D22">
      <w:pPr>
        <w:pStyle w:val="2f3"/>
        <w:widowControl w:val="0"/>
        <w:shd w:val="clear" w:color="auto" w:fill="auto"/>
        <w:tabs>
          <w:tab w:val="left" w:pos="567"/>
        </w:tabs>
        <w:spacing w:after="0" w:line="312" w:lineRule="auto"/>
        <w:ind w:firstLine="709"/>
        <w:jc w:val="both"/>
        <w:rPr>
          <w:b/>
          <w:sz w:val="28"/>
          <w:szCs w:val="28"/>
        </w:rPr>
      </w:pPr>
      <w:r w:rsidRPr="00DC733E">
        <w:rPr>
          <w:sz w:val="28"/>
          <w:szCs w:val="28"/>
        </w:rPr>
        <w:t xml:space="preserve">Б.4.2.1 </w:t>
      </w:r>
      <w:r w:rsidR="00D068CC" w:rsidRPr="00DC733E">
        <w:rPr>
          <w:sz w:val="28"/>
          <w:szCs w:val="28"/>
        </w:rPr>
        <w:t>Определение начальной (максимальной) цены договоров на выполнение проектно-изыскательских работ производится с использованием следующих методов:</w:t>
      </w:r>
    </w:p>
    <w:p w:rsidR="00D068CC" w:rsidRPr="00DC733E"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DC733E">
        <w:rPr>
          <w:rFonts w:eastAsia="Trebuchet MS"/>
          <w:sz w:val="28"/>
          <w:szCs w:val="28"/>
        </w:rPr>
        <w:t>составления смет на выполнение работ;</w:t>
      </w:r>
    </w:p>
    <w:p w:rsidR="00D068CC" w:rsidRPr="00DC733E"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DC733E">
        <w:rPr>
          <w:rFonts w:eastAsia="Trebuchet MS"/>
          <w:sz w:val="28"/>
          <w:szCs w:val="28"/>
        </w:rPr>
        <w:t>применения удельных показателей;</w:t>
      </w:r>
    </w:p>
    <w:p w:rsidR="00D068CC" w:rsidRPr="00DC733E"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DC733E">
        <w:rPr>
          <w:rFonts w:eastAsia="Trebuchet MS"/>
          <w:sz w:val="28"/>
          <w:szCs w:val="28"/>
        </w:rPr>
        <w:t>анализа стоимости аналогов с последующей корректировкой;</w:t>
      </w:r>
    </w:p>
    <w:p w:rsidR="00D068CC" w:rsidRPr="00DC733E"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DC733E">
        <w:rPr>
          <w:rFonts w:eastAsia="Trebuchet MS"/>
          <w:sz w:val="28"/>
          <w:szCs w:val="28"/>
        </w:rPr>
        <w:t>калькуляции затрат на оказание работ и услуг.</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Для расчета начальной (максимальной) цены догов</w:t>
      </w:r>
      <w:r w:rsidR="00306F53" w:rsidRPr="00DC733E">
        <w:rPr>
          <w:sz w:val="28"/>
          <w:szCs w:val="28"/>
        </w:rPr>
        <w:t>оров на выполнение проектно-</w:t>
      </w:r>
      <w:r w:rsidRPr="00DC733E">
        <w:rPr>
          <w:sz w:val="28"/>
          <w:szCs w:val="28"/>
        </w:rPr>
        <w:t xml:space="preserve">изыскательских работ используется согласно форме </w:t>
      </w:r>
      <w:r w:rsidR="005B3F78" w:rsidRPr="00DC733E">
        <w:rPr>
          <w:sz w:val="28"/>
          <w:szCs w:val="28"/>
        </w:rPr>
        <w:t>10</w:t>
      </w:r>
      <w:r w:rsidRPr="00DC733E">
        <w:rPr>
          <w:sz w:val="28"/>
          <w:szCs w:val="28"/>
        </w:rPr>
        <w:t xml:space="preserve"> Альбома форм.</w:t>
      </w:r>
    </w:p>
    <w:p w:rsidR="00D068CC" w:rsidRPr="00DC733E" w:rsidRDefault="00003D22" w:rsidP="00003D22">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Б.4.2.2 </w:t>
      </w:r>
      <w:r w:rsidR="00D068CC" w:rsidRPr="00DC733E">
        <w:rPr>
          <w:sz w:val="28"/>
          <w:szCs w:val="28"/>
        </w:rPr>
        <w:t>Начальная (максимальная) цена дог</w:t>
      </w:r>
      <w:r w:rsidR="00306F53" w:rsidRPr="00DC733E">
        <w:rPr>
          <w:sz w:val="28"/>
          <w:szCs w:val="28"/>
        </w:rPr>
        <w:t>оворов на выполнение проектно-</w:t>
      </w:r>
      <w:r w:rsidR="00D068CC" w:rsidRPr="00DC733E">
        <w:rPr>
          <w:sz w:val="28"/>
          <w:szCs w:val="28"/>
        </w:rPr>
        <w:t xml:space="preserve">изыскательских работ оформляется протоколом согласования начальной (максимальной) цены согласно форме </w:t>
      </w:r>
      <w:r w:rsidR="00830086" w:rsidRPr="00DC733E">
        <w:rPr>
          <w:sz w:val="28"/>
          <w:szCs w:val="28"/>
        </w:rPr>
        <w:t>3</w:t>
      </w:r>
      <w:r w:rsidR="00D068CC" w:rsidRPr="00DC733E">
        <w:rPr>
          <w:sz w:val="28"/>
          <w:szCs w:val="28"/>
        </w:rPr>
        <w:t xml:space="preserve"> Альбома форм.</w:t>
      </w:r>
    </w:p>
    <w:p w:rsidR="006A528E" w:rsidRPr="00DC733E" w:rsidRDefault="00336185" w:rsidP="00336185">
      <w:pPr>
        <w:pStyle w:val="2f3"/>
        <w:widowControl w:val="0"/>
        <w:shd w:val="clear" w:color="auto" w:fill="auto"/>
        <w:tabs>
          <w:tab w:val="left" w:pos="567"/>
        </w:tabs>
        <w:spacing w:after="0" w:line="312" w:lineRule="auto"/>
        <w:jc w:val="both"/>
        <w:outlineLvl w:val="2"/>
        <w:rPr>
          <w:b/>
          <w:sz w:val="28"/>
          <w:szCs w:val="28"/>
        </w:rPr>
      </w:pPr>
      <w:r w:rsidRPr="00DC733E">
        <w:rPr>
          <w:b/>
          <w:sz w:val="28"/>
          <w:szCs w:val="28"/>
        </w:rPr>
        <w:tab/>
      </w:r>
      <w:r w:rsidRPr="00DC733E">
        <w:rPr>
          <w:b/>
          <w:sz w:val="28"/>
          <w:szCs w:val="28"/>
        </w:rPr>
        <w:tab/>
      </w:r>
      <w:r w:rsidR="006A528E" w:rsidRPr="00DC733E">
        <w:rPr>
          <w:b/>
          <w:sz w:val="28"/>
          <w:szCs w:val="28"/>
        </w:rPr>
        <w:br w:type="page"/>
      </w:r>
    </w:p>
    <w:p w:rsidR="00D068CC" w:rsidRPr="00DC733E" w:rsidRDefault="00003D22" w:rsidP="00336185">
      <w:pPr>
        <w:pStyle w:val="2f3"/>
        <w:widowControl w:val="0"/>
        <w:shd w:val="clear" w:color="auto" w:fill="auto"/>
        <w:tabs>
          <w:tab w:val="left" w:pos="567"/>
        </w:tabs>
        <w:spacing w:after="0" w:line="312" w:lineRule="auto"/>
        <w:jc w:val="both"/>
        <w:outlineLvl w:val="2"/>
        <w:rPr>
          <w:b/>
          <w:sz w:val="28"/>
          <w:szCs w:val="28"/>
        </w:rPr>
      </w:pPr>
      <w:bookmarkStart w:id="119" w:name="_Toc125377132"/>
      <w:r w:rsidRPr="00DC733E">
        <w:rPr>
          <w:b/>
          <w:sz w:val="28"/>
          <w:szCs w:val="28"/>
        </w:rPr>
        <w:t xml:space="preserve">Б.4.3 </w:t>
      </w:r>
      <w:r w:rsidR="00D068CC" w:rsidRPr="00DC733E">
        <w:rPr>
          <w:b/>
          <w:sz w:val="28"/>
          <w:szCs w:val="28"/>
        </w:rPr>
        <w:t>Порядок определения начальной (максимальной) цены договоров на оказание услуг по исполнению функций технического заказчика на период строительства, реконструкции и капитального ремонта объектов</w:t>
      </w:r>
      <w:bookmarkEnd w:id="119"/>
    </w:p>
    <w:p w:rsidR="00D068CC" w:rsidRPr="00DC733E" w:rsidRDefault="00003D22" w:rsidP="00003D22">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Б.4.3.1 </w:t>
      </w:r>
      <w:r w:rsidR="00D068CC" w:rsidRPr="00DC733E">
        <w:rPr>
          <w:sz w:val="28"/>
          <w:szCs w:val="28"/>
        </w:rPr>
        <w:t>Начальная (максимальная) цена договоров на оказание услуг по исполнению функций технического заказчика на период строительства, реконструкции и капитального ремонта объектов определяется по формуле:</w:t>
      </w:r>
    </w:p>
    <w:p w:rsidR="00D068CC" w:rsidRPr="00DC733E" w:rsidRDefault="00D068CC" w:rsidP="00096502">
      <w:pPr>
        <w:pStyle w:val="2f3"/>
        <w:shd w:val="clear" w:color="auto" w:fill="auto"/>
        <w:spacing w:after="0" w:line="312" w:lineRule="auto"/>
        <w:ind w:firstLine="709"/>
        <w:jc w:val="center"/>
        <w:rPr>
          <w:sz w:val="28"/>
          <w:szCs w:val="28"/>
        </w:rPr>
      </w:pPr>
      <w:r w:rsidRPr="00DC733E">
        <w:rPr>
          <w:sz w:val="28"/>
          <w:szCs w:val="28"/>
        </w:rPr>
        <w:t>С нач. (макс.) заказчика строит. = С контроль стр. + С доп. стр.,</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где</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С нач. (макс.) заказчика строит. - начальная (максимальная) цена договоров на оказание услуг по исполнению функций технического заказчика на период строительства, реконструкции и капитального ремонта объектов;</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С контроль стр. - стоимость услуг по осуществлению строительного контроля в период строительства, реконструкции, капитального ремонта объектов;</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С доп. стр. - стоимость дополнительных работ и (или) услуг, поручаемых заказчику на период строительства, реконструкции, капитального ремонта объектов.</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Порядок определения размера затрат на проведение строительного контроля в период строительства, реконструкции, капитального ремонта объектов и численность работников, осуществляющих такой строительный контроль, определяется в соответствии с постановлением Правительства Российской Федерации от 21 июня 2010 г. </w:t>
      </w:r>
      <w:r w:rsidR="000633DA" w:rsidRPr="00DC733E">
        <w:rPr>
          <w:sz w:val="28"/>
          <w:szCs w:val="28"/>
        </w:rPr>
        <w:t>№</w:t>
      </w:r>
      <w:r w:rsidRPr="00DC733E">
        <w:rPr>
          <w:sz w:val="28"/>
          <w:szCs w:val="28"/>
        </w:rPr>
        <w:t xml:space="preserve"> 468 «0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Стоимость дополнительных работ и (или) услуг, поручаемых </w:t>
      </w:r>
      <w:r w:rsidR="00927053" w:rsidRPr="00DC733E">
        <w:rPr>
          <w:sz w:val="28"/>
          <w:szCs w:val="28"/>
        </w:rPr>
        <w:t>инициатором закупки</w:t>
      </w:r>
      <w:r w:rsidRPr="00DC733E">
        <w:rPr>
          <w:sz w:val="28"/>
          <w:szCs w:val="28"/>
        </w:rPr>
        <w:t xml:space="preserve"> техническому заказчику на период строительства, реконструкции, капитального ремонта объектов, учитывается при формировании начальной (максимальной) цены договоров на оказание услуг по исполнению функций технического заказчика на период строительства, реконструкции и капитального ремонта объектов.</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Стоимость услуг по осуществлению строительного контроля и стоимость дополнительных работ и (или) услуг определяется:</w:t>
      </w:r>
    </w:p>
    <w:p w:rsidR="00D068CC" w:rsidRPr="00DC733E" w:rsidRDefault="00D068CC" w:rsidP="0025683B">
      <w:pPr>
        <w:pStyle w:val="2f3"/>
        <w:widowControl w:val="0"/>
        <w:numPr>
          <w:ilvl w:val="0"/>
          <w:numId w:val="69"/>
        </w:numPr>
        <w:shd w:val="clear" w:color="auto" w:fill="auto"/>
        <w:tabs>
          <w:tab w:val="left" w:pos="426"/>
          <w:tab w:val="left" w:pos="1134"/>
        </w:tabs>
        <w:spacing w:after="0" w:line="312" w:lineRule="auto"/>
        <w:ind w:firstLine="709"/>
        <w:jc w:val="both"/>
        <w:rPr>
          <w:sz w:val="28"/>
          <w:szCs w:val="28"/>
        </w:rPr>
      </w:pPr>
      <w:r w:rsidRPr="00DC733E">
        <w:rPr>
          <w:sz w:val="28"/>
          <w:szCs w:val="28"/>
        </w:rPr>
        <w:t>в отношении объектов, проектная документация по которым в соответствии с Градостроительным кодексом Российской Федерации подлежит экспертизе, на основе утвержденного в установленном порядке расчета сметной стоимости работ в текущем уровне цен, получившей положительное заключение учреждения государственной экспертизы;</w:t>
      </w:r>
    </w:p>
    <w:p w:rsidR="00D068CC" w:rsidRPr="00DC733E" w:rsidRDefault="00D068CC" w:rsidP="0025683B">
      <w:pPr>
        <w:pStyle w:val="2f3"/>
        <w:widowControl w:val="0"/>
        <w:numPr>
          <w:ilvl w:val="0"/>
          <w:numId w:val="69"/>
        </w:numPr>
        <w:shd w:val="clear" w:color="auto" w:fill="auto"/>
        <w:tabs>
          <w:tab w:val="left" w:pos="426"/>
          <w:tab w:val="left" w:pos="911"/>
          <w:tab w:val="left" w:pos="1134"/>
        </w:tabs>
        <w:spacing w:after="0" w:line="312" w:lineRule="auto"/>
        <w:ind w:firstLine="709"/>
        <w:jc w:val="both"/>
        <w:rPr>
          <w:sz w:val="28"/>
          <w:szCs w:val="28"/>
        </w:rPr>
      </w:pPr>
      <w:r w:rsidRPr="00DC733E">
        <w:rPr>
          <w:sz w:val="28"/>
          <w:szCs w:val="28"/>
        </w:rPr>
        <w:t>в отношении объектов (в том числе объектов, в отношении которых проводится капитальный ремонт), проектная документация по которым в соответствии с Градостроительным кодексом Российской Федерации не подлежит экспертизе, на основе расчета сметной стоимости таких работ в текущем уровне цен, утвержденно</w:t>
      </w:r>
      <w:r w:rsidR="00927053" w:rsidRPr="00DC733E">
        <w:rPr>
          <w:sz w:val="28"/>
          <w:szCs w:val="28"/>
        </w:rPr>
        <w:t>го</w:t>
      </w:r>
      <w:r w:rsidRPr="00DC733E">
        <w:rPr>
          <w:sz w:val="28"/>
          <w:szCs w:val="28"/>
        </w:rPr>
        <w:t xml:space="preserve"> решением </w:t>
      </w:r>
      <w:r w:rsidR="00927053" w:rsidRPr="00DC733E">
        <w:rPr>
          <w:sz w:val="28"/>
          <w:szCs w:val="28"/>
        </w:rPr>
        <w:t>группы определения цен</w:t>
      </w:r>
      <w:r w:rsidRPr="00DC733E">
        <w:rPr>
          <w:sz w:val="28"/>
          <w:szCs w:val="28"/>
        </w:rPr>
        <w:t>.</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В этой стоимости учитываются следующие показатели:</w:t>
      </w:r>
    </w:p>
    <w:p w:rsidR="00D068CC" w:rsidRPr="00DC733E" w:rsidRDefault="00336185" w:rsidP="009A0B66">
      <w:pPr>
        <w:pStyle w:val="2f3"/>
        <w:shd w:val="clear" w:color="auto" w:fill="auto"/>
        <w:tabs>
          <w:tab w:val="left" w:pos="284"/>
          <w:tab w:val="left" w:pos="993"/>
        </w:tabs>
        <w:spacing w:after="0" w:line="312" w:lineRule="auto"/>
        <w:ind w:firstLine="709"/>
        <w:jc w:val="both"/>
        <w:rPr>
          <w:sz w:val="28"/>
          <w:szCs w:val="28"/>
        </w:rPr>
      </w:pPr>
      <w:r w:rsidRPr="00DC733E">
        <w:rPr>
          <w:sz w:val="28"/>
          <w:szCs w:val="28"/>
        </w:rPr>
        <w:t>а) </w:t>
      </w:r>
      <w:r w:rsidR="00D068CC" w:rsidRPr="00DC733E">
        <w:rPr>
          <w:sz w:val="28"/>
          <w:szCs w:val="28"/>
        </w:rPr>
        <w:t>вынос трассы в натуру (на местность);</w:t>
      </w:r>
    </w:p>
    <w:p w:rsidR="00D068CC" w:rsidRPr="00DC733E" w:rsidRDefault="00336185" w:rsidP="009A0B66">
      <w:pPr>
        <w:pStyle w:val="2f3"/>
        <w:shd w:val="clear" w:color="auto" w:fill="auto"/>
        <w:tabs>
          <w:tab w:val="left" w:pos="284"/>
          <w:tab w:val="left" w:pos="993"/>
        </w:tabs>
        <w:spacing w:after="0" w:line="312" w:lineRule="auto"/>
        <w:ind w:firstLine="709"/>
        <w:jc w:val="both"/>
        <w:rPr>
          <w:sz w:val="28"/>
          <w:szCs w:val="28"/>
        </w:rPr>
      </w:pPr>
      <w:r w:rsidRPr="00DC733E">
        <w:rPr>
          <w:sz w:val="28"/>
          <w:szCs w:val="28"/>
        </w:rPr>
        <w:t>б) </w:t>
      </w:r>
      <w:r w:rsidR="00D068CC" w:rsidRPr="00DC733E">
        <w:rPr>
          <w:sz w:val="28"/>
          <w:szCs w:val="28"/>
        </w:rPr>
        <w:t>контрольная геодезическая и</w:t>
      </w:r>
      <w:r w:rsidRPr="00DC733E">
        <w:rPr>
          <w:sz w:val="28"/>
          <w:szCs w:val="28"/>
        </w:rPr>
        <w:t xml:space="preserve"> топографическая съемка (далее –</w:t>
      </w:r>
      <w:r w:rsidR="00D068CC" w:rsidRPr="00DC733E">
        <w:rPr>
          <w:sz w:val="28"/>
          <w:szCs w:val="28"/>
        </w:rPr>
        <w:t xml:space="preserve"> геосъемка);</w:t>
      </w:r>
    </w:p>
    <w:p w:rsidR="00D068CC" w:rsidRPr="00DC733E" w:rsidRDefault="00336185" w:rsidP="009A0B66">
      <w:pPr>
        <w:pStyle w:val="2f3"/>
        <w:shd w:val="clear" w:color="auto" w:fill="auto"/>
        <w:tabs>
          <w:tab w:val="left" w:pos="284"/>
          <w:tab w:val="left" w:pos="993"/>
        </w:tabs>
        <w:spacing w:after="0" w:line="312" w:lineRule="auto"/>
        <w:ind w:firstLine="709"/>
        <w:jc w:val="both"/>
        <w:rPr>
          <w:sz w:val="28"/>
          <w:szCs w:val="28"/>
        </w:rPr>
      </w:pPr>
      <w:r w:rsidRPr="00DC733E">
        <w:rPr>
          <w:sz w:val="28"/>
          <w:szCs w:val="28"/>
        </w:rPr>
        <w:t>в) </w:t>
      </w:r>
      <w:r w:rsidR="00D068CC" w:rsidRPr="00DC733E">
        <w:rPr>
          <w:sz w:val="28"/>
          <w:szCs w:val="28"/>
        </w:rPr>
        <w:t>затраты на услуги военизированных горноспасательных отрядов (ВГСО);</w:t>
      </w:r>
    </w:p>
    <w:p w:rsidR="00D068CC" w:rsidRPr="00DC733E" w:rsidRDefault="00336185" w:rsidP="009A0B66">
      <w:pPr>
        <w:pStyle w:val="2f3"/>
        <w:shd w:val="clear" w:color="auto" w:fill="auto"/>
        <w:tabs>
          <w:tab w:val="left" w:pos="284"/>
          <w:tab w:val="left" w:pos="812"/>
          <w:tab w:val="left" w:pos="993"/>
        </w:tabs>
        <w:spacing w:after="0" w:line="312" w:lineRule="auto"/>
        <w:ind w:firstLine="709"/>
        <w:jc w:val="both"/>
        <w:rPr>
          <w:sz w:val="28"/>
          <w:szCs w:val="28"/>
        </w:rPr>
      </w:pPr>
      <w:r w:rsidRPr="00DC733E">
        <w:rPr>
          <w:sz w:val="28"/>
          <w:szCs w:val="28"/>
        </w:rPr>
        <w:t>г) </w:t>
      </w:r>
      <w:r w:rsidR="00D068CC" w:rsidRPr="00DC733E">
        <w:rPr>
          <w:sz w:val="28"/>
          <w:szCs w:val="28"/>
        </w:rPr>
        <w:t>перевозка негабаритных грузов;</w:t>
      </w:r>
    </w:p>
    <w:p w:rsidR="00D068CC" w:rsidRPr="00DC733E" w:rsidRDefault="00336185" w:rsidP="009A0B66">
      <w:pPr>
        <w:pStyle w:val="2f3"/>
        <w:shd w:val="clear" w:color="auto" w:fill="auto"/>
        <w:tabs>
          <w:tab w:val="left" w:pos="284"/>
          <w:tab w:val="left" w:pos="993"/>
        </w:tabs>
        <w:spacing w:after="0" w:line="312" w:lineRule="auto"/>
        <w:ind w:firstLine="709"/>
        <w:jc w:val="both"/>
        <w:rPr>
          <w:sz w:val="28"/>
          <w:szCs w:val="28"/>
        </w:rPr>
      </w:pPr>
      <w:r w:rsidRPr="00DC733E">
        <w:rPr>
          <w:sz w:val="28"/>
          <w:szCs w:val="28"/>
        </w:rPr>
        <w:t>д) </w:t>
      </w:r>
      <w:r w:rsidR="00D068CC" w:rsidRPr="00DC733E">
        <w:rPr>
          <w:sz w:val="28"/>
          <w:szCs w:val="28"/>
        </w:rPr>
        <w:t>страхование строительных рисков;</w:t>
      </w:r>
    </w:p>
    <w:p w:rsidR="00D068CC" w:rsidRPr="00DC733E" w:rsidRDefault="00336185" w:rsidP="009A0B66">
      <w:pPr>
        <w:pStyle w:val="2f3"/>
        <w:shd w:val="clear" w:color="auto" w:fill="auto"/>
        <w:tabs>
          <w:tab w:val="left" w:pos="284"/>
          <w:tab w:val="left" w:pos="993"/>
        </w:tabs>
        <w:spacing w:after="0" w:line="312" w:lineRule="auto"/>
        <w:ind w:firstLine="709"/>
        <w:jc w:val="both"/>
        <w:rPr>
          <w:sz w:val="28"/>
          <w:szCs w:val="28"/>
        </w:rPr>
      </w:pPr>
      <w:r w:rsidRPr="00DC733E">
        <w:rPr>
          <w:sz w:val="28"/>
          <w:szCs w:val="28"/>
        </w:rPr>
        <w:t>е) </w:t>
      </w:r>
      <w:r w:rsidR="00D068CC" w:rsidRPr="00DC733E">
        <w:rPr>
          <w:sz w:val="28"/>
          <w:szCs w:val="28"/>
        </w:rPr>
        <w:t>обследование зданий;</w:t>
      </w:r>
    </w:p>
    <w:p w:rsidR="00D068CC" w:rsidRPr="00DC733E" w:rsidRDefault="00336185" w:rsidP="009A0B66">
      <w:pPr>
        <w:pStyle w:val="2f3"/>
        <w:shd w:val="clear" w:color="auto" w:fill="auto"/>
        <w:tabs>
          <w:tab w:val="left" w:pos="284"/>
          <w:tab w:val="left" w:pos="426"/>
          <w:tab w:val="left" w:pos="993"/>
        </w:tabs>
        <w:spacing w:after="0" w:line="312" w:lineRule="auto"/>
        <w:ind w:firstLine="709"/>
        <w:jc w:val="both"/>
        <w:rPr>
          <w:sz w:val="28"/>
          <w:szCs w:val="28"/>
        </w:rPr>
      </w:pPr>
      <w:r w:rsidRPr="00DC733E">
        <w:rPr>
          <w:sz w:val="28"/>
          <w:szCs w:val="28"/>
        </w:rPr>
        <w:t>ж) </w:t>
      </w:r>
      <w:r w:rsidR="00D068CC" w:rsidRPr="00DC733E">
        <w:rPr>
          <w:sz w:val="28"/>
          <w:szCs w:val="28"/>
        </w:rPr>
        <w:t>мониторинг зданий, сооружений;</w:t>
      </w:r>
    </w:p>
    <w:p w:rsidR="00D068CC" w:rsidRPr="00DC733E" w:rsidRDefault="00336185" w:rsidP="009A0B66">
      <w:pPr>
        <w:pStyle w:val="2f3"/>
        <w:shd w:val="clear" w:color="auto" w:fill="auto"/>
        <w:tabs>
          <w:tab w:val="left" w:pos="284"/>
          <w:tab w:val="left" w:pos="993"/>
        </w:tabs>
        <w:spacing w:after="0" w:line="312" w:lineRule="auto"/>
        <w:ind w:firstLine="709"/>
        <w:jc w:val="both"/>
        <w:rPr>
          <w:sz w:val="28"/>
          <w:szCs w:val="28"/>
        </w:rPr>
      </w:pPr>
      <w:r w:rsidRPr="00DC733E">
        <w:rPr>
          <w:sz w:val="28"/>
          <w:szCs w:val="28"/>
        </w:rPr>
        <w:t>и) </w:t>
      </w:r>
      <w:r w:rsidR="00D068CC" w:rsidRPr="00DC733E">
        <w:rPr>
          <w:sz w:val="28"/>
          <w:szCs w:val="28"/>
        </w:rPr>
        <w:t>научное сопровождение;</w:t>
      </w:r>
    </w:p>
    <w:p w:rsidR="00D068CC" w:rsidRPr="00DC733E" w:rsidRDefault="00336185" w:rsidP="009A0B66">
      <w:pPr>
        <w:pStyle w:val="2f3"/>
        <w:shd w:val="clear" w:color="auto" w:fill="auto"/>
        <w:tabs>
          <w:tab w:val="left" w:pos="284"/>
          <w:tab w:val="left" w:pos="993"/>
        </w:tabs>
        <w:spacing w:after="0" w:line="312" w:lineRule="auto"/>
        <w:ind w:firstLine="709"/>
        <w:jc w:val="both"/>
        <w:rPr>
          <w:sz w:val="28"/>
          <w:szCs w:val="28"/>
        </w:rPr>
      </w:pPr>
      <w:r w:rsidRPr="00DC733E">
        <w:rPr>
          <w:sz w:val="28"/>
          <w:szCs w:val="28"/>
        </w:rPr>
        <w:t>к) </w:t>
      </w:r>
      <w:r w:rsidR="00D068CC" w:rsidRPr="00DC733E">
        <w:rPr>
          <w:sz w:val="28"/>
          <w:szCs w:val="28"/>
        </w:rPr>
        <w:t>компенсационное озеленение (по решению заказчика);</w:t>
      </w:r>
    </w:p>
    <w:p w:rsidR="00D068CC" w:rsidRPr="00DC733E" w:rsidRDefault="00336185" w:rsidP="009A0B66">
      <w:pPr>
        <w:pStyle w:val="2f3"/>
        <w:shd w:val="clear" w:color="auto" w:fill="auto"/>
        <w:tabs>
          <w:tab w:val="left" w:pos="284"/>
          <w:tab w:val="left" w:pos="993"/>
        </w:tabs>
        <w:spacing w:after="0" w:line="312" w:lineRule="auto"/>
        <w:ind w:firstLine="709"/>
        <w:jc w:val="both"/>
        <w:rPr>
          <w:sz w:val="28"/>
          <w:szCs w:val="28"/>
        </w:rPr>
      </w:pPr>
      <w:r w:rsidRPr="00DC733E">
        <w:rPr>
          <w:sz w:val="28"/>
          <w:szCs w:val="28"/>
        </w:rPr>
        <w:t>л) </w:t>
      </w:r>
      <w:r w:rsidR="00D068CC" w:rsidRPr="00DC733E">
        <w:rPr>
          <w:sz w:val="28"/>
          <w:szCs w:val="28"/>
        </w:rPr>
        <w:t>авторский надзор;</w:t>
      </w:r>
    </w:p>
    <w:p w:rsidR="00D068CC" w:rsidRPr="00DC733E" w:rsidRDefault="00336185" w:rsidP="009A0B66">
      <w:pPr>
        <w:pStyle w:val="2f3"/>
        <w:shd w:val="clear" w:color="auto" w:fill="auto"/>
        <w:tabs>
          <w:tab w:val="left" w:pos="426"/>
          <w:tab w:val="left" w:pos="993"/>
        </w:tabs>
        <w:spacing w:after="0" w:line="312" w:lineRule="auto"/>
        <w:ind w:firstLine="709"/>
        <w:jc w:val="both"/>
        <w:rPr>
          <w:sz w:val="28"/>
          <w:szCs w:val="28"/>
        </w:rPr>
      </w:pPr>
      <w:r w:rsidRPr="00DC733E">
        <w:rPr>
          <w:sz w:val="28"/>
          <w:szCs w:val="28"/>
        </w:rPr>
        <w:t>м) </w:t>
      </w:r>
      <w:r w:rsidR="00D068CC" w:rsidRPr="00DC733E">
        <w:rPr>
          <w:sz w:val="28"/>
          <w:szCs w:val="28"/>
        </w:rPr>
        <w:t>ввод объекта в эксплуатацию;</w:t>
      </w:r>
    </w:p>
    <w:p w:rsidR="00D068CC" w:rsidRPr="00DC733E" w:rsidRDefault="00336185" w:rsidP="009A0B66">
      <w:pPr>
        <w:pStyle w:val="2f3"/>
        <w:shd w:val="clear" w:color="auto" w:fill="auto"/>
        <w:tabs>
          <w:tab w:val="left" w:pos="426"/>
          <w:tab w:val="left" w:pos="993"/>
        </w:tabs>
        <w:spacing w:after="0" w:line="312" w:lineRule="auto"/>
        <w:ind w:firstLine="709"/>
        <w:jc w:val="both"/>
        <w:rPr>
          <w:sz w:val="28"/>
          <w:szCs w:val="28"/>
        </w:rPr>
      </w:pPr>
      <w:r w:rsidRPr="00DC733E">
        <w:rPr>
          <w:sz w:val="28"/>
          <w:szCs w:val="28"/>
        </w:rPr>
        <w:t>н) </w:t>
      </w:r>
      <w:r w:rsidR="00D068CC" w:rsidRPr="00DC733E">
        <w:rPr>
          <w:sz w:val="28"/>
          <w:szCs w:val="28"/>
        </w:rPr>
        <w:t>прочие работы и затраты, производимые техническим заказчиком;</w:t>
      </w:r>
    </w:p>
    <w:p w:rsidR="00D068CC" w:rsidRPr="00DC733E" w:rsidRDefault="00336185" w:rsidP="009A0B66">
      <w:pPr>
        <w:pStyle w:val="2f3"/>
        <w:shd w:val="clear" w:color="auto" w:fill="auto"/>
        <w:tabs>
          <w:tab w:val="left" w:pos="426"/>
          <w:tab w:val="left" w:pos="993"/>
        </w:tabs>
        <w:spacing w:after="0" w:line="312" w:lineRule="auto"/>
        <w:ind w:firstLine="709"/>
        <w:jc w:val="both"/>
        <w:rPr>
          <w:sz w:val="28"/>
          <w:szCs w:val="28"/>
        </w:rPr>
      </w:pPr>
      <w:r w:rsidRPr="00DC733E">
        <w:rPr>
          <w:sz w:val="28"/>
          <w:szCs w:val="28"/>
        </w:rPr>
        <w:t>п) </w:t>
      </w:r>
      <w:r w:rsidR="00D068CC" w:rsidRPr="00DC733E">
        <w:rPr>
          <w:sz w:val="28"/>
          <w:szCs w:val="28"/>
        </w:rPr>
        <w:t>резерв средств на непредвиденные работы и затраты (начисляется в процентах от суммы затрат, производимых организацией, оказывающей услуги по исполнению функций технического заказчика, в зависимости от вида строительства).</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При этом показатели сметной стоимости по главам сводного сметного расчета в составе утвержденной проектной документации в текущем уровне цен корректируются на прогнозный индекс инфляции на период строительства, реконструкции, капитального ремонта объектов в соответствии с утвержденными органами государственной власти и управления и опубликованные на официальных сайтах в сети </w:t>
      </w:r>
      <w:r w:rsidR="002E7AE2" w:rsidRPr="00DC733E">
        <w:rPr>
          <w:sz w:val="28"/>
          <w:szCs w:val="28"/>
        </w:rPr>
        <w:t>«</w:t>
      </w:r>
      <w:r w:rsidRPr="00DC733E">
        <w:rPr>
          <w:sz w:val="28"/>
          <w:szCs w:val="28"/>
        </w:rPr>
        <w:t>Интернет</w:t>
      </w:r>
      <w:r w:rsidR="002E7AE2" w:rsidRPr="00DC733E">
        <w:rPr>
          <w:sz w:val="28"/>
          <w:szCs w:val="28"/>
        </w:rPr>
        <w:t>»</w:t>
      </w:r>
      <w:r w:rsidRPr="00DC733E">
        <w:rPr>
          <w:sz w:val="28"/>
          <w:szCs w:val="28"/>
        </w:rPr>
        <w:t>. Прогнозный индекс инфляции на период строительства, реконструкции, капитального ремонта объектов рассчитывается как среднее арифметическое между прогнозными индексами инфляции на месяц начала и месяц окончания работ (независимо от нормативного срока выполнения работ).</w:t>
      </w:r>
    </w:p>
    <w:p w:rsidR="00D068CC" w:rsidRPr="00DC733E" w:rsidRDefault="00003D22" w:rsidP="00003D22">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Б.4.3.2 </w:t>
      </w:r>
      <w:r w:rsidR="00D068CC" w:rsidRPr="00DC733E">
        <w:rPr>
          <w:sz w:val="28"/>
          <w:szCs w:val="28"/>
        </w:rPr>
        <w:t xml:space="preserve">Начальная (максимальная) цена договоров на оказание услуг по исполнению функций технического заказчика на период строительства, реконструкции, капитального ремонта объектов оформляется протоколом согласования начальной (максимальной) цены согласно форме </w:t>
      </w:r>
      <w:r w:rsidR="00830086" w:rsidRPr="00DC733E">
        <w:rPr>
          <w:sz w:val="28"/>
          <w:szCs w:val="28"/>
        </w:rPr>
        <w:t>3</w:t>
      </w:r>
      <w:r w:rsidR="00D068CC" w:rsidRPr="00DC733E">
        <w:rPr>
          <w:sz w:val="28"/>
          <w:szCs w:val="28"/>
        </w:rPr>
        <w:t xml:space="preserve"> Альбома форм.</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Для расчета начальной (максимальной) цены договоров на оказание услуг по исполнению функций технического заказчика на период строительства, реконструкции, капитального ремонта объектов используется согласно форме </w:t>
      </w:r>
      <w:r w:rsidR="005B3F78" w:rsidRPr="00DC733E">
        <w:rPr>
          <w:sz w:val="28"/>
          <w:szCs w:val="28"/>
        </w:rPr>
        <w:t>11</w:t>
      </w:r>
      <w:r w:rsidRPr="00DC733E">
        <w:rPr>
          <w:sz w:val="28"/>
          <w:szCs w:val="28"/>
        </w:rPr>
        <w:t xml:space="preserve"> Альбома форм.</w:t>
      </w:r>
    </w:p>
    <w:p w:rsidR="00D068CC" w:rsidRPr="00DC733E" w:rsidRDefault="00336185" w:rsidP="00336185">
      <w:pPr>
        <w:pStyle w:val="2f3"/>
        <w:widowControl w:val="0"/>
        <w:shd w:val="clear" w:color="auto" w:fill="auto"/>
        <w:tabs>
          <w:tab w:val="left" w:pos="567"/>
        </w:tabs>
        <w:spacing w:after="0" w:line="312" w:lineRule="auto"/>
        <w:jc w:val="both"/>
        <w:outlineLvl w:val="2"/>
        <w:rPr>
          <w:b/>
          <w:sz w:val="28"/>
          <w:szCs w:val="28"/>
        </w:rPr>
      </w:pPr>
      <w:r w:rsidRPr="00DC733E">
        <w:rPr>
          <w:b/>
          <w:sz w:val="28"/>
          <w:szCs w:val="28"/>
        </w:rPr>
        <w:tab/>
      </w:r>
      <w:r w:rsidRPr="00DC733E">
        <w:rPr>
          <w:b/>
          <w:sz w:val="28"/>
          <w:szCs w:val="28"/>
        </w:rPr>
        <w:tab/>
      </w:r>
      <w:bookmarkStart w:id="120" w:name="_Toc125377133"/>
      <w:r w:rsidR="00003D22" w:rsidRPr="00DC733E">
        <w:rPr>
          <w:b/>
          <w:sz w:val="28"/>
          <w:szCs w:val="28"/>
        </w:rPr>
        <w:t xml:space="preserve">Б.4.4 </w:t>
      </w:r>
      <w:r w:rsidR="00D068CC" w:rsidRPr="00DC733E">
        <w:rPr>
          <w:b/>
          <w:sz w:val="28"/>
          <w:szCs w:val="28"/>
        </w:rPr>
        <w:t>Порядок определения начальной (максимальной) цены договоров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bookmarkEnd w:id="120"/>
    </w:p>
    <w:p w:rsidR="00D068CC" w:rsidRPr="00DC733E" w:rsidRDefault="00003D22" w:rsidP="00003D22">
      <w:pPr>
        <w:pStyle w:val="2f3"/>
        <w:widowControl w:val="0"/>
        <w:shd w:val="clear" w:color="auto" w:fill="auto"/>
        <w:tabs>
          <w:tab w:val="left" w:pos="851"/>
        </w:tabs>
        <w:spacing w:after="0" w:line="312" w:lineRule="auto"/>
        <w:ind w:firstLine="709"/>
        <w:jc w:val="both"/>
        <w:rPr>
          <w:sz w:val="28"/>
          <w:szCs w:val="28"/>
        </w:rPr>
      </w:pPr>
      <w:r w:rsidRPr="00DC733E">
        <w:rPr>
          <w:sz w:val="28"/>
          <w:szCs w:val="28"/>
        </w:rPr>
        <w:t xml:space="preserve">Б.4.4.1 </w:t>
      </w:r>
      <w:r w:rsidR="00D068CC" w:rsidRPr="00DC733E">
        <w:rPr>
          <w:sz w:val="28"/>
          <w:szCs w:val="28"/>
        </w:rPr>
        <w:t xml:space="preserve">Расчет начальной (максимальной) цены договоров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 (далее - подрядные работы), осуществляется </w:t>
      </w:r>
      <w:r w:rsidR="00DF022E" w:rsidRPr="00DC733E">
        <w:rPr>
          <w:sz w:val="28"/>
          <w:szCs w:val="28"/>
        </w:rPr>
        <w:t>группой определения цен</w:t>
      </w:r>
      <w:r w:rsidR="00D068CC" w:rsidRPr="00DC733E">
        <w:rPr>
          <w:sz w:val="28"/>
          <w:szCs w:val="28"/>
        </w:rPr>
        <w:t>.</w:t>
      </w:r>
    </w:p>
    <w:p w:rsidR="00D068CC" w:rsidRPr="00DC733E" w:rsidRDefault="00003D22" w:rsidP="00003D22">
      <w:pPr>
        <w:pStyle w:val="2f3"/>
        <w:widowControl w:val="0"/>
        <w:shd w:val="clear" w:color="auto" w:fill="auto"/>
        <w:tabs>
          <w:tab w:val="left" w:pos="851"/>
        </w:tabs>
        <w:spacing w:after="0" w:line="312" w:lineRule="auto"/>
        <w:ind w:firstLine="709"/>
        <w:jc w:val="both"/>
        <w:rPr>
          <w:sz w:val="28"/>
          <w:szCs w:val="28"/>
        </w:rPr>
      </w:pPr>
      <w:r w:rsidRPr="00DC733E">
        <w:rPr>
          <w:sz w:val="28"/>
          <w:szCs w:val="28"/>
        </w:rPr>
        <w:t xml:space="preserve">Б.4.4.2 </w:t>
      </w:r>
      <w:r w:rsidR="00D068CC" w:rsidRPr="00DC733E">
        <w:rPr>
          <w:sz w:val="28"/>
          <w:szCs w:val="28"/>
        </w:rPr>
        <w:t>Начальная (максимальная) цена договоров на выполнение подрядных работ определяется:</w:t>
      </w:r>
    </w:p>
    <w:p w:rsidR="00D068CC" w:rsidRPr="00DC733E" w:rsidRDefault="00D068CC" w:rsidP="0025683B">
      <w:pPr>
        <w:pStyle w:val="2f3"/>
        <w:widowControl w:val="0"/>
        <w:numPr>
          <w:ilvl w:val="0"/>
          <w:numId w:val="70"/>
        </w:numPr>
        <w:shd w:val="clear" w:color="auto" w:fill="auto"/>
        <w:tabs>
          <w:tab w:val="left" w:pos="1134"/>
        </w:tabs>
        <w:spacing w:after="0" w:line="312" w:lineRule="auto"/>
        <w:ind w:firstLine="709"/>
        <w:jc w:val="both"/>
        <w:rPr>
          <w:sz w:val="28"/>
          <w:szCs w:val="28"/>
        </w:rPr>
      </w:pPr>
      <w:r w:rsidRPr="00DC733E">
        <w:rPr>
          <w:sz w:val="28"/>
          <w:szCs w:val="28"/>
        </w:rPr>
        <w:t>в отношении объектов, проектная документация по которым в соответствии с Градостроительным кодексом Российской Федерации подлежит экспертизе, на основе утвержденного в установленном порядке расчета сметной стоимости работ в текущем уровне цен, получившей положительное заключение учреждений государственной экспертизы;</w:t>
      </w:r>
    </w:p>
    <w:p w:rsidR="00D068CC" w:rsidRPr="00DC733E" w:rsidRDefault="00D068CC" w:rsidP="0025683B">
      <w:pPr>
        <w:pStyle w:val="2f3"/>
        <w:widowControl w:val="0"/>
        <w:numPr>
          <w:ilvl w:val="0"/>
          <w:numId w:val="70"/>
        </w:numPr>
        <w:shd w:val="clear" w:color="auto" w:fill="auto"/>
        <w:tabs>
          <w:tab w:val="left" w:pos="1134"/>
        </w:tabs>
        <w:spacing w:after="0" w:line="312" w:lineRule="auto"/>
        <w:ind w:firstLine="709"/>
        <w:jc w:val="both"/>
        <w:rPr>
          <w:sz w:val="28"/>
          <w:szCs w:val="28"/>
        </w:rPr>
      </w:pPr>
      <w:r w:rsidRPr="00DC733E">
        <w:rPr>
          <w:sz w:val="28"/>
          <w:szCs w:val="28"/>
        </w:rPr>
        <w:t xml:space="preserve">в отношении объектов (в том числе объектов, в отношении которых проводится капитальный ремонт), проектная документация по которым в соответствии с Градостроительным кодексом Российской Федерации не подлежит экспертизе, на основе расчета сметной стоимости таких работ в текущем уровне цен, утвержденного решением </w:t>
      </w:r>
      <w:r w:rsidR="00DF022E" w:rsidRPr="00DC733E">
        <w:rPr>
          <w:sz w:val="28"/>
          <w:szCs w:val="28"/>
        </w:rPr>
        <w:t>группы определения цен</w:t>
      </w:r>
      <w:r w:rsidRPr="00DC733E">
        <w:rPr>
          <w:sz w:val="28"/>
          <w:szCs w:val="28"/>
        </w:rPr>
        <w:t>.</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В этой стоимости учитываются следующие показатели:</w:t>
      </w:r>
    </w:p>
    <w:p w:rsidR="00D068CC" w:rsidRPr="00DC733E" w:rsidRDefault="00336185" w:rsidP="009A0B66">
      <w:pPr>
        <w:pStyle w:val="2f3"/>
        <w:shd w:val="clear" w:color="auto" w:fill="auto"/>
        <w:tabs>
          <w:tab w:val="left" w:pos="567"/>
          <w:tab w:val="left" w:pos="1134"/>
        </w:tabs>
        <w:spacing w:after="0" w:line="312" w:lineRule="auto"/>
        <w:ind w:firstLine="709"/>
        <w:jc w:val="both"/>
        <w:rPr>
          <w:sz w:val="28"/>
          <w:szCs w:val="28"/>
        </w:rPr>
      </w:pPr>
      <w:r w:rsidRPr="00DC733E">
        <w:rPr>
          <w:sz w:val="28"/>
          <w:szCs w:val="28"/>
        </w:rPr>
        <w:t>а) </w:t>
      </w:r>
      <w:r w:rsidR="00D068CC" w:rsidRPr="00DC733E">
        <w:rPr>
          <w:sz w:val="28"/>
          <w:szCs w:val="28"/>
        </w:rPr>
        <w:t>стоимость строительно-монтажных работ по итогам глав 1-9 сводного сметного расчета;</w:t>
      </w:r>
    </w:p>
    <w:p w:rsidR="00D068CC" w:rsidRPr="00DC733E" w:rsidRDefault="00336185" w:rsidP="009A0B66">
      <w:pPr>
        <w:pStyle w:val="2f3"/>
        <w:shd w:val="clear" w:color="auto" w:fill="auto"/>
        <w:tabs>
          <w:tab w:val="left" w:pos="567"/>
          <w:tab w:val="left" w:pos="1095"/>
          <w:tab w:val="left" w:pos="1134"/>
        </w:tabs>
        <w:spacing w:after="0" w:line="312" w:lineRule="auto"/>
        <w:ind w:firstLine="709"/>
        <w:jc w:val="both"/>
        <w:rPr>
          <w:sz w:val="28"/>
          <w:szCs w:val="28"/>
        </w:rPr>
      </w:pPr>
      <w:r w:rsidRPr="00DC733E">
        <w:rPr>
          <w:sz w:val="28"/>
          <w:szCs w:val="28"/>
        </w:rPr>
        <w:t>б) </w:t>
      </w:r>
      <w:r w:rsidR="00D068CC" w:rsidRPr="00DC733E">
        <w:rPr>
          <w:sz w:val="28"/>
          <w:szCs w:val="28"/>
        </w:rPr>
        <w:t xml:space="preserve">прочие затраты, относящиеся к деятельности генерального подрядчика, передаваемые (поручаемые) </w:t>
      </w:r>
      <w:r w:rsidR="00DF022E" w:rsidRPr="00DC733E">
        <w:rPr>
          <w:sz w:val="28"/>
          <w:szCs w:val="28"/>
        </w:rPr>
        <w:t>инициатором закупки</w:t>
      </w:r>
      <w:r w:rsidR="00D068CC" w:rsidRPr="00DC733E">
        <w:rPr>
          <w:sz w:val="28"/>
          <w:szCs w:val="28"/>
        </w:rPr>
        <w:t>;</w:t>
      </w:r>
    </w:p>
    <w:p w:rsidR="00D068CC" w:rsidRPr="00DC733E" w:rsidRDefault="00336185" w:rsidP="009A0B66">
      <w:pPr>
        <w:pStyle w:val="2f3"/>
        <w:shd w:val="clear" w:color="auto" w:fill="auto"/>
        <w:tabs>
          <w:tab w:val="left" w:pos="567"/>
          <w:tab w:val="left" w:pos="854"/>
          <w:tab w:val="left" w:pos="1134"/>
        </w:tabs>
        <w:spacing w:after="0" w:line="312" w:lineRule="auto"/>
        <w:ind w:firstLine="709"/>
        <w:jc w:val="both"/>
        <w:rPr>
          <w:sz w:val="28"/>
          <w:szCs w:val="28"/>
        </w:rPr>
      </w:pPr>
      <w:r w:rsidRPr="00DC733E">
        <w:rPr>
          <w:sz w:val="28"/>
          <w:szCs w:val="28"/>
        </w:rPr>
        <w:t>в) </w:t>
      </w:r>
      <w:r w:rsidR="00D068CC" w:rsidRPr="00DC733E">
        <w:rPr>
          <w:sz w:val="28"/>
          <w:szCs w:val="28"/>
        </w:rPr>
        <w:t>стоимость инженерного оборудования;</w:t>
      </w:r>
    </w:p>
    <w:p w:rsidR="00D068CC" w:rsidRPr="00DC733E" w:rsidRDefault="00336185" w:rsidP="009A0B66">
      <w:pPr>
        <w:pStyle w:val="2f3"/>
        <w:shd w:val="clear" w:color="auto" w:fill="auto"/>
        <w:tabs>
          <w:tab w:val="left" w:pos="567"/>
          <w:tab w:val="left" w:pos="825"/>
          <w:tab w:val="left" w:pos="1134"/>
        </w:tabs>
        <w:spacing w:after="0" w:line="312" w:lineRule="auto"/>
        <w:ind w:firstLine="709"/>
        <w:jc w:val="both"/>
        <w:rPr>
          <w:sz w:val="28"/>
          <w:szCs w:val="28"/>
        </w:rPr>
      </w:pPr>
      <w:r w:rsidRPr="00DC733E">
        <w:rPr>
          <w:sz w:val="28"/>
          <w:szCs w:val="28"/>
        </w:rPr>
        <w:t>г) </w:t>
      </w:r>
      <w:r w:rsidR="00D068CC" w:rsidRPr="00DC733E">
        <w:rPr>
          <w:sz w:val="28"/>
          <w:szCs w:val="28"/>
        </w:rPr>
        <w:t>стоимость охранных услуг;</w:t>
      </w:r>
    </w:p>
    <w:p w:rsidR="00D068CC" w:rsidRPr="00DC733E" w:rsidRDefault="00336185" w:rsidP="009A0B66">
      <w:pPr>
        <w:pStyle w:val="2f3"/>
        <w:shd w:val="clear" w:color="auto" w:fill="auto"/>
        <w:tabs>
          <w:tab w:val="left" w:pos="567"/>
          <w:tab w:val="left" w:pos="1134"/>
          <w:tab w:val="left" w:pos="3014"/>
        </w:tabs>
        <w:spacing w:after="0" w:line="312" w:lineRule="auto"/>
        <w:ind w:firstLine="709"/>
        <w:jc w:val="both"/>
        <w:rPr>
          <w:sz w:val="28"/>
          <w:szCs w:val="28"/>
        </w:rPr>
      </w:pPr>
      <w:r w:rsidRPr="00DC733E">
        <w:rPr>
          <w:sz w:val="28"/>
          <w:szCs w:val="28"/>
        </w:rPr>
        <w:t xml:space="preserve">д) пусконаладочные </w:t>
      </w:r>
      <w:r w:rsidR="00D068CC" w:rsidRPr="00DC733E">
        <w:rPr>
          <w:sz w:val="28"/>
          <w:szCs w:val="28"/>
        </w:rPr>
        <w:t>работы;</w:t>
      </w:r>
    </w:p>
    <w:p w:rsidR="00D068CC" w:rsidRPr="00DC733E" w:rsidRDefault="00336185" w:rsidP="009A0B66">
      <w:pPr>
        <w:pStyle w:val="2f3"/>
        <w:shd w:val="clear" w:color="auto" w:fill="auto"/>
        <w:tabs>
          <w:tab w:val="left" w:pos="567"/>
          <w:tab w:val="left" w:pos="1062"/>
          <w:tab w:val="left" w:pos="1134"/>
        </w:tabs>
        <w:spacing w:after="0" w:line="312" w:lineRule="auto"/>
        <w:ind w:firstLine="709"/>
        <w:jc w:val="both"/>
        <w:rPr>
          <w:sz w:val="28"/>
          <w:szCs w:val="28"/>
        </w:rPr>
      </w:pPr>
      <w:r w:rsidRPr="00DC733E">
        <w:rPr>
          <w:sz w:val="28"/>
          <w:szCs w:val="28"/>
        </w:rPr>
        <w:t>е) </w:t>
      </w:r>
      <w:r w:rsidR="00D068CC" w:rsidRPr="00DC733E">
        <w:rPr>
          <w:sz w:val="28"/>
          <w:szCs w:val="28"/>
        </w:rPr>
        <w:t xml:space="preserve">компенсационное озеленение (по решению </w:t>
      </w:r>
      <w:r w:rsidR="00DF022E" w:rsidRPr="00DC733E">
        <w:rPr>
          <w:sz w:val="28"/>
          <w:szCs w:val="28"/>
        </w:rPr>
        <w:t>инициатора закупки</w:t>
      </w:r>
      <w:r w:rsidR="00D068CC" w:rsidRPr="00DC733E">
        <w:rPr>
          <w:sz w:val="28"/>
          <w:szCs w:val="28"/>
        </w:rPr>
        <w:t>);</w:t>
      </w:r>
    </w:p>
    <w:p w:rsidR="00D068CC" w:rsidRPr="00DC733E" w:rsidRDefault="00336185" w:rsidP="009A0B66">
      <w:pPr>
        <w:pStyle w:val="2f3"/>
        <w:shd w:val="clear" w:color="auto" w:fill="auto"/>
        <w:tabs>
          <w:tab w:val="left" w:pos="567"/>
          <w:tab w:val="left" w:pos="936"/>
          <w:tab w:val="left" w:pos="1134"/>
        </w:tabs>
        <w:spacing w:after="0" w:line="312" w:lineRule="auto"/>
        <w:ind w:firstLine="709"/>
        <w:jc w:val="both"/>
        <w:rPr>
          <w:sz w:val="28"/>
          <w:szCs w:val="28"/>
        </w:rPr>
      </w:pPr>
      <w:r w:rsidRPr="00DC733E">
        <w:rPr>
          <w:sz w:val="28"/>
          <w:szCs w:val="28"/>
        </w:rPr>
        <w:t>ж) </w:t>
      </w:r>
      <w:r w:rsidR="00D068CC" w:rsidRPr="00DC733E">
        <w:rPr>
          <w:sz w:val="28"/>
          <w:szCs w:val="28"/>
        </w:rPr>
        <w:t>резерв средств на непредвиденные работы и затраты (начисляется в процентах от суммы работ и затрат, поручаемых генеральному подрядчику, в зависимости от вида строительства).</w:t>
      </w:r>
    </w:p>
    <w:p w:rsidR="00D068CC" w:rsidRPr="00DC733E" w:rsidRDefault="00003D22" w:rsidP="00003D22">
      <w:pPr>
        <w:pStyle w:val="2f3"/>
        <w:widowControl w:val="0"/>
        <w:shd w:val="clear" w:color="auto" w:fill="auto"/>
        <w:tabs>
          <w:tab w:val="left" w:pos="851"/>
        </w:tabs>
        <w:spacing w:after="0" w:line="312" w:lineRule="auto"/>
        <w:ind w:firstLine="709"/>
        <w:jc w:val="both"/>
        <w:rPr>
          <w:sz w:val="28"/>
          <w:szCs w:val="28"/>
        </w:rPr>
      </w:pPr>
      <w:r w:rsidRPr="00DC733E">
        <w:rPr>
          <w:sz w:val="28"/>
          <w:szCs w:val="28"/>
        </w:rPr>
        <w:t xml:space="preserve">Б.4.4.3 </w:t>
      </w:r>
      <w:r w:rsidR="00D068CC" w:rsidRPr="00DC733E">
        <w:rPr>
          <w:sz w:val="28"/>
          <w:szCs w:val="28"/>
        </w:rPr>
        <w:t>Начальная (максимальная) цена договоров на выполнение подрядных работ определяется в следующем порядке.</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Показатели сметной стоимости по главам сводного сметного расчета в составе утвержденной проектной документации в текущем уровне цен корректируются на прогнозный индекс инфляции на период строительства.</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Прогнозный индекс инфляции на период строительства рассчитывается как среднее арифметическое между прогнозными индексами инфляции на месяц начала и окончания работ (независимо от нормативного срока выполнения работ). Прогнозные индексы инфляции (прогнозные коэффициенты инфляции) определяются в соответствии с решениями, утвержденными органами государственной власти и управления и опубликованные на официальных сайтах в сети </w:t>
      </w:r>
      <w:r w:rsidR="002E7AE2" w:rsidRPr="00DC733E">
        <w:rPr>
          <w:sz w:val="28"/>
          <w:szCs w:val="28"/>
        </w:rPr>
        <w:t>«</w:t>
      </w:r>
      <w:r w:rsidRPr="00DC733E">
        <w:rPr>
          <w:sz w:val="28"/>
          <w:szCs w:val="28"/>
        </w:rPr>
        <w:t>Интернет</w:t>
      </w:r>
      <w:r w:rsidR="002E7AE2" w:rsidRPr="00DC733E">
        <w:rPr>
          <w:sz w:val="28"/>
          <w:szCs w:val="28"/>
        </w:rPr>
        <w:t>»</w:t>
      </w:r>
      <w:r w:rsidRPr="00DC733E">
        <w:rPr>
          <w:sz w:val="28"/>
          <w:szCs w:val="28"/>
        </w:rPr>
        <w:t>.</w:t>
      </w:r>
    </w:p>
    <w:p w:rsidR="00D068CC" w:rsidRPr="00DC733E" w:rsidRDefault="00003D22" w:rsidP="00003D22">
      <w:pPr>
        <w:pStyle w:val="2f3"/>
        <w:widowControl w:val="0"/>
        <w:shd w:val="clear" w:color="auto" w:fill="auto"/>
        <w:tabs>
          <w:tab w:val="left" w:pos="851"/>
        </w:tabs>
        <w:spacing w:after="0" w:line="312" w:lineRule="auto"/>
        <w:ind w:firstLine="709"/>
        <w:jc w:val="both"/>
        <w:rPr>
          <w:sz w:val="28"/>
          <w:szCs w:val="28"/>
        </w:rPr>
      </w:pPr>
      <w:r w:rsidRPr="00DC733E">
        <w:rPr>
          <w:sz w:val="28"/>
          <w:szCs w:val="28"/>
        </w:rPr>
        <w:t xml:space="preserve">Б.4.4.4 </w:t>
      </w:r>
      <w:r w:rsidR="00DF022E" w:rsidRPr="00DC733E">
        <w:rPr>
          <w:sz w:val="28"/>
          <w:szCs w:val="28"/>
        </w:rPr>
        <w:t>Группа определения цен</w:t>
      </w:r>
      <w:r w:rsidR="00D068CC" w:rsidRPr="00DC733E">
        <w:rPr>
          <w:sz w:val="28"/>
          <w:szCs w:val="28"/>
        </w:rPr>
        <w:t xml:space="preserve"> обеспечива</w:t>
      </w:r>
      <w:r w:rsidR="00DF022E" w:rsidRPr="00DC733E">
        <w:rPr>
          <w:sz w:val="28"/>
          <w:szCs w:val="28"/>
        </w:rPr>
        <w:t>е</w:t>
      </w:r>
      <w:r w:rsidR="00D068CC" w:rsidRPr="00DC733E">
        <w:rPr>
          <w:sz w:val="28"/>
          <w:szCs w:val="28"/>
        </w:rPr>
        <w:t>т разработку сметной документации объектов капитального строительства, реконструкции и капитального ремонта, составленной на основе сметных нормативов.</w:t>
      </w:r>
    </w:p>
    <w:p w:rsidR="00D068CC" w:rsidRPr="00DC733E" w:rsidRDefault="00003D22" w:rsidP="00003D22">
      <w:pPr>
        <w:pStyle w:val="2f3"/>
        <w:widowControl w:val="0"/>
        <w:shd w:val="clear" w:color="auto" w:fill="auto"/>
        <w:tabs>
          <w:tab w:val="left" w:pos="851"/>
        </w:tabs>
        <w:spacing w:after="0" w:line="312" w:lineRule="auto"/>
        <w:ind w:firstLine="709"/>
        <w:jc w:val="both"/>
        <w:rPr>
          <w:sz w:val="28"/>
          <w:szCs w:val="28"/>
        </w:rPr>
      </w:pPr>
      <w:r w:rsidRPr="00DC733E">
        <w:rPr>
          <w:sz w:val="28"/>
          <w:szCs w:val="28"/>
        </w:rPr>
        <w:t xml:space="preserve">Б.4.4.5. </w:t>
      </w:r>
      <w:r w:rsidR="00D068CC" w:rsidRPr="00DC733E">
        <w:rPr>
          <w:sz w:val="28"/>
          <w:szCs w:val="28"/>
        </w:rPr>
        <w:t xml:space="preserve">Начальная (максимальная) цена договоров на выполнение подрядных работ, нормативный срок проведения которых согласно </w:t>
      </w:r>
      <w:r w:rsidR="0094280C" w:rsidRPr="00DC733E">
        <w:rPr>
          <w:sz w:val="28"/>
          <w:szCs w:val="28"/>
        </w:rPr>
        <w:t>проекту организации строительства,</w:t>
      </w:r>
      <w:r w:rsidR="00D068CC" w:rsidRPr="00DC733E">
        <w:rPr>
          <w:sz w:val="28"/>
          <w:szCs w:val="28"/>
        </w:rPr>
        <w:t xml:space="preserve"> составляет до 3 лет (включительно), определяется с учетом нормативных или директивных сроков строительства по формуле:</w:t>
      </w:r>
    </w:p>
    <w:p w:rsidR="00D068CC" w:rsidRPr="00DC733E" w:rsidRDefault="00D068CC" w:rsidP="00096502">
      <w:pPr>
        <w:pStyle w:val="2f3"/>
        <w:shd w:val="clear" w:color="auto" w:fill="auto"/>
        <w:spacing w:after="0" w:line="312" w:lineRule="auto"/>
        <w:ind w:firstLine="709"/>
        <w:jc w:val="center"/>
        <w:rPr>
          <w:sz w:val="28"/>
          <w:szCs w:val="28"/>
        </w:rPr>
      </w:pPr>
      <w:r w:rsidRPr="00DC733E">
        <w:rPr>
          <w:sz w:val="28"/>
          <w:szCs w:val="28"/>
        </w:rPr>
        <w:t>Ц нач. (макс.) генподрядчика = С1 х К1 + С2 х К2 + СЗ х КЗ,</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где</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Ц нач. (макс.) генподрядчика - начальная (максимальная) цена договоров на выполнение подрядных работ;</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С1, С2, СЗ - сметная стоимость работ, подлежащих выполнению генеральным подрядчиком соответственно в 1-й, 2-й и 3-й годы;</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К1 - прогнозный коэффициент инфляции за первый год строительства объекта, определяемый как среднее арифметическое между коэффициентом инфляции на начало производства работ и коэффициентом инфляции на декабрь первого года строительства объекта;</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К2 - прогнозный коэффициент, учитывающий инфляцию за первый и второй годы строительства. Рассчитывается как произведение прогнозного коэффициента инфляции, устанавливаемого нарастающим итогом на декабрь первого года выполнения работ, и прогнозного коэффициента инфляции на второй год производства работ, определенного как среднее арифметическое между коэффициентом инфляции на январь второго года производства работ и коэффициентом инфляции на декабрь второго года производства работ;</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КЗ - прогнозный коэффициент, учитывающий инфляцию за три года строительства объекта. Рассчитывается как произведение прогнозного коэффициента инфляции, устанавливаемого нарастающим итогом на декабрь второго года выполнения работ, и прогнозного коэффициента инфляции на третий год производства работ, определенного как среднее арифметическое между коэффициентом инфляции на январь третьего года производства работ и коэффициентом инфляции на месяц окончания работ в третьем году.</w:t>
      </w:r>
    </w:p>
    <w:p w:rsidR="00D068CC" w:rsidRPr="00DC733E" w:rsidRDefault="00362945" w:rsidP="00362945">
      <w:pPr>
        <w:pStyle w:val="2f3"/>
        <w:widowControl w:val="0"/>
        <w:shd w:val="clear" w:color="auto" w:fill="auto"/>
        <w:tabs>
          <w:tab w:val="left" w:pos="851"/>
        </w:tabs>
        <w:spacing w:after="0" w:line="312" w:lineRule="auto"/>
        <w:ind w:firstLine="709"/>
        <w:jc w:val="both"/>
        <w:rPr>
          <w:sz w:val="28"/>
          <w:szCs w:val="28"/>
        </w:rPr>
      </w:pPr>
      <w:r w:rsidRPr="00DC733E">
        <w:rPr>
          <w:sz w:val="28"/>
          <w:szCs w:val="28"/>
        </w:rPr>
        <w:t xml:space="preserve">Б.4.4.6 </w:t>
      </w:r>
      <w:r w:rsidR="00D068CC" w:rsidRPr="00DC733E">
        <w:rPr>
          <w:sz w:val="28"/>
          <w:szCs w:val="28"/>
        </w:rPr>
        <w:t xml:space="preserve">Начальная (максимальная) цена договоров на выполнение подрядных работ оформляется протоколом согласования начальной (максимальной) цены согласно форме </w:t>
      </w:r>
      <w:r w:rsidR="00830086" w:rsidRPr="00DC733E">
        <w:rPr>
          <w:sz w:val="28"/>
          <w:szCs w:val="28"/>
        </w:rPr>
        <w:t>3</w:t>
      </w:r>
      <w:r w:rsidR="00D068CC" w:rsidRPr="00DC733E">
        <w:rPr>
          <w:sz w:val="28"/>
          <w:szCs w:val="28"/>
        </w:rPr>
        <w:t xml:space="preserve"> Альбома форм.</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Для расчета начальной (максимальной) цены договоров на выполнение подрядных работ используется согласно форме </w:t>
      </w:r>
      <w:r w:rsidR="005B3F78" w:rsidRPr="00DC733E">
        <w:rPr>
          <w:sz w:val="28"/>
          <w:szCs w:val="28"/>
        </w:rPr>
        <w:t>12</w:t>
      </w:r>
      <w:r w:rsidRPr="00DC733E">
        <w:rPr>
          <w:sz w:val="28"/>
          <w:szCs w:val="28"/>
        </w:rPr>
        <w:t xml:space="preserve"> Альбома форм.</w:t>
      </w:r>
    </w:p>
    <w:p w:rsidR="00D068CC" w:rsidRPr="00DC733E" w:rsidRDefault="00363118" w:rsidP="00363118">
      <w:pPr>
        <w:pStyle w:val="2f3"/>
        <w:widowControl w:val="0"/>
        <w:shd w:val="clear" w:color="auto" w:fill="auto"/>
        <w:tabs>
          <w:tab w:val="left" w:pos="567"/>
        </w:tabs>
        <w:spacing w:after="0" w:line="312" w:lineRule="auto"/>
        <w:jc w:val="both"/>
        <w:outlineLvl w:val="2"/>
        <w:rPr>
          <w:b/>
          <w:sz w:val="28"/>
          <w:szCs w:val="28"/>
        </w:rPr>
      </w:pPr>
      <w:r w:rsidRPr="00DC733E">
        <w:rPr>
          <w:b/>
          <w:sz w:val="28"/>
          <w:szCs w:val="28"/>
        </w:rPr>
        <w:tab/>
      </w:r>
      <w:r w:rsidRPr="00DC733E">
        <w:rPr>
          <w:b/>
          <w:sz w:val="28"/>
          <w:szCs w:val="28"/>
        </w:rPr>
        <w:tab/>
      </w:r>
      <w:bookmarkStart w:id="121" w:name="_Toc125377134"/>
      <w:r w:rsidR="00141458" w:rsidRPr="00DC733E">
        <w:rPr>
          <w:b/>
          <w:sz w:val="28"/>
          <w:szCs w:val="28"/>
        </w:rPr>
        <w:t xml:space="preserve">Б.4.5 </w:t>
      </w:r>
      <w:r w:rsidR="00D068CC" w:rsidRPr="00DC733E">
        <w:rPr>
          <w:b/>
          <w:sz w:val="28"/>
          <w:szCs w:val="28"/>
        </w:rPr>
        <w:t>Порядок определения начальной (максимальной) цены договоров на поставку оборудования</w:t>
      </w:r>
      <w:bookmarkEnd w:id="121"/>
    </w:p>
    <w:p w:rsidR="00D068CC" w:rsidRPr="00DC733E" w:rsidRDefault="00141458" w:rsidP="00141458">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Б.4.5.1 </w:t>
      </w:r>
      <w:r w:rsidR="00D068CC" w:rsidRPr="00DC733E">
        <w:rPr>
          <w:sz w:val="28"/>
          <w:szCs w:val="28"/>
        </w:rPr>
        <w:t>Начальная (максимальная) цена договоров на поставку оборудования определяется на основании стоимости такого оборудования, указанной в составе утвержденного сметного расчета стоимости строительства.</w:t>
      </w:r>
    </w:p>
    <w:p w:rsidR="00D068CC" w:rsidRPr="00DC733E" w:rsidRDefault="00141458" w:rsidP="00141458">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Б.4.5.2 </w:t>
      </w:r>
      <w:r w:rsidR="00D068CC" w:rsidRPr="00DC733E">
        <w:rPr>
          <w:sz w:val="28"/>
          <w:szCs w:val="28"/>
        </w:rPr>
        <w:t>В случаях, когда период между датой оформления протокола начальной (максимальной) цены договоров и датой утверждения стоимости оборудования в составе сводного сметного расчета превышает шесть месяцев, стоимость оборудования подлежит пересчету в соответствии с пра</w:t>
      </w:r>
      <w:r w:rsidR="00363118" w:rsidRPr="00DC733E">
        <w:rPr>
          <w:sz w:val="28"/>
          <w:szCs w:val="28"/>
        </w:rPr>
        <w:t>вилами, предусмотренными</w:t>
      </w:r>
      <w:r w:rsidR="00D068CC" w:rsidRPr="00DC733E">
        <w:rPr>
          <w:sz w:val="28"/>
          <w:szCs w:val="28"/>
        </w:rPr>
        <w:t xml:space="preserve"> </w:t>
      </w:r>
      <w:r w:rsidR="009657BB" w:rsidRPr="00DC733E">
        <w:rPr>
          <w:sz w:val="28"/>
          <w:szCs w:val="28"/>
        </w:rPr>
        <w:t>Б.</w:t>
      </w:r>
      <w:r w:rsidR="00D068CC" w:rsidRPr="00DC733E">
        <w:rPr>
          <w:sz w:val="28"/>
          <w:szCs w:val="28"/>
        </w:rPr>
        <w:t>2.1 настоящего Порядка.</w:t>
      </w:r>
    </w:p>
    <w:p w:rsidR="00D068CC" w:rsidRPr="00DC733E" w:rsidRDefault="00141458" w:rsidP="00141458">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Б.4.5.3 </w:t>
      </w:r>
      <w:r w:rsidR="00D068CC" w:rsidRPr="00DC733E">
        <w:rPr>
          <w:sz w:val="28"/>
          <w:szCs w:val="28"/>
        </w:rPr>
        <w:t xml:space="preserve">В случае изменения проектных решений, перечня, стоимости оборудования на стадии «рабочая документация» относительно ранее утвержденных проектных решений, перечня, стоимости оборудования на стадии «проект» </w:t>
      </w:r>
      <w:r w:rsidR="00DF022E" w:rsidRPr="00DC733E">
        <w:rPr>
          <w:sz w:val="28"/>
          <w:szCs w:val="28"/>
        </w:rPr>
        <w:t>группа определения цен</w:t>
      </w:r>
      <w:r w:rsidR="00D068CC" w:rsidRPr="00DC733E">
        <w:rPr>
          <w:sz w:val="28"/>
          <w:szCs w:val="28"/>
        </w:rPr>
        <w:t xml:space="preserve"> совместно с лицом, в интересах которого создается (изменяется) объект (при наличии такого лица), готовит актуализированный перечень оборудования по измененным разделам с указанием стоимости оборудования в текущем уровне цен на дату составления данного перечня и представляет его для рассмотрения в учреждения государственной экспертизы. Одновременно с перечнем оборудования представляется рабочая документация в части, касающейся монтажа указанного оборудования,</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Учреждения государственной экспертизы обеспечивают проведение проверки соответствия перечня оборудования и его характеристик ранее утвержденным проектным решениям и характеристикам объекта в соответствии с ранее утвержденной проектной документацией, а также проводят проверку стоимости такого оборудования. </w:t>
      </w:r>
      <w:r w:rsidR="00DF022E" w:rsidRPr="00DC733E">
        <w:rPr>
          <w:sz w:val="28"/>
          <w:szCs w:val="28"/>
        </w:rPr>
        <w:t>Группа определения цен</w:t>
      </w:r>
      <w:r w:rsidRPr="00DC733E">
        <w:rPr>
          <w:sz w:val="28"/>
          <w:szCs w:val="28"/>
        </w:rPr>
        <w:t>, получив положительное заключение учреждений государственной экспертизы, формирует протокол согласования начальной (максимальной) цены.</w:t>
      </w:r>
    </w:p>
    <w:p w:rsidR="00D068CC" w:rsidRPr="00DC733E" w:rsidRDefault="00DF022E" w:rsidP="00096502">
      <w:pPr>
        <w:pStyle w:val="2f3"/>
        <w:shd w:val="clear" w:color="auto" w:fill="auto"/>
        <w:spacing w:after="0" w:line="312" w:lineRule="auto"/>
        <w:ind w:firstLine="709"/>
        <w:jc w:val="both"/>
        <w:rPr>
          <w:sz w:val="28"/>
          <w:szCs w:val="28"/>
        </w:rPr>
      </w:pPr>
      <w:r w:rsidRPr="00DC733E">
        <w:rPr>
          <w:sz w:val="28"/>
          <w:szCs w:val="28"/>
        </w:rPr>
        <w:t>Группа определения цен</w:t>
      </w:r>
      <w:r w:rsidR="00D068CC" w:rsidRPr="00DC733E">
        <w:rPr>
          <w:sz w:val="28"/>
          <w:szCs w:val="28"/>
        </w:rPr>
        <w:t xml:space="preserve"> вправе принять решение не направлять в учреждение государственной экспертизы такие перечни и разделы проектной документации. В этом случае измененный перечень оборудования и его сметная стоимость утверждаются решением </w:t>
      </w:r>
      <w:r w:rsidRPr="00DC733E">
        <w:rPr>
          <w:sz w:val="28"/>
          <w:szCs w:val="28"/>
        </w:rPr>
        <w:t>группы определения цен</w:t>
      </w:r>
      <w:r w:rsidR="00D068CC" w:rsidRPr="00DC733E">
        <w:rPr>
          <w:sz w:val="28"/>
          <w:szCs w:val="28"/>
        </w:rPr>
        <w:t xml:space="preserve">. </w:t>
      </w:r>
      <w:r w:rsidRPr="00DC733E">
        <w:rPr>
          <w:sz w:val="28"/>
          <w:szCs w:val="28"/>
        </w:rPr>
        <w:t>Группа определения цен</w:t>
      </w:r>
      <w:r w:rsidR="00D068CC" w:rsidRPr="00DC733E">
        <w:rPr>
          <w:sz w:val="28"/>
          <w:szCs w:val="28"/>
        </w:rPr>
        <w:t>, утвердив измененный перечень оборудования и его сметную стоимость, формирует протокол согласования начальной (максимальной) цены.</w:t>
      </w:r>
    </w:p>
    <w:p w:rsidR="00D068CC" w:rsidRPr="00DC733E" w:rsidRDefault="00D068CC" w:rsidP="00096502">
      <w:pPr>
        <w:pStyle w:val="2f3"/>
        <w:widowControl w:val="0"/>
        <w:shd w:val="clear" w:color="auto" w:fill="auto"/>
        <w:tabs>
          <w:tab w:val="left" w:pos="1379"/>
        </w:tabs>
        <w:spacing w:after="0" w:line="312" w:lineRule="auto"/>
        <w:ind w:firstLine="709"/>
        <w:jc w:val="both"/>
        <w:rPr>
          <w:sz w:val="28"/>
          <w:szCs w:val="28"/>
        </w:rPr>
      </w:pPr>
      <w:r w:rsidRPr="00DC733E">
        <w:rPr>
          <w:sz w:val="28"/>
          <w:szCs w:val="28"/>
        </w:rPr>
        <w:t xml:space="preserve">Начальная (максимальная) цена договоров на поставку оборудования оформляется протоколом согласования начальной (максимальной) цены согласно форме </w:t>
      </w:r>
      <w:r w:rsidR="00830086" w:rsidRPr="00DC733E">
        <w:rPr>
          <w:sz w:val="28"/>
          <w:szCs w:val="28"/>
        </w:rPr>
        <w:t>3</w:t>
      </w:r>
      <w:r w:rsidRPr="00DC733E">
        <w:rPr>
          <w:sz w:val="28"/>
          <w:szCs w:val="28"/>
        </w:rPr>
        <w:t xml:space="preserve"> Альбома форм.</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Для расчета начальной (максимальной) цены договора на поставку оборудования используется согласно форме </w:t>
      </w:r>
      <w:r w:rsidR="005B3F78" w:rsidRPr="00DC733E">
        <w:rPr>
          <w:sz w:val="28"/>
          <w:szCs w:val="28"/>
        </w:rPr>
        <w:t>13</w:t>
      </w:r>
      <w:r w:rsidRPr="00DC733E">
        <w:rPr>
          <w:sz w:val="28"/>
          <w:szCs w:val="28"/>
        </w:rPr>
        <w:t xml:space="preserve"> Альбома форм.</w:t>
      </w:r>
    </w:p>
    <w:p w:rsidR="00D068CC" w:rsidRPr="00DC733E" w:rsidRDefault="00363118" w:rsidP="00363118">
      <w:pPr>
        <w:pStyle w:val="2f3"/>
        <w:widowControl w:val="0"/>
        <w:shd w:val="clear" w:color="auto" w:fill="auto"/>
        <w:tabs>
          <w:tab w:val="left" w:pos="567"/>
        </w:tabs>
        <w:spacing w:after="0" w:line="312" w:lineRule="auto"/>
        <w:jc w:val="both"/>
        <w:outlineLvl w:val="2"/>
        <w:rPr>
          <w:b/>
          <w:sz w:val="28"/>
          <w:szCs w:val="28"/>
        </w:rPr>
      </w:pPr>
      <w:r w:rsidRPr="00DC733E">
        <w:rPr>
          <w:b/>
          <w:sz w:val="28"/>
          <w:szCs w:val="28"/>
        </w:rPr>
        <w:tab/>
      </w:r>
      <w:r w:rsidRPr="00DC733E">
        <w:rPr>
          <w:b/>
          <w:sz w:val="28"/>
          <w:szCs w:val="28"/>
        </w:rPr>
        <w:tab/>
      </w:r>
      <w:bookmarkStart w:id="122" w:name="_Toc125377135"/>
      <w:r w:rsidR="00141458" w:rsidRPr="00DC733E">
        <w:rPr>
          <w:b/>
          <w:sz w:val="28"/>
          <w:szCs w:val="28"/>
        </w:rPr>
        <w:t xml:space="preserve">Б.4.6 </w:t>
      </w:r>
      <w:r w:rsidR="00D068CC" w:rsidRPr="00DC733E">
        <w:rPr>
          <w:b/>
          <w:sz w:val="28"/>
          <w:szCs w:val="28"/>
        </w:rPr>
        <w:t>Порядок формирования начальной (максимальной) цены договоров на выполнение остатков работ по строительству, реконструкции и капитальному ремонту объектов</w:t>
      </w:r>
      <w:bookmarkEnd w:id="122"/>
    </w:p>
    <w:p w:rsidR="00D068CC" w:rsidRPr="00DC733E" w:rsidRDefault="000324CB" w:rsidP="000324CB">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Б.4.6.1 </w:t>
      </w:r>
      <w:r w:rsidR="00D068CC" w:rsidRPr="00DC733E">
        <w:rPr>
          <w:sz w:val="28"/>
          <w:szCs w:val="28"/>
        </w:rPr>
        <w:t xml:space="preserve">Порядок предназначен для применения заказчиками при формировании начальной (максимальной) цены договоров на выполнение остатков работ по строительству, реконструкции и капитальному ремонту объектов и на выполнение остатков работ по функциям технического заказчика </w:t>
      </w:r>
      <w:r w:rsidR="00D4747E" w:rsidRPr="00DC733E">
        <w:rPr>
          <w:sz w:val="28"/>
          <w:szCs w:val="28"/>
        </w:rPr>
        <w:t>в</w:t>
      </w:r>
      <w:r w:rsidR="00D068CC" w:rsidRPr="00DC733E">
        <w:rPr>
          <w:sz w:val="28"/>
          <w:szCs w:val="28"/>
        </w:rPr>
        <w:t xml:space="preserve"> связи с прекращением отношений по ранее заключенным договорам, в том числе в связи с расторжением таких договоров (далее - расторгаемый договор).</w:t>
      </w:r>
    </w:p>
    <w:p w:rsidR="00D068CC" w:rsidRPr="00DC733E" w:rsidRDefault="000324CB" w:rsidP="000324CB">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Б.4.6.2 </w:t>
      </w:r>
      <w:r w:rsidR="00D068CC" w:rsidRPr="00DC733E">
        <w:rPr>
          <w:sz w:val="28"/>
          <w:szCs w:val="28"/>
        </w:rPr>
        <w:t xml:space="preserve">Расчет начальной (максимальной) цены договоров на выполнение остатков работ осуществляется </w:t>
      </w:r>
      <w:r w:rsidR="00DF022E" w:rsidRPr="00DC733E">
        <w:rPr>
          <w:sz w:val="28"/>
          <w:szCs w:val="28"/>
        </w:rPr>
        <w:t>группой определения цен</w:t>
      </w:r>
      <w:r w:rsidR="00D068CC" w:rsidRPr="00DC733E">
        <w:rPr>
          <w:sz w:val="28"/>
          <w:szCs w:val="28"/>
        </w:rPr>
        <w:t>.</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Начальная (максимальная) цена договоров на выполнение остатков работ определяется по формуле:</w:t>
      </w:r>
    </w:p>
    <w:p w:rsidR="00D068CC" w:rsidRPr="00DC733E" w:rsidRDefault="00D068CC" w:rsidP="00096502">
      <w:pPr>
        <w:pStyle w:val="2f3"/>
        <w:shd w:val="clear" w:color="auto" w:fill="auto"/>
        <w:spacing w:after="0" w:line="312" w:lineRule="auto"/>
        <w:ind w:firstLine="709"/>
        <w:jc w:val="center"/>
        <w:rPr>
          <w:sz w:val="28"/>
          <w:szCs w:val="28"/>
        </w:rPr>
      </w:pPr>
      <w:r w:rsidRPr="00DC733E">
        <w:rPr>
          <w:sz w:val="28"/>
          <w:szCs w:val="28"/>
        </w:rPr>
        <w:t>Ц нач.(макс.) ост. = С ост.см.утв. х К инфл.1 х К инфл.2.</w:t>
      </w:r>
    </w:p>
    <w:p w:rsidR="00D068CC" w:rsidRPr="00DC733E" w:rsidRDefault="00D068CC" w:rsidP="00096502">
      <w:pPr>
        <w:pStyle w:val="2f3"/>
        <w:shd w:val="clear" w:color="auto" w:fill="auto"/>
        <w:spacing w:after="0" w:line="312" w:lineRule="auto"/>
        <w:ind w:firstLine="709"/>
        <w:jc w:val="center"/>
        <w:rPr>
          <w:sz w:val="28"/>
          <w:szCs w:val="28"/>
        </w:rPr>
      </w:pPr>
      <w:r w:rsidRPr="00DC733E">
        <w:rPr>
          <w:sz w:val="28"/>
          <w:szCs w:val="28"/>
        </w:rPr>
        <w:t>С ост.см.утв. = С общ.см.утв. - С вып.см.утв.</w:t>
      </w:r>
    </w:p>
    <w:p w:rsidR="00D068CC" w:rsidRPr="00DC733E" w:rsidRDefault="00D068CC" w:rsidP="00096502">
      <w:pPr>
        <w:pStyle w:val="2f3"/>
        <w:shd w:val="clear" w:color="auto" w:fill="auto"/>
        <w:spacing w:after="0" w:line="312" w:lineRule="auto"/>
        <w:ind w:firstLine="709"/>
        <w:jc w:val="center"/>
        <w:rPr>
          <w:sz w:val="28"/>
          <w:szCs w:val="28"/>
        </w:rPr>
      </w:pPr>
      <w:r w:rsidRPr="00DC733E">
        <w:rPr>
          <w:sz w:val="28"/>
          <w:szCs w:val="28"/>
        </w:rPr>
        <w:t>С вып.см.утв. = С вып.гк : К инфл.: К сниж.</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где</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Ц нач.(макс.) ост. - начальная (максимальная) цена договоров на выполнение остатков работ;</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С ост.см.утв. - сметная стоимость остатков подрядных работ в текущем уровне цен на момент получения положительного заключения учреждения государственной экспертизы;</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С общ.см.утв. - общая сметная стоимость в текущем уровне цен на момент получения положительного заключения учреждения государственной экспертизы;</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С вып.см.утв. - сметная стоимость выполненных работ в текущем уровне цен на момент получения положительного заключения учреждения государственной экспертизы;</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 xml:space="preserve">С вып.гк. - стоимость выполненных работ, подтвержденная </w:t>
      </w:r>
      <w:r w:rsidR="00D02778" w:rsidRPr="00DC733E">
        <w:rPr>
          <w:sz w:val="28"/>
          <w:szCs w:val="28"/>
        </w:rPr>
        <w:t>а</w:t>
      </w:r>
      <w:r w:rsidRPr="00DC733E">
        <w:rPr>
          <w:sz w:val="28"/>
          <w:szCs w:val="28"/>
        </w:rPr>
        <w:t>ктами</w:t>
      </w:r>
      <w:r w:rsidR="00D02778" w:rsidRPr="00DC733E">
        <w:rPr>
          <w:sz w:val="28"/>
          <w:szCs w:val="28"/>
        </w:rPr>
        <w:t xml:space="preserve"> о приемке выполненных работ и с</w:t>
      </w:r>
      <w:r w:rsidRPr="00DC733E">
        <w:rPr>
          <w:sz w:val="28"/>
          <w:szCs w:val="28"/>
        </w:rPr>
        <w:t xml:space="preserve">правками о стоимости выполненных работ и затрат, подписанными </w:t>
      </w:r>
      <w:r w:rsidR="00DF022E" w:rsidRPr="00DC733E">
        <w:rPr>
          <w:sz w:val="28"/>
          <w:szCs w:val="28"/>
        </w:rPr>
        <w:t>группой определения цен</w:t>
      </w:r>
      <w:r w:rsidRPr="00DC733E">
        <w:rPr>
          <w:sz w:val="28"/>
          <w:szCs w:val="28"/>
        </w:rPr>
        <w:t>, в текущем уровне цен в смешанных ценах с учетом тендерного снижения;</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К сниж. - коэффициент снижения цены, указанной в расторгаемом договоре;</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К инфл. - прогнозный коэффициент инфляции на период выполнения работ, учтенный в цене, указанной в расторгаемом договоре;</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К инфл.</w:t>
      </w:r>
      <w:r w:rsidR="00C96ADB" w:rsidRPr="00DC733E">
        <w:rPr>
          <w:sz w:val="28"/>
          <w:szCs w:val="28"/>
        </w:rPr>
        <w:t xml:space="preserve"> </w:t>
      </w:r>
      <w:r w:rsidRPr="00DC733E">
        <w:rPr>
          <w:sz w:val="28"/>
          <w:szCs w:val="28"/>
        </w:rPr>
        <w:t xml:space="preserve">1 - фактический коэффициент инфляции на момент проведения повторных торгов, публикуемый органами государственной власти и управления на официальных сайтах в сети </w:t>
      </w:r>
      <w:r w:rsidR="002E7AE2" w:rsidRPr="00DC733E">
        <w:rPr>
          <w:sz w:val="28"/>
          <w:szCs w:val="28"/>
        </w:rPr>
        <w:t>«</w:t>
      </w:r>
      <w:r w:rsidRPr="00DC733E">
        <w:rPr>
          <w:sz w:val="28"/>
          <w:szCs w:val="28"/>
        </w:rPr>
        <w:t>Интернет</w:t>
      </w:r>
      <w:r w:rsidR="002E7AE2" w:rsidRPr="00DC733E">
        <w:rPr>
          <w:sz w:val="28"/>
          <w:szCs w:val="28"/>
        </w:rPr>
        <w:t>»</w:t>
      </w:r>
      <w:r w:rsidRPr="00DC733E">
        <w:rPr>
          <w:sz w:val="28"/>
          <w:szCs w:val="28"/>
        </w:rPr>
        <w:t>;</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К инфл.</w:t>
      </w:r>
      <w:r w:rsidR="00C96ADB" w:rsidRPr="00DC733E">
        <w:rPr>
          <w:sz w:val="28"/>
          <w:szCs w:val="28"/>
        </w:rPr>
        <w:t xml:space="preserve"> </w:t>
      </w:r>
      <w:r w:rsidRPr="00DC733E">
        <w:rPr>
          <w:sz w:val="28"/>
          <w:szCs w:val="28"/>
        </w:rPr>
        <w:t xml:space="preserve">2 - прогнозный коэффициент инфляции на период выполнения остатков работ, публикуемый органами государственной власти и управления на официальных сайтах в сети </w:t>
      </w:r>
      <w:r w:rsidR="002E7AE2" w:rsidRPr="00DC733E">
        <w:rPr>
          <w:sz w:val="28"/>
          <w:szCs w:val="28"/>
        </w:rPr>
        <w:t>«</w:t>
      </w:r>
      <w:r w:rsidRPr="00DC733E">
        <w:rPr>
          <w:sz w:val="28"/>
          <w:szCs w:val="28"/>
        </w:rPr>
        <w:t>Интернет</w:t>
      </w:r>
      <w:r w:rsidR="002E7AE2" w:rsidRPr="00DC733E">
        <w:rPr>
          <w:sz w:val="28"/>
          <w:szCs w:val="28"/>
        </w:rPr>
        <w:t>»</w:t>
      </w:r>
      <w:r w:rsidRPr="00DC733E">
        <w:rPr>
          <w:sz w:val="28"/>
          <w:szCs w:val="28"/>
        </w:rPr>
        <w:t>.</w:t>
      </w:r>
    </w:p>
    <w:p w:rsidR="00D068CC" w:rsidRPr="00DC733E" w:rsidRDefault="00D068CC" w:rsidP="00096502">
      <w:pPr>
        <w:pStyle w:val="2f3"/>
        <w:shd w:val="clear" w:color="auto" w:fill="auto"/>
        <w:spacing w:after="0" w:line="312" w:lineRule="auto"/>
        <w:ind w:firstLine="709"/>
        <w:jc w:val="both"/>
        <w:rPr>
          <w:sz w:val="28"/>
          <w:szCs w:val="28"/>
        </w:rPr>
      </w:pPr>
      <w:r w:rsidRPr="00DC733E">
        <w:rPr>
          <w:sz w:val="28"/>
          <w:szCs w:val="28"/>
        </w:rPr>
        <w:t>Прогнозный коэффициент инфляции на период выполнения остатков работ рассчитывается как среднее арифметическое между прогнозными индексами инфляции на месяц начала и окончани</w:t>
      </w:r>
      <w:r w:rsidR="004D0664" w:rsidRPr="00DC733E">
        <w:rPr>
          <w:sz w:val="28"/>
          <w:szCs w:val="28"/>
        </w:rPr>
        <w:t>я работ в соответствии с</w:t>
      </w:r>
      <w:r w:rsidRPr="00DC733E">
        <w:rPr>
          <w:sz w:val="28"/>
          <w:szCs w:val="28"/>
        </w:rPr>
        <w:t xml:space="preserve"> </w:t>
      </w:r>
      <w:r w:rsidR="009657BB" w:rsidRPr="00DC733E">
        <w:rPr>
          <w:sz w:val="28"/>
          <w:szCs w:val="28"/>
        </w:rPr>
        <w:t>Б.</w:t>
      </w:r>
      <w:r w:rsidRPr="00DC733E">
        <w:rPr>
          <w:sz w:val="28"/>
          <w:szCs w:val="28"/>
        </w:rPr>
        <w:t xml:space="preserve">4.4.3 настоящего Порядка. При этом срок выполнения остатков работ определяется </w:t>
      </w:r>
      <w:r w:rsidR="00DF022E" w:rsidRPr="00DC733E">
        <w:rPr>
          <w:sz w:val="28"/>
          <w:szCs w:val="28"/>
        </w:rPr>
        <w:t>группой определения цен</w:t>
      </w:r>
      <w:r w:rsidRPr="00DC733E">
        <w:rPr>
          <w:sz w:val="28"/>
          <w:szCs w:val="28"/>
        </w:rPr>
        <w:t xml:space="preserve"> на основании проекта организации строительства, утвержденного в составе проектной документации, получившей положительное заключение учреждения государственной экспертизы, с учетом срока выполненных работ.</w:t>
      </w:r>
    </w:p>
    <w:p w:rsidR="00D068CC" w:rsidRPr="00DC733E" w:rsidRDefault="00363118" w:rsidP="00363118">
      <w:pPr>
        <w:pStyle w:val="2f3"/>
        <w:widowControl w:val="0"/>
        <w:shd w:val="clear" w:color="auto" w:fill="auto"/>
        <w:tabs>
          <w:tab w:val="left" w:pos="567"/>
        </w:tabs>
        <w:spacing w:after="0" w:line="312" w:lineRule="auto"/>
        <w:jc w:val="both"/>
        <w:outlineLvl w:val="2"/>
        <w:rPr>
          <w:b/>
          <w:sz w:val="28"/>
          <w:szCs w:val="28"/>
        </w:rPr>
      </w:pPr>
      <w:r w:rsidRPr="00DC733E">
        <w:rPr>
          <w:b/>
          <w:sz w:val="28"/>
          <w:szCs w:val="28"/>
        </w:rPr>
        <w:tab/>
      </w:r>
      <w:r w:rsidRPr="00DC733E">
        <w:rPr>
          <w:b/>
          <w:sz w:val="28"/>
          <w:szCs w:val="28"/>
        </w:rPr>
        <w:tab/>
      </w:r>
      <w:bookmarkStart w:id="123" w:name="_Toc125377136"/>
      <w:r w:rsidR="00DD4FA2" w:rsidRPr="00DC733E">
        <w:rPr>
          <w:b/>
          <w:sz w:val="28"/>
          <w:szCs w:val="28"/>
        </w:rPr>
        <w:t xml:space="preserve">Б.4.7 </w:t>
      </w:r>
      <w:r w:rsidR="00D068CC" w:rsidRPr="00DC733E">
        <w:rPr>
          <w:b/>
          <w:sz w:val="28"/>
          <w:szCs w:val="28"/>
        </w:rPr>
        <w:t>Порядок формирования начальной (максимальной) цены договоров на комбинацию двух и более видов закупаемой продукции</w:t>
      </w:r>
      <w:bookmarkEnd w:id="123"/>
    </w:p>
    <w:p w:rsidR="00D068CC" w:rsidRPr="00DC733E" w:rsidRDefault="00DD4FA2" w:rsidP="00DD4FA2">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Б.4.7.1 </w:t>
      </w:r>
      <w:r w:rsidR="00D068CC" w:rsidRPr="00DC733E">
        <w:rPr>
          <w:sz w:val="28"/>
          <w:szCs w:val="28"/>
        </w:rPr>
        <w:t xml:space="preserve">Порядок предназначен для применения </w:t>
      </w:r>
      <w:r w:rsidR="00DF022E" w:rsidRPr="00DC733E">
        <w:rPr>
          <w:sz w:val="28"/>
          <w:szCs w:val="28"/>
        </w:rPr>
        <w:t>группой определения цен</w:t>
      </w:r>
      <w:r w:rsidR="00D068CC" w:rsidRPr="00DC733E">
        <w:rPr>
          <w:sz w:val="28"/>
          <w:szCs w:val="28"/>
        </w:rPr>
        <w:t xml:space="preserve"> при формировании начальной (максимальной) цены договоров на комбинацию двух и более видов закупаемой продукции, указанных в </w:t>
      </w:r>
      <w:r w:rsidR="009657BB" w:rsidRPr="00DC733E">
        <w:rPr>
          <w:sz w:val="28"/>
          <w:szCs w:val="28"/>
        </w:rPr>
        <w:t>Б.</w:t>
      </w:r>
      <w:r w:rsidR="00D068CC" w:rsidRPr="00DC733E">
        <w:rPr>
          <w:sz w:val="28"/>
          <w:szCs w:val="28"/>
        </w:rPr>
        <w:t>4 настоящего Порядка, в случаях, предусмотренных законодательством</w:t>
      </w:r>
      <w:r w:rsidR="009F6B00" w:rsidRPr="00DC733E">
        <w:rPr>
          <w:sz w:val="28"/>
          <w:szCs w:val="28"/>
        </w:rPr>
        <w:t xml:space="preserve"> Российской Федерации</w:t>
      </w:r>
      <w:r w:rsidR="00D068CC" w:rsidRPr="00DC733E">
        <w:rPr>
          <w:sz w:val="28"/>
          <w:szCs w:val="28"/>
        </w:rPr>
        <w:t>.</w:t>
      </w:r>
    </w:p>
    <w:p w:rsidR="00D068CC" w:rsidRPr="00DC733E" w:rsidRDefault="00DD4FA2" w:rsidP="00DD4FA2">
      <w:pPr>
        <w:pStyle w:val="2f3"/>
        <w:widowControl w:val="0"/>
        <w:shd w:val="clear" w:color="auto" w:fill="auto"/>
        <w:tabs>
          <w:tab w:val="left" w:pos="709"/>
        </w:tabs>
        <w:spacing w:after="0" w:line="312" w:lineRule="auto"/>
        <w:ind w:firstLine="709"/>
        <w:jc w:val="both"/>
        <w:rPr>
          <w:sz w:val="28"/>
          <w:szCs w:val="28"/>
        </w:rPr>
      </w:pPr>
      <w:r w:rsidRPr="00DC733E">
        <w:rPr>
          <w:sz w:val="28"/>
          <w:szCs w:val="28"/>
        </w:rPr>
        <w:t xml:space="preserve">Б.4.7.2 </w:t>
      </w:r>
      <w:r w:rsidR="00D068CC" w:rsidRPr="00DC733E">
        <w:rPr>
          <w:sz w:val="28"/>
          <w:szCs w:val="28"/>
        </w:rPr>
        <w:t>Начальная (максимальная) цена договоров на комбинацию двух и более видов закупаемой продукции определяется путем сложения начальных (максимальных) цен комбинируемых видов продукции, определенных в соответствии с правилами, установленными настоящим Порядком.</w:t>
      </w:r>
    </w:p>
    <w:p w:rsidR="006A528E" w:rsidRPr="00DC733E" w:rsidRDefault="006A528E" w:rsidP="00F13E2F">
      <w:pPr>
        <w:pStyle w:val="2f3"/>
        <w:widowControl w:val="0"/>
        <w:shd w:val="clear" w:color="auto" w:fill="auto"/>
        <w:tabs>
          <w:tab w:val="left" w:pos="1539"/>
        </w:tabs>
        <w:spacing w:after="0" w:line="312" w:lineRule="auto"/>
        <w:ind w:left="709"/>
        <w:jc w:val="center"/>
        <w:outlineLvl w:val="1"/>
        <w:rPr>
          <w:b/>
          <w:sz w:val="28"/>
          <w:szCs w:val="28"/>
        </w:rPr>
      </w:pPr>
      <w:r w:rsidRPr="00DC733E">
        <w:rPr>
          <w:b/>
          <w:sz w:val="28"/>
          <w:szCs w:val="28"/>
        </w:rPr>
        <w:br w:type="page"/>
      </w:r>
    </w:p>
    <w:p w:rsidR="00D068CC" w:rsidRPr="00DC733E" w:rsidRDefault="007F3214" w:rsidP="00F13E2F">
      <w:pPr>
        <w:pStyle w:val="2f3"/>
        <w:widowControl w:val="0"/>
        <w:shd w:val="clear" w:color="auto" w:fill="auto"/>
        <w:tabs>
          <w:tab w:val="left" w:pos="1539"/>
        </w:tabs>
        <w:spacing w:after="0" w:line="312" w:lineRule="auto"/>
        <w:ind w:left="709"/>
        <w:jc w:val="center"/>
        <w:outlineLvl w:val="1"/>
        <w:rPr>
          <w:b/>
          <w:sz w:val="28"/>
          <w:szCs w:val="28"/>
        </w:rPr>
      </w:pPr>
      <w:bookmarkStart w:id="124" w:name="_Toc125377137"/>
      <w:r w:rsidRPr="00DC733E">
        <w:rPr>
          <w:b/>
          <w:sz w:val="28"/>
          <w:szCs w:val="28"/>
        </w:rPr>
        <w:t xml:space="preserve">Б.5 </w:t>
      </w:r>
      <w:r w:rsidR="00D068CC" w:rsidRPr="00DC733E">
        <w:rPr>
          <w:b/>
          <w:sz w:val="28"/>
          <w:szCs w:val="28"/>
        </w:rPr>
        <w:t xml:space="preserve">Особенности определения начальной (максимальной) цены договоров по основному виду деятельности в рамках </w:t>
      </w:r>
      <w:r w:rsidR="00D068CC" w:rsidRPr="00DC733E">
        <w:rPr>
          <w:b/>
          <w:sz w:val="28"/>
          <w:szCs w:val="28"/>
        </w:rPr>
        <w:br/>
        <w:t>государственного оборонного заказа</w:t>
      </w:r>
      <w:bookmarkEnd w:id="124"/>
    </w:p>
    <w:p w:rsidR="00DA39B9" w:rsidRPr="00DC733E" w:rsidRDefault="00DA39B9" w:rsidP="00DA39B9">
      <w:pPr>
        <w:pStyle w:val="Style3"/>
        <w:tabs>
          <w:tab w:val="left" w:pos="1162"/>
        </w:tabs>
        <w:spacing w:line="312" w:lineRule="auto"/>
        <w:ind w:firstLine="709"/>
        <w:rPr>
          <w:rStyle w:val="FontStyle45"/>
          <w:rFonts w:eastAsia="Calibri"/>
          <w:sz w:val="28"/>
          <w:szCs w:val="28"/>
        </w:rPr>
      </w:pPr>
      <w:r w:rsidRPr="00DC733E">
        <w:rPr>
          <w:rStyle w:val="FontStyle45"/>
          <w:rFonts w:eastAsia="Calibri"/>
          <w:sz w:val="28"/>
          <w:szCs w:val="28"/>
        </w:rPr>
        <w:t>Заказчик направляет одновременно всем предполагаемым поставщикам (подрядчикам, исполнителям), включенным в перечень (единственному поставщику), одинаковые по содержанию запросы о цене на товары (работы, услуги), удовлетворяющие требованиям заказчика (далее - запрос о цене), по формам, устанавливаемым заказчиком, и информацию о том, что при формировании начальной (максимальной) цены договора государственным заказчиком будут учитываться их предложения о ценах, включающие в себя представленные расчетно-калькуляционные материалы в соответствии c Положением</w:t>
      </w:r>
      <w:r w:rsidR="00303F29" w:rsidRPr="00DC733E">
        <w:rPr>
          <w:sz w:val="28"/>
          <w:szCs w:val="28"/>
        </w:rPr>
        <w:t xml:space="preserve"> о закупке</w:t>
      </w:r>
      <w:r w:rsidRPr="00DC733E">
        <w:rPr>
          <w:rStyle w:val="FontStyle45"/>
          <w:rFonts w:eastAsia="Calibri"/>
          <w:sz w:val="28"/>
          <w:szCs w:val="28"/>
        </w:rPr>
        <w:t xml:space="preserve"> о государственном регулировании цен на продукцию, поставляемую по государственному оборонному заказу, утвержденным в соответствии с требованиями ПП 1465 по формам, утвержденным приказом ФАС России «Об утверждении форм документов, предусмотренных Положением</w:t>
      </w:r>
      <w:r w:rsidR="00303F29" w:rsidRPr="00DC733E">
        <w:rPr>
          <w:sz w:val="28"/>
          <w:szCs w:val="28"/>
        </w:rPr>
        <w:t xml:space="preserve"> о закупке</w:t>
      </w:r>
      <w:r w:rsidRPr="00DC733E">
        <w:rPr>
          <w:rStyle w:val="FontStyle45"/>
          <w:rFonts w:eastAsia="Calibri"/>
          <w:sz w:val="28"/>
          <w:szCs w:val="28"/>
        </w:rPr>
        <w:t xml:space="preserve"> о государственном регулировании цен на продукцию, поставляемую по государственному оборонному заказу, утвержденным постановлением Правительства Российской Федерации от 2 декабря 2017 года № 1465». </w:t>
      </w:r>
    </w:p>
    <w:p w:rsidR="00DA39B9" w:rsidRPr="00DC733E" w:rsidRDefault="00DA39B9" w:rsidP="00DA39B9">
      <w:pPr>
        <w:pStyle w:val="Style3"/>
        <w:tabs>
          <w:tab w:val="left" w:pos="1162"/>
        </w:tabs>
        <w:spacing w:line="312" w:lineRule="auto"/>
        <w:ind w:firstLine="709"/>
        <w:rPr>
          <w:rStyle w:val="FontStyle45"/>
          <w:rFonts w:eastAsia="Calibri"/>
          <w:sz w:val="28"/>
          <w:szCs w:val="28"/>
        </w:rPr>
      </w:pPr>
      <w:r w:rsidRPr="00DC733E">
        <w:rPr>
          <w:rStyle w:val="FontStyle45"/>
          <w:rFonts w:eastAsia="Calibri"/>
          <w:sz w:val="28"/>
          <w:szCs w:val="28"/>
        </w:rPr>
        <w:t xml:space="preserve">Документы представляются на бумажном носителе и в электронном виде на оптических носителях (CD-R) в форматах электронных копий и таблиц. </w:t>
      </w:r>
    </w:p>
    <w:p w:rsidR="00DA39B9" w:rsidRPr="00DC733E" w:rsidRDefault="00DA39B9" w:rsidP="00DA39B9">
      <w:pPr>
        <w:pStyle w:val="Style3"/>
        <w:tabs>
          <w:tab w:val="left" w:pos="1162"/>
        </w:tabs>
        <w:spacing w:line="312" w:lineRule="auto"/>
        <w:ind w:firstLine="709"/>
        <w:rPr>
          <w:rStyle w:val="FontStyle45"/>
          <w:rFonts w:eastAsia="Calibri"/>
          <w:sz w:val="28"/>
          <w:szCs w:val="28"/>
        </w:rPr>
      </w:pPr>
      <w:r w:rsidRPr="00DC733E">
        <w:rPr>
          <w:rStyle w:val="FontStyle45"/>
          <w:rFonts w:eastAsia="Calibri"/>
          <w:sz w:val="28"/>
          <w:szCs w:val="28"/>
        </w:rP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DA39B9" w:rsidRPr="00DC733E" w:rsidRDefault="00DA39B9" w:rsidP="00DA39B9">
      <w:pPr>
        <w:pStyle w:val="Style3"/>
        <w:tabs>
          <w:tab w:val="left" w:pos="1162"/>
        </w:tabs>
        <w:spacing w:line="312" w:lineRule="auto"/>
        <w:ind w:firstLine="709"/>
        <w:rPr>
          <w:rStyle w:val="FontStyle45"/>
          <w:rFonts w:eastAsia="Calibri"/>
          <w:sz w:val="28"/>
          <w:szCs w:val="28"/>
        </w:rPr>
      </w:pPr>
      <w:r w:rsidRPr="00DC733E">
        <w:rPr>
          <w:rStyle w:val="FontStyle45"/>
          <w:rFonts w:eastAsia="Calibri"/>
          <w:sz w:val="28"/>
          <w:szCs w:val="28"/>
        </w:rPr>
        <w:t>Представленные материалы анализируются, выдается заключение на начальную (максимальную) цену.</w:t>
      </w:r>
    </w:p>
    <w:p w:rsidR="004D0664" w:rsidRPr="00DC733E" w:rsidRDefault="00DA39B9" w:rsidP="00DA39B9">
      <w:pPr>
        <w:pStyle w:val="Style3"/>
        <w:widowControl/>
        <w:tabs>
          <w:tab w:val="left" w:pos="1162"/>
        </w:tabs>
        <w:spacing w:line="312" w:lineRule="auto"/>
        <w:ind w:firstLine="709"/>
        <w:rPr>
          <w:rStyle w:val="FontStyle45"/>
          <w:rFonts w:eastAsia="Calibri"/>
          <w:sz w:val="28"/>
          <w:szCs w:val="28"/>
        </w:rPr>
      </w:pPr>
      <w:r w:rsidRPr="00DC733E">
        <w:rPr>
          <w:rStyle w:val="FontStyle45"/>
          <w:rFonts w:eastAsia="Calibri"/>
          <w:sz w:val="28"/>
          <w:szCs w:val="28"/>
        </w:rPr>
        <w:t>При непредставлении РКМ потенциальными поставщиками (подрядчиками, исполнителями) ответственное подразделение готовит заключение об установлении начальной (максимальной) цены договора на основании экспертного заключения или данных о стоимости аналогов. Определение начальной (максимальной) цены в таком случае производится в соответствии с соответствующими разделами настоящего Порядка.</w:t>
      </w:r>
    </w:p>
    <w:p w:rsidR="006A528E" w:rsidRPr="00DC733E" w:rsidRDefault="00E7355B" w:rsidP="00C82551">
      <w:pPr>
        <w:pStyle w:val="Style3"/>
        <w:widowControl/>
        <w:tabs>
          <w:tab w:val="left" w:pos="1162"/>
        </w:tabs>
        <w:spacing w:line="312" w:lineRule="auto"/>
        <w:ind w:firstLine="709"/>
        <w:rPr>
          <w:b/>
          <w:sz w:val="28"/>
          <w:szCs w:val="28"/>
        </w:rPr>
      </w:pPr>
      <w:r w:rsidRPr="00DC733E">
        <w:rPr>
          <w:rStyle w:val="FontStyle45"/>
          <w:rFonts w:eastAsia="Calibri"/>
          <w:b/>
          <w:sz w:val="28"/>
          <w:szCs w:val="28"/>
        </w:rPr>
        <w:t>(Измененная редакция, изм. №1)</w:t>
      </w:r>
      <w:r w:rsidR="006A528E" w:rsidRPr="00DC733E">
        <w:rPr>
          <w:b/>
          <w:sz w:val="28"/>
          <w:szCs w:val="28"/>
        </w:rPr>
        <w:br w:type="page"/>
      </w:r>
    </w:p>
    <w:p w:rsidR="00943CE4" w:rsidRPr="00DC733E" w:rsidRDefault="00943CE4" w:rsidP="004D0664">
      <w:pPr>
        <w:pStyle w:val="2f3"/>
        <w:widowControl w:val="0"/>
        <w:shd w:val="clear" w:color="auto" w:fill="auto"/>
        <w:tabs>
          <w:tab w:val="left" w:pos="0"/>
        </w:tabs>
        <w:spacing w:after="0" w:line="312" w:lineRule="auto"/>
        <w:jc w:val="center"/>
        <w:outlineLvl w:val="1"/>
        <w:rPr>
          <w:b/>
          <w:sz w:val="28"/>
          <w:szCs w:val="28"/>
        </w:rPr>
      </w:pPr>
      <w:bookmarkStart w:id="125" w:name="_Toc125377138"/>
      <w:r w:rsidRPr="00DC733E">
        <w:rPr>
          <w:b/>
          <w:sz w:val="28"/>
          <w:szCs w:val="28"/>
        </w:rPr>
        <w:t>Б.6 Порядок формирования начальной (максимальной) цены договора при закупке у единственного поставщика (исполнителя, подрядчика) в рамках основной хозяйственной деятельности</w:t>
      </w:r>
      <w:bookmarkEnd w:id="125"/>
    </w:p>
    <w:p w:rsidR="0094280C" w:rsidRPr="00DC733E" w:rsidRDefault="00943CE4" w:rsidP="00943CE4">
      <w:pPr>
        <w:pStyle w:val="Style3"/>
        <w:widowControl/>
        <w:tabs>
          <w:tab w:val="left" w:pos="1162"/>
        </w:tabs>
        <w:spacing w:line="312" w:lineRule="auto"/>
        <w:ind w:firstLine="709"/>
        <w:rPr>
          <w:rStyle w:val="FontStyle45"/>
          <w:rFonts w:eastAsia="Calibri"/>
          <w:sz w:val="28"/>
          <w:szCs w:val="28"/>
        </w:rPr>
      </w:pPr>
      <w:r w:rsidRPr="00DC733E">
        <w:rPr>
          <w:rStyle w:val="FontStyle45"/>
          <w:rFonts w:eastAsia="Calibri"/>
          <w:sz w:val="28"/>
          <w:szCs w:val="28"/>
        </w:rPr>
        <w:t>Заказчик направляет предполагаемому поставщику (исполнителю, подрядчику) запрос цены товара (работы, услуги) и информацию о том, что предложение должно включать в себя коммерческое предложение поставщика в отношении объекта закупки с приложением расчета и обоснования цены (тарифы, прайсы, патенты и т.п. в отношении объекта закупки), плановую калькуляцию затрат, расшифровку и обоснование статей затрат, сметы и расчеты общепроизводственных, общехозяйственных, специальных и других расходов, экономические нормативы, применяемые при формировании договорных цен.</w:t>
      </w:r>
    </w:p>
    <w:p w:rsidR="00943CE4" w:rsidRPr="00DC733E" w:rsidRDefault="00943CE4" w:rsidP="00943CE4">
      <w:pPr>
        <w:pStyle w:val="Style3"/>
        <w:widowControl/>
        <w:tabs>
          <w:tab w:val="left" w:pos="1162"/>
        </w:tabs>
        <w:spacing w:line="312" w:lineRule="auto"/>
        <w:ind w:firstLine="709"/>
        <w:rPr>
          <w:rStyle w:val="FontStyle45"/>
          <w:rFonts w:eastAsia="Calibri"/>
          <w:sz w:val="28"/>
          <w:szCs w:val="28"/>
        </w:rPr>
      </w:pPr>
    </w:p>
    <w:p w:rsidR="006A528E" w:rsidRPr="00DC733E" w:rsidRDefault="006A528E" w:rsidP="00A5433A">
      <w:pPr>
        <w:pStyle w:val="13"/>
        <w:suppressAutoHyphens/>
        <w:spacing w:before="0" w:after="0" w:line="312" w:lineRule="auto"/>
        <w:contextualSpacing/>
        <w:jc w:val="center"/>
        <w:rPr>
          <w:rFonts w:ascii="Times New Roman" w:hAnsi="Times New Roman"/>
          <w:color w:val="auto"/>
          <w:sz w:val="28"/>
          <w:szCs w:val="28"/>
        </w:rPr>
      </w:pPr>
      <w:r w:rsidRPr="00DC733E">
        <w:rPr>
          <w:rFonts w:ascii="Times New Roman" w:hAnsi="Times New Roman"/>
          <w:color w:val="auto"/>
          <w:sz w:val="28"/>
          <w:szCs w:val="28"/>
        </w:rPr>
        <w:br w:type="page"/>
      </w:r>
    </w:p>
    <w:p w:rsidR="00A5433A" w:rsidRPr="00DC733E" w:rsidRDefault="00E15BC3" w:rsidP="00A5433A">
      <w:pPr>
        <w:pStyle w:val="13"/>
        <w:suppressAutoHyphens/>
        <w:spacing w:before="0" w:after="0" w:line="312" w:lineRule="auto"/>
        <w:contextualSpacing/>
        <w:jc w:val="center"/>
        <w:rPr>
          <w:rFonts w:ascii="Times New Roman" w:hAnsi="Times New Roman"/>
          <w:color w:val="auto"/>
          <w:sz w:val="28"/>
          <w:szCs w:val="28"/>
        </w:rPr>
      </w:pPr>
      <w:bookmarkStart w:id="126" w:name="_Toc125377139"/>
      <w:r w:rsidRPr="00DC733E">
        <w:rPr>
          <w:rFonts w:ascii="Times New Roman" w:hAnsi="Times New Roman"/>
          <w:color w:val="auto"/>
          <w:sz w:val="28"/>
          <w:szCs w:val="28"/>
        </w:rPr>
        <w:t>Приложение В</w:t>
      </w:r>
      <w:bookmarkEnd w:id="126"/>
    </w:p>
    <w:p w:rsidR="006A528E" w:rsidRPr="00DC733E" w:rsidRDefault="006A528E" w:rsidP="00A5433A">
      <w:pPr>
        <w:pStyle w:val="13"/>
        <w:suppressAutoHyphens/>
        <w:spacing w:before="0" w:after="0" w:line="312" w:lineRule="auto"/>
        <w:contextualSpacing/>
        <w:jc w:val="center"/>
        <w:rPr>
          <w:rFonts w:ascii="Times New Roman" w:hAnsi="Times New Roman"/>
          <w:color w:val="auto"/>
          <w:sz w:val="28"/>
          <w:szCs w:val="28"/>
        </w:rPr>
      </w:pPr>
    </w:p>
    <w:p w:rsidR="00A5433A" w:rsidRPr="00DC733E" w:rsidRDefault="00E15BC3" w:rsidP="00A5433A">
      <w:pPr>
        <w:pStyle w:val="13"/>
        <w:suppressAutoHyphens/>
        <w:spacing w:before="0" w:after="0" w:line="312" w:lineRule="auto"/>
        <w:contextualSpacing/>
        <w:jc w:val="center"/>
        <w:rPr>
          <w:rFonts w:ascii="Times New Roman" w:hAnsi="Times New Roman"/>
          <w:color w:val="auto"/>
          <w:sz w:val="28"/>
          <w:szCs w:val="28"/>
        </w:rPr>
      </w:pPr>
      <w:bookmarkStart w:id="127" w:name="_Toc125377140"/>
      <w:r w:rsidRPr="00DC733E">
        <w:rPr>
          <w:rFonts w:ascii="Times New Roman" w:hAnsi="Times New Roman"/>
          <w:color w:val="auto"/>
          <w:sz w:val="28"/>
          <w:szCs w:val="28"/>
        </w:rPr>
        <w:t>Порядок проведения закупочных процедур</w:t>
      </w:r>
      <w:bookmarkEnd w:id="127"/>
    </w:p>
    <w:p w:rsidR="00E15BC3" w:rsidRPr="00DC733E" w:rsidRDefault="00F61E32" w:rsidP="00AF5D92">
      <w:pPr>
        <w:pStyle w:val="13"/>
        <w:suppressAutoHyphens/>
        <w:spacing w:before="0" w:after="0" w:line="312" w:lineRule="auto"/>
        <w:ind w:firstLine="567"/>
        <w:contextualSpacing/>
        <w:jc w:val="center"/>
        <w:outlineLvl w:val="1"/>
        <w:rPr>
          <w:rFonts w:ascii="Times New Roman" w:eastAsia="Calibri" w:hAnsi="Times New Roman"/>
          <w:b w:val="0"/>
          <w:color w:val="auto"/>
          <w:szCs w:val="28"/>
        </w:rPr>
      </w:pPr>
      <w:bookmarkStart w:id="128" w:name="_Hlt309243437"/>
      <w:bookmarkStart w:id="129" w:name="_Toc443051013"/>
      <w:bookmarkStart w:id="130" w:name="_Toc443051014"/>
      <w:bookmarkStart w:id="131" w:name="_Toc443051015"/>
      <w:bookmarkStart w:id="132" w:name="_Toc443051016"/>
      <w:bookmarkStart w:id="133" w:name="_Toc443051017"/>
      <w:bookmarkStart w:id="134" w:name="_Toc443051018"/>
      <w:bookmarkStart w:id="135" w:name="_Toc443051019"/>
      <w:bookmarkStart w:id="136" w:name="_Toc443051020"/>
      <w:bookmarkStart w:id="137" w:name="_Toc443051021"/>
      <w:bookmarkStart w:id="138" w:name="_Toc443051022"/>
      <w:bookmarkStart w:id="139" w:name="_Toc443051023"/>
      <w:bookmarkStart w:id="140" w:name="_Toc443051024"/>
      <w:bookmarkStart w:id="141" w:name="_Toc443051026"/>
      <w:bookmarkStart w:id="142" w:name="_Toc443051027"/>
      <w:bookmarkStart w:id="143" w:name="_Toc443051028"/>
      <w:bookmarkStart w:id="144" w:name="_Toc443051029"/>
      <w:bookmarkStart w:id="145" w:name="_Toc443051030"/>
      <w:bookmarkStart w:id="146" w:name="_Toc443051031"/>
      <w:bookmarkStart w:id="147" w:name="_Toc443051032"/>
      <w:bookmarkStart w:id="148" w:name="_Toc443051033"/>
      <w:bookmarkStart w:id="149" w:name="_Toc443051034"/>
      <w:bookmarkStart w:id="150" w:name="_Toc443051035"/>
      <w:bookmarkStart w:id="151" w:name="_Toc443051036"/>
      <w:bookmarkStart w:id="152" w:name="_Toc443051037"/>
      <w:bookmarkStart w:id="153" w:name="_Toc443051038"/>
      <w:bookmarkStart w:id="154" w:name="_Toc443051039"/>
      <w:bookmarkStart w:id="155" w:name="_Toc443051040"/>
      <w:bookmarkStart w:id="156" w:name="_Toc443051041"/>
      <w:bookmarkStart w:id="157" w:name="_Toc443051042"/>
      <w:bookmarkStart w:id="158" w:name="_Toc443051043"/>
      <w:bookmarkStart w:id="159" w:name="_Toc443051044"/>
      <w:bookmarkStart w:id="160" w:name="_Toc422247281"/>
      <w:bookmarkStart w:id="161" w:name="_Toc305410792"/>
      <w:bookmarkStart w:id="162" w:name="_Toc125377141"/>
      <w:bookmarkStart w:id="163" w:name="_Toc368984103"/>
      <w:bookmarkStart w:id="164" w:name="_Toc391380750"/>
      <w:bookmarkStart w:id="165" w:name="_Toc411442351"/>
      <w:bookmarkStart w:id="166" w:name="_Toc415739209"/>
      <w:bookmarkStart w:id="167" w:name="_Toc428265129"/>
      <w:bookmarkStart w:id="168" w:name="_Toc280088813"/>
      <w:bookmarkStart w:id="169" w:name="_Toc305672976"/>
      <w:bookmarkStart w:id="170" w:name="_Toc305672347"/>
      <w:bookmarkStart w:id="171" w:name="_Toc305672226"/>
      <w:bookmarkStart w:id="172" w:name="_Toc305410794"/>
      <w:bookmarkStart w:id="173" w:name="_Toc305400328"/>
      <w:bookmarkStart w:id="174" w:name="_Toc33842481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DC733E">
        <w:rPr>
          <w:rFonts w:ascii="Times New Roman" w:hAnsi="Times New Roman"/>
          <w:color w:val="auto"/>
          <w:sz w:val="28"/>
          <w:szCs w:val="28"/>
        </w:rPr>
        <w:t xml:space="preserve">В.1 </w:t>
      </w:r>
      <w:r w:rsidR="00E15BC3" w:rsidRPr="00DC733E">
        <w:rPr>
          <w:rFonts w:ascii="Times New Roman" w:hAnsi="Times New Roman"/>
          <w:color w:val="auto"/>
          <w:sz w:val="28"/>
          <w:szCs w:val="28"/>
        </w:rPr>
        <w:t>Порядок проведения открытого конкурса в электронной форме</w:t>
      </w:r>
      <w:bookmarkEnd w:id="162"/>
    </w:p>
    <w:p w:rsidR="00E15BC3" w:rsidRPr="00DC733E"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DC733E">
        <w:rPr>
          <w:rFonts w:ascii="Times New Roman" w:hAnsi="Times New Roman"/>
          <w:b/>
          <w:color w:val="auto"/>
          <w:sz w:val="28"/>
          <w:szCs w:val="28"/>
        </w:rPr>
        <w:tab/>
      </w:r>
      <w:r w:rsidRPr="00DC733E">
        <w:rPr>
          <w:rFonts w:ascii="Times New Roman" w:hAnsi="Times New Roman"/>
          <w:b/>
          <w:color w:val="auto"/>
          <w:sz w:val="28"/>
          <w:szCs w:val="28"/>
        </w:rPr>
        <w:tab/>
      </w:r>
      <w:bookmarkStart w:id="175" w:name="_Toc125377142"/>
      <w:r w:rsidR="00A5433A" w:rsidRPr="00DC733E">
        <w:rPr>
          <w:rFonts w:ascii="Times New Roman" w:hAnsi="Times New Roman"/>
          <w:b/>
          <w:color w:val="auto"/>
          <w:sz w:val="28"/>
          <w:szCs w:val="28"/>
        </w:rPr>
        <w:t xml:space="preserve">В.1.1 </w:t>
      </w:r>
      <w:r w:rsidR="00E15BC3" w:rsidRPr="00DC733E">
        <w:rPr>
          <w:rFonts w:ascii="Times New Roman" w:hAnsi="Times New Roman"/>
          <w:b/>
          <w:color w:val="auto"/>
          <w:sz w:val="28"/>
          <w:szCs w:val="28"/>
        </w:rPr>
        <w:t>Информационное обеспечение</w:t>
      </w:r>
      <w:bookmarkEnd w:id="175"/>
    </w:p>
    <w:p w:rsidR="00E15BC3" w:rsidRPr="00DC733E" w:rsidRDefault="0082350F" w:rsidP="0082350F">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В.1.1.1 </w:t>
      </w:r>
      <w:r w:rsidR="00E15BC3" w:rsidRPr="00DC733E">
        <w:rPr>
          <w:rFonts w:ascii="Times New Roman" w:hAnsi="Times New Roman"/>
          <w:color w:val="auto"/>
          <w:sz w:val="28"/>
          <w:szCs w:val="28"/>
        </w:rPr>
        <w:t xml:space="preserve">Извещение </w:t>
      </w:r>
      <w:r w:rsidR="00005DCA" w:rsidRPr="00DC733E">
        <w:rPr>
          <w:rFonts w:ascii="Times New Roman" w:hAnsi="Times New Roman"/>
          <w:color w:val="auto"/>
          <w:sz w:val="28"/>
          <w:szCs w:val="28"/>
        </w:rPr>
        <w:t xml:space="preserve">и закупочная документация </w:t>
      </w:r>
      <w:r w:rsidR="00E15BC3" w:rsidRPr="00DC733E">
        <w:rPr>
          <w:rFonts w:ascii="Times New Roman" w:hAnsi="Times New Roman"/>
          <w:color w:val="auto"/>
          <w:sz w:val="28"/>
          <w:szCs w:val="28"/>
        </w:rPr>
        <w:t xml:space="preserve">о проведении открытого конкурса в электронной форме (далее конкурс) размещается </w:t>
      </w:r>
      <w:r w:rsidR="003A6CD8" w:rsidRPr="00DC733E">
        <w:rPr>
          <w:rFonts w:ascii="Times New Roman" w:hAnsi="Times New Roman"/>
          <w:color w:val="auto"/>
          <w:sz w:val="28"/>
          <w:szCs w:val="28"/>
        </w:rPr>
        <w:t>организатором закупки</w:t>
      </w:r>
      <w:r w:rsidR="00E15BC3" w:rsidRPr="00DC733E">
        <w:rPr>
          <w:rFonts w:ascii="Times New Roman" w:hAnsi="Times New Roman"/>
          <w:color w:val="auto"/>
          <w:sz w:val="28"/>
          <w:szCs w:val="28"/>
        </w:rPr>
        <w:t xml:space="preserve"> в ЕИС (</w:t>
      </w:r>
      <w:r w:rsidR="005F433F" w:rsidRPr="00DC733E">
        <w:rPr>
          <w:rFonts w:ascii="Times New Roman" w:hAnsi="Times New Roman"/>
          <w:color w:val="auto"/>
          <w:sz w:val="28"/>
          <w:szCs w:val="28"/>
        </w:rPr>
        <w:t>на электронной площадке</w:t>
      </w:r>
      <w:r w:rsidR="00E15BC3" w:rsidRPr="00DC733E">
        <w:rPr>
          <w:rFonts w:ascii="Times New Roman" w:hAnsi="Times New Roman"/>
          <w:color w:val="auto"/>
          <w:sz w:val="28"/>
          <w:szCs w:val="28"/>
        </w:rPr>
        <w:t xml:space="preserve"> – для заказчиков </w:t>
      </w:r>
      <w:r w:rsidR="00E15BC3" w:rsidRPr="00DC733E">
        <w:rPr>
          <w:rFonts w:ascii="Times New Roman" w:hAnsi="Times New Roman"/>
          <w:color w:val="auto"/>
          <w:sz w:val="28"/>
          <w:szCs w:val="28"/>
          <w:lang w:val="en-US"/>
        </w:rPr>
        <w:t>II</w:t>
      </w:r>
      <w:r w:rsidR="00E15BC3" w:rsidRPr="00DC733E">
        <w:rPr>
          <w:rFonts w:ascii="Times New Roman" w:hAnsi="Times New Roman"/>
          <w:color w:val="auto"/>
          <w:sz w:val="28"/>
          <w:szCs w:val="28"/>
        </w:rPr>
        <w:t xml:space="preserve"> группы) не менее чем за 15 (пятнадцать) дней </w:t>
      </w:r>
      <w:r w:rsidR="00BB283C" w:rsidRPr="00DC733E">
        <w:rPr>
          <w:rFonts w:ascii="Times New Roman" w:hAnsi="Times New Roman"/>
          <w:color w:val="auto"/>
          <w:sz w:val="28"/>
          <w:szCs w:val="28"/>
        </w:rPr>
        <w:t>до даты окончания срока подачи заявок на участие в конкурсе</w:t>
      </w:r>
      <w:r w:rsidR="00E15BC3" w:rsidRPr="00DC733E">
        <w:rPr>
          <w:rFonts w:ascii="Times New Roman" w:hAnsi="Times New Roman"/>
          <w:color w:val="auto"/>
          <w:sz w:val="28"/>
          <w:szCs w:val="28"/>
        </w:rPr>
        <w:t>.</w:t>
      </w:r>
    </w:p>
    <w:p w:rsidR="00E15BC3" w:rsidRPr="00DC733E" w:rsidRDefault="004B055D" w:rsidP="004B055D">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В.1.1.2 </w:t>
      </w:r>
      <w:r w:rsidR="00E15BC3" w:rsidRPr="00DC733E">
        <w:rPr>
          <w:rFonts w:ascii="Times New Roman" w:hAnsi="Times New Roman"/>
          <w:color w:val="auto"/>
          <w:sz w:val="28"/>
          <w:szCs w:val="28"/>
        </w:rPr>
        <w:t>Заказчик также вправе опубликовать извещение</w:t>
      </w:r>
      <w:r w:rsidR="00005DCA" w:rsidRPr="00DC733E">
        <w:rPr>
          <w:rFonts w:ascii="Times New Roman" w:hAnsi="Times New Roman"/>
          <w:color w:val="auto"/>
          <w:sz w:val="28"/>
          <w:szCs w:val="28"/>
        </w:rPr>
        <w:t xml:space="preserve"> и закупочную документацию</w:t>
      </w:r>
      <w:r w:rsidR="00E15BC3" w:rsidRPr="00DC733E">
        <w:rPr>
          <w:rFonts w:ascii="Times New Roman" w:hAnsi="Times New Roman"/>
          <w:color w:val="auto"/>
          <w:sz w:val="28"/>
          <w:szCs w:val="28"/>
        </w:rPr>
        <w:t xml:space="preserve"> о проведении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w:t>
      </w:r>
      <w:r w:rsidR="004D0664" w:rsidRPr="00DC733E">
        <w:rPr>
          <w:rFonts w:ascii="Times New Roman" w:hAnsi="Times New Roman"/>
          <w:color w:val="auto"/>
          <w:sz w:val="28"/>
          <w:szCs w:val="28"/>
        </w:rPr>
        <w:t>наряду с предусмотренным</w:t>
      </w:r>
      <w:r w:rsidR="00E15BC3" w:rsidRPr="00DC733E">
        <w:rPr>
          <w:rFonts w:ascii="Times New Roman" w:hAnsi="Times New Roman"/>
          <w:color w:val="auto"/>
          <w:sz w:val="28"/>
          <w:szCs w:val="28"/>
        </w:rPr>
        <w:t xml:space="preserve"> </w:t>
      </w:r>
      <w:r w:rsidRPr="00DC733E">
        <w:rPr>
          <w:rFonts w:ascii="Times New Roman" w:hAnsi="Times New Roman"/>
          <w:color w:val="auto"/>
          <w:sz w:val="28"/>
          <w:szCs w:val="28"/>
        </w:rPr>
        <w:t>В.</w:t>
      </w:r>
      <w:r w:rsidR="00E15BC3" w:rsidRPr="00DC733E">
        <w:rPr>
          <w:rFonts w:ascii="Times New Roman" w:hAnsi="Times New Roman"/>
          <w:color w:val="auto"/>
          <w:sz w:val="28"/>
          <w:szCs w:val="28"/>
        </w:rPr>
        <w:t>1.1.1 размещением.</w:t>
      </w:r>
    </w:p>
    <w:p w:rsidR="00E15BC3" w:rsidRPr="00DC733E" w:rsidRDefault="004B055D" w:rsidP="004B055D">
      <w:pPr>
        <w:pStyle w:val="30"/>
        <w:numPr>
          <w:ilvl w:val="0"/>
          <w:numId w:val="0"/>
        </w:numPr>
        <w:spacing w:line="312" w:lineRule="auto"/>
        <w:ind w:left="709"/>
        <w:rPr>
          <w:rFonts w:ascii="Times New Roman" w:hAnsi="Times New Roman"/>
          <w:color w:val="auto"/>
          <w:sz w:val="28"/>
          <w:szCs w:val="28"/>
        </w:rPr>
      </w:pPr>
      <w:r w:rsidRPr="00DC733E">
        <w:rPr>
          <w:rFonts w:ascii="Times New Roman" w:hAnsi="Times New Roman"/>
          <w:color w:val="auto"/>
          <w:sz w:val="28"/>
          <w:szCs w:val="28"/>
        </w:rPr>
        <w:t xml:space="preserve">В.1.1.3 </w:t>
      </w:r>
      <w:r w:rsidR="00E15BC3" w:rsidRPr="00DC733E">
        <w:rPr>
          <w:rFonts w:ascii="Times New Roman" w:hAnsi="Times New Roman"/>
          <w:color w:val="auto"/>
          <w:sz w:val="28"/>
          <w:szCs w:val="28"/>
        </w:rPr>
        <w:t>В извещении о проведении конкурса заказчик указывает:</w:t>
      </w:r>
    </w:p>
    <w:p w:rsidR="00E15BC3" w:rsidRPr="00DC733E"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предусмотренные Положением</w:t>
      </w:r>
      <w:r w:rsidR="00303F29" w:rsidRPr="00DC733E">
        <w:rPr>
          <w:rFonts w:ascii="Times New Roman" w:hAnsi="Times New Roman"/>
          <w:sz w:val="28"/>
          <w:szCs w:val="28"/>
        </w:rPr>
        <w:t xml:space="preserve"> о закупке</w:t>
      </w:r>
      <w:r w:rsidRPr="00DC733E">
        <w:rPr>
          <w:rFonts w:ascii="Times New Roman" w:hAnsi="Times New Roman"/>
          <w:color w:val="auto"/>
          <w:sz w:val="28"/>
          <w:szCs w:val="28"/>
        </w:rPr>
        <w:t>;</w:t>
      </w:r>
    </w:p>
    <w:p w:rsidR="00E15BC3" w:rsidRPr="00DC733E"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предъявляемые к участникам конкурса, и исчерпывающий перечень документов, которые должны быть представлены участниками конкурса;</w:t>
      </w:r>
    </w:p>
    <w:p w:rsidR="00E15BC3" w:rsidRPr="00DC733E"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закупочной документации в соответствии с требованиями законодательства Российской Федерации.</w:t>
      </w:r>
    </w:p>
    <w:p w:rsidR="00E15BC3" w:rsidRPr="00DC733E" w:rsidRDefault="004B055D" w:rsidP="004B055D">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В.1.1.4 </w:t>
      </w:r>
      <w:r w:rsidR="00E15BC3" w:rsidRPr="00DC733E">
        <w:rPr>
          <w:rFonts w:ascii="Times New Roman" w:hAnsi="Times New Roman"/>
          <w:color w:val="auto"/>
          <w:sz w:val="28"/>
          <w:szCs w:val="28"/>
        </w:rPr>
        <w:t>Заказчик вправе принять решение о внесении изменений в извещение о проведении конкурса. Изменение предмета закупки и увеличение размера обеспечения заявок на участие в конкурсе не допускаются. В течение 3 (трех) дней с даты принятия указанного решения такие изменения размещаются заказчиком в порядке, установленном для размещения извещения о проведении конкурса.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этот срок составлял не менее чем 8 (восемь) дней, или, если в извещение о проведении конкурса такие изменения вносятся в отношении конкретного лота, срок подачи заявок на участие в конкурсе в отношении конкретного лота должен быть продлен.</w:t>
      </w:r>
    </w:p>
    <w:p w:rsidR="00E15BC3" w:rsidRPr="00DC733E" w:rsidRDefault="004B055D" w:rsidP="004B055D">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В.1.1.5 </w:t>
      </w:r>
      <w:r w:rsidR="00E15BC3" w:rsidRPr="00DC733E">
        <w:rPr>
          <w:rFonts w:ascii="Times New Roman" w:hAnsi="Times New Roman"/>
          <w:color w:val="auto"/>
          <w:sz w:val="28"/>
          <w:szCs w:val="28"/>
        </w:rPr>
        <w:t>Закупочная документация наряду с информацией, указанной в извещении о проведении конкурса, должна содержать:</w:t>
      </w:r>
    </w:p>
    <w:p w:rsidR="00E15BC3" w:rsidRPr="00DC733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предусмотренные Положением</w:t>
      </w:r>
      <w:r w:rsidR="00303F29" w:rsidRPr="00DC733E">
        <w:rPr>
          <w:rFonts w:ascii="Times New Roman" w:hAnsi="Times New Roman"/>
          <w:sz w:val="28"/>
          <w:szCs w:val="28"/>
        </w:rPr>
        <w:t xml:space="preserve"> о закупке</w:t>
      </w:r>
      <w:r w:rsidRPr="00DC733E">
        <w:rPr>
          <w:rFonts w:ascii="Times New Roman" w:hAnsi="Times New Roman"/>
          <w:color w:val="auto"/>
          <w:sz w:val="28"/>
          <w:szCs w:val="28"/>
        </w:rPr>
        <w:t xml:space="preserve">; </w:t>
      </w:r>
    </w:p>
    <w:p w:rsidR="00E15BC3" w:rsidRPr="00DC733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положение о том, что потенциальный участник вправе подать только одну заявку на участие в конкурсе (кроме случая подачи альтернативного предложения);</w:t>
      </w:r>
    </w:p>
    <w:p w:rsidR="00E15BC3" w:rsidRPr="00DC733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к указанию потенциальными участниками конкурса в заявке цены единицы товара и расчета общей стоимости товара, единичных расценок или тарифов работ или услуг и расчета общей стоимости работ или услуг;</w:t>
      </w:r>
    </w:p>
    <w:p w:rsidR="00E15BC3" w:rsidRPr="00DC733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особенности требований к коллективному участнику, в том числе к соглашению об образовании коллективного участника, к его членам (если разрешено участие коллективных участников):</w:t>
      </w:r>
    </w:p>
    <w:p w:rsidR="00E15BC3" w:rsidRPr="00DC733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которые должны выполняться каждым членом коллективного участника;</w:t>
      </w:r>
    </w:p>
    <w:p w:rsidR="00E15BC3" w:rsidRPr="00DC733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требования, которым должен </w:t>
      </w:r>
      <w:r w:rsidR="00770FE6" w:rsidRPr="00DC733E">
        <w:rPr>
          <w:rFonts w:ascii="Times New Roman" w:hAnsi="Times New Roman"/>
          <w:color w:val="auto"/>
          <w:sz w:val="28"/>
          <w:szCs w:val="28"/>
        </w:rPr>
        <w:t>соответствовать</w:t>
      </w:r>
      <w:r w:rsidRPr="00DC733E">
        <w:rPr>
          <w:rFonts w:ascii="Times New Roman" w:hAnsi="Times New Roman"/>
          <w:color w:val="auto"/>
          <w:sz w:val="28"/>
          <w:szCs w:val="28"/>
        </w:rPr>
        <w:t xml:space="preserve"> хотя бы один член коллективного участника;</w:t>
      </w:r>
    </w:p>
    <w:p w:rsidR="00E15BC3" w:rsidRPr="00DC733E"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для соответствия которым те или иные параметры членов коллективного участника могут суммироваться;</w:t>
      </w:r>
    </w:p>
    <w:p w:rsidR="00E15BC3" w:rsidRPr="00DC733E" w:rsidRDefault="00E15BC3" w:rsidP="0025683B">
      <w:pPr>
        <w:pStyle w:val="40"/>
        <w:numPr>
          <w:ilvl w:val="3"/>
          <w:numId w:val="94"/>
        </w:numPr>
        <w:tabs>
          <w:tab w:val="left" w:pos="1134"/>
        </w:tabs>
        <w:spacing w:line="312" w:lineRule="auto"/>
        <w:ind w:left="0" w:firstLine="709"/>
        <w:rPr>
          <w:rFonts w:ascii="Times New Roman" w:eastAsia="Calibri" w:hAnsi="Times New Roman"/>
          <w:color w:val="auto"/>
          <w:sz w:val="28"/>
          <w:szCs w:val="28"/>
        </w:rPr>
      </w:pPr>
      <w:r w:rsidRPr="00DC733E">
        <w:rPr>
          <w:rFonts w:ascii="Times New Roman" w:hAnsi="Times New Roman"/>
          <w:color w:val="auto"/>
          <w:sz w:val="28"/>
          <w:szCs w:val="28"/>
        </w:rPr>
        <w:t>срок, в течение которого победитель конкурса должен подписать договор.</w:t>
      </w:r>
    </w:p>
    <w:p w:rsidR="00E15BC3" w:rsidRPr="00DC733E" w:rsidRDefault="00E06795" w:rsidP="00E06795">
      <w:pPr>
        <w:pStyle w:val="30"/>
        <w:numPr>
          <w:ilvl w:val="0"/>
          <w:numId w:val="0"/>
        </w:numPr>
        <w:spacing w:line="312" w:lineRule="auto"/>
        <w:ind w:firstLine="709"/>
        <w:rPr>
          <w:rFonts w:ascii="Times New Roman" w:hAnsi="Times New Roman"/>
          <w:color w:val="auto"/>
          <w:sz w:val="28"/>
          <w:szCs w:val="28"/>
        </w:rPr>
      </w:pPr>
      <w:bookmarkStart w:id="176" w:name="_Ref239148134"/>
      <w:r w:rsidRPr="00DC733E">
        <w:rPr>
          <w:rFonts w:ascii="Times New Roman" w:hAnsi="Times New Roman"/>
          <w:color w:val="auto"/>
          <w:sz w:val="28"/>
          <w:szCs w:val="28"/>
        </w:rPr>
        <w:t xml:space="preserve">В.1.1.6 </w:t>
      </w:r>
      <w:r w:rsidR="00E15BC3" w:rsidRPr="00DC733E">
        <w:rPr>
          <w:rFonts w:ascii="Times New Roman" w:hAnsi="Times New Roman"/>
          <w:color w:val="auto"/>
          <w:sz w:val="28"/>
          <w:szCs w:val="28"/>
        </w:rPr>
        <w:t xml:space="preserve">В закупочной документации может быть указано, какие требования </w:t>
      </w:r>
      <w:r w:rsidR="00A74DD5" w:rsidRPr="00DC733E">
        <w:rPr>
          <w:rFonts w:ascii="Times New Roman" w:hAnsi="Times New Roman"/>
          <w:color w:val="auto"/>
          <w:sz w:val="28"/>
          <w:szCs w:val="28"/>
        </w:rPr>
        <w:t xml:space="preserve">заказчика </w:t>
      </w:r>
      <w:r w:rsidR="00E15BC3" w:rsidRPr="00DC733E">
        <w:rPr>
          <w:rFonts w:ascii="Times New Roman" w:hAnsi="Times New Roman"/>
          <w:color w:val="auto"/>
          <w:sz w:val="28"/>
          <w:szCs w:val="28"/>
        </w:rPr>
        <w:t xml:space="preserve">(включая условия и (или) форму договора) являются обязательными, которые потенциальные участники конкурса должны принять полностью и безоговорочно, а какие требования </w:t>
      </w:r>
      <w:r w:rsidR="00A74DD5" w:rsidRPr="00DC733E">
        <w:rPr>
          <w:rFonts w:ascii="Times New Roman" w:hAnsi="Times New Roman"/>
          <w:color w:val="auto"/>
          <w:sz w:val="28"/>
          <w:szCs w:val="28"/>
        </w:rPr>
        <w:t>заказчика</w:t>
      </w:r>
      <w:r w:rsidR="00E15BC3" w:rsidRPr="00DC733E">
        <w:rPr>
          <w:rFonts w:ascii="Times New Roman" w:hAnsi="Times New Roman"/>
          <w:color w:val="auto"/>
          <w:sz w:val="28"/>
          <w:szCs w:val="28"/>
        </w:rPr>
        <w:t xml:space="preserve"> являются желательными, в отношении которых потенциальные участники конкурса могут подавать встречные предложения (включая предложения об условиях и (или) форме договора). Если в закупочной документации не указаны желательные требования, все требования </w:t>
      </w:r>
      <w:r w:rsidR="00A74DD5" w:rsidRPr="00DC733E">
        <w:rPr>
          <w:rFonts w:ascii="Times New Roman" w:hAnsi="Times New Roman"/>
          <w:color w:val="auto"/>
          <w:sz w:val="28"/>
          <w:szCs w:val="28"/>
        </w:rPr>
        <w:t>заказчика</w:t>
      </w:r>
      <w:r w:rsidR="00E15BC3" w:rsidRPr="00DC733E">
        <w:rPr>
          <w:rFonts w:ascii="Times New Roman" w:hAnsi="Times New Roman"/>
          <w:color w:val="auto"/>
          <w:sz w:val="28"/>
          <w:szCs w:val="28"/>
        </w:rPr>
        <w:t xml:space="preserve"> являются обязательными, о чем в закупочной документации должно содержаться соответствующее указание.</w:t>
      </w:r>
      <w:bookmarkEnd w:id="176"/>
    </w:p>
    <w:p w:rsidR="0029789F" w:rsidRPr="00DC733E" w:rsidRDefault="00E06795" w:rsidP="0029789F">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В.1.1.7 </w:t>
      </w:r>
      <w:r w:rsidR="0029789F" w:rsidRPr="00DC733E">
        <w:rPr>
          <w:rFonts w:ascii="Times New Roman" w:hAnsi="Times New Roman"/>
          <w:color w:val="auto"/>
          <w:sz w:val="28"/>
          <w:szCs w:val="28"/>
        </w:rPr>
        <w:t xml:space="preserve">К закупочной документации должен быть приложен прошедший экспертизу и согласование в порядке, установленном соответствующим внутренним нормативным </w:t>
      </w:r>
      <w:r w:rsidR="00A70ED9" w:rsidRPr="00A70ED9">
        <w:rPr>
          <w:rFonts w:ascii="Times New Roman" w:hAnsi="Times New Roman"/>
          <w:sz w:val="28"/>
          <w:szCs w:val="28"/>
        </w:rPr>
        <w:t>акт</w:t>
      </w:r>
      <w:r w:rsidR="00A70ED9">
        <w:rPr>
          <w:rFonts w:ascii="Times New Roman" w:hAnsi="Times New Roman"/>
          <w:sz w:val="28"/>
          <w:szCs w:val="28"/>
        </w:rPr>
        <w:t>ом</w:t>
      </w:r>
      <w:r w:rsidR="0029789F" w:rsidRPr="00DC733E">
        <w:rPr>
          <w:rFonts w:ascii="Times New Roman" w:hAnsi="Times New Roman"/>
          <w:color w:val="auto"/>
          <w:sz w:val="28"/>
          <w:szCs w:val="28"/>
        </w:rPr>
        <w:t>, регулирующим договорную деятельность заказчика, проект договора или его существенные условия в форме проекта договора (в случае п</w:t>
      </w:r>
      <w:r w:rsidR="004D0664" w:rsidRPr="00DC733E">
        <w:rPr>
          <w:rFonts w:ascii="Times New Roman" w:hAnsi="Times New Roman"/>
          <w:color w:val="auto"/>
          <w:sz w:val="28"/>
          <w:szCs w:val="28"/>
        </w:rPr>
        <w:t>роведения многолотовой закупки –</w:t>
      </w:r>
      <w:r w:rsidR="0029789F" w:rsidRPr="00DC733E">
        <w:rPr>
          <w:rFonts w:ascii="Times New Roman" w:hAnsi="Times New Roman"/>
          <w:color w:val="auto"/>
          <w:sz w:val="28"/>
          <w:szCs w:val="28"/>
        </w:rPr>
        <w:t xml:space="preserve"> проект договора в отношении каждого лота), который является неотъемлемой частью закупочной документации.</w:t>
      </w:r>
    </w:p>
    <w:p w:rsidR="00E15BC3" w:rsidRPr="00DC733E" w:rsidRDefault="00E06795" w:rsidP="00E06795">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В.1.1.8 </w:t>
      </w:r>
      <w:r w:rsidR="00E15BC3" w:rsidRPr="00DC733E">
        <w:rPr>
          <w:rFonts w:ascii="Times New Roman" w:hAnsi="Times New Roman"/>
          <w:color w:val="auto"/>
          <w:sz w:val="28"/>
          <w:szCs w:val="28"/>
        </w:rPr>
        <w:t>Закупочная документация должна быть доступна для ознакомления в ЕИС (</w:t>
      </w:r>
      <w:r w:rsidR="008563C3" w:rsidRPr="00DC733E">
        <w:rPr>
          <w:rFonts w:ascii="Times New Roman" w:hAnsi="Times New Roman"/>
          <w:color w:val="auto"/>
          <w:sz w:val="28"/>
          <w:szCs w:val="28"/>
        </w:rPr>
        <w:t>на электронной площадк</w:t>
      </w:r>
      <w:r w:rsidR="00221B6B" w:rsidRPr="00DC733E">
        <w:rPr>
          <w:rFonts w:ascii="Times New Roman" w:hAnsi="Times New Roman"/>
          <w:color w:val="auto"/>
          <w:sz w:val="28"/>
          <w:szCs w:val="28"/>
        </w:rPr>
        <w:t>е</w:t>
      </w:r>
      <w:r w:rsidR="008563C3" w:rsidRPr="00DC733E">
        <w:rPr>
          <w:rFonts w:ascii="Times New Roman" w:hAnsi="Times New Roman"/>
          <w:color w:val="auto"/>
          <w:sz w:val="28"/>
          <w:szCs w:val="28"/>
        </w:rPr>
        <w:t xml:space="preserve"> – </w:t>
      </w:r>
      <w:r w:rsidR="00E15BC3" w:rsidRPr="00DC733E">
        <w:rPr>
          <w:rFonts w:ascii="Times New Roman" w:hAnsi="Times New Roman"/>
          <w:color w:val="auto"/>
          <w:sz w:val="28"/>
          <w:szCs w:val="28"/>
        </w:rPr>
        <w:t xml:space="preserve">для заказчиков II группы) без взимания платы. </w:t>
      </w:r>
    </w:p>
    <w:p w:rsidR="00E15BC3" w:rsidRPr="00DC733E" w:rsidRDefault="00E06795" w:rsidP="00E06795">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В.1.1.9 </w:t>
      </w:r>
      <w:r w:rsidR="00E15BC3" w:rsidRPr="00DC733E">
        <w:rPr>
          <w:rFonts w:ascii="Times New Roman" w:hAnsi="Times New Roman"/>
          <w:color w:val="auto"/>
          <w:sz w:val="28"/>
          <w:szCs w:val="28"/>
        </w:rPr>
        <w:t>Заказчик вправе принять решение о внесении изменений в закупочную документацию. Изменение предмета закупки, увеличение размера обеспечения заявок на участие в конкурсе не допускаются. В течение 3 (трех) дней с даты принятия указанного решения такие изменения размещаются заказчиком в порядке, установленном для размещения извещения о проведении конкурса.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этот срок составлял не менее чем 8 (восемь) дней, или, если в закупочную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E15BC3" w:rsidRPr="00DC733E" w:rsidRDefault="00E06795" w:rsidP="006813E7">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В.1.1.10</w:t>
      </w:r>
      <w:r w:rsidR="00E15BC3" w:rsidRPr="00DC733E">
        <w:rPr>
          <w:rFonts w:ascii="Times New Roman" w:hAnsi="Times New Roman"/>
          <w:color w:val="auto"/>
          <w:sz w:val="28"/>
          <w:szCs w:val="28"/>
        </w:rPr>
        <w:t> </w:t>
      </w:r>
      <w:r w:rsidR="006813E7" w:rsidRPr="00DC733E">
        <w:rPr>
          <w:rFonts w:ascii="Times New Roman" w:hAnsi="Times New Roman"/>
          <w:color w:val="auto"/>
          <w:sz w:val="28"/>
          <w:szCs w:val="28"/>
        </w:rPr>
        <w:t xml:space="preserve"> </w:t>
      </w:r>
      <w:r w:rsidR="00697EFA" w:rsidRPr="00DC733E">
        <w:rPr>
          <w:rFonts w:ascii="Times New Roman" w:hAnsi="Times New Roman"/>
          <w:color w:val="000000" w:themeColor="text1"/>
          <w:sz w:val="28"/>
          <w:szCs w:val="28"/>
        </w:rPr>
        <w:t xml:space="preserve">В.1.1.10 Любой участник вправе направить заказчику (организатору закупки) с использованием </w:t>
      </w:r>
      <w:r w:rsidR="00221B6B" w:rsidRPr="00DC733E">
        <w:rPr>
          <w:rFonts w:ascii="Times New Roman" w:hAnsi="Times New Roman"/>
          <w:color w:val="000000" w:themeColor="text1"/>
          <w:sz w:val="28"/>
          <w:szCs w:val="28"/>
        </w:rPr>
        <w:t xml:space="preserve">электронной площадки </w:t>
      </w:r>
      <w:r w:rsidR="00697EFA" w:rsidRPr="00DC733E">
        <w:rPr>
          <w:rFonts w:ascii="Times New Roman" w:hAnsi="Times New Roman"/>
          <w:color w:val="000000" w:themeColor="text1"/>
          <w:sz w:val="28"/>
          <w:szCs w:val="28"/>
        </w:rPr>
        <w:t xml:space="preserve">запрос о даче разъяснений положений закупочной документации. 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221B6B" w:rsidRPr="00DC733E">
        <w:rPr>
          <w:rFonts w:ascii="Times New Roman" w:hAnsi="Times New Roman"/>
          <w:color w:val="000000" w:themeColor="text1"/>
          <w:sz w:val="28"/>
          <w:szCs w:val="28"/>
        </w:rPr>
        <w:t xml:space="preserve">электронной площадки </w:t>
      </w:r>
      <w:r w:rsidR="00697EFA" w:rsidRPr="00DC733E">
        <w:rPr>
          <w:rFonts w:ascii="Times New Roman" w:hAnsi="Times New Roman"/>
          <w:color w:val="000000" w:themeColor="text1"/>
          <w:sz w:val="28"/>
          <w:szCs w:val="28"/>
        </w:rPr>
        <w:t>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 Разъяснения положений не должны менять предмет закупки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позднее чем за три рабочих дня до дня окончания подачи заявок на участие в конкурсе.</w:t>
      </w:r>
    </w:p>
    <w:p w:rsidR="008720E6" w:rsidRPr="00DC733E" w:rsidRDefault="008720E6" w:rsidP="006813E7">
      <w:pPr>
        <w:pStyle w:val="30"/>
        <w:numPr>
          <w:ilvl w:val="0"/>
          <w:numId w:val="0"/>
        </w:numPr>
        <w:tabs>
          <w:tab w:val="left" w:pos="851"/>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w:t>
      </w:r>
      <w:r w:rsidR="00F320D5" w:rsidRPr="00DC733E">
        <w:rPr>
          <w:rFonts w:ascii="Times New Roman" w:hAnsi="Times New Roman"/>
          <w:b/>
          <w:color w:val="auto"/>
          <w:sz w:val="28"/>
          <w:szCs w:val="28"/>
        </w:rPr>
        <w:t>Измененная редакция, изм. №4</w:t>
      </w:r>
      <w:r w:rsidRPr="00DC733E">
        <w:rPr>
          <w:rFonts w:ascii="Times New Roman" w:hAnsi="Times New Roman"/>
          <w:b/>
          <w:color w:val="auto"/>
          <w:sz w:val="28"/>
          <w:szCs w:val="28"/>
        </w:rPr>
        <w:t>)</w:t>
      </w:r>
    </w:p>
    <w:p w:rsidR="00D63AC3" w:rsidRPr="00DC733E" w:rsidRDefault="00D63AC3" w:rsidP="00316872">
      <w:pPr>
        <w:pStyle w:val="30"/>
        <w:numPr>
          <w:ilvl w:val="0"/>
          <w:numId w:val="0"/>
        </w:numPr>
        <w:tabs>
          <w:tab w:val="left" w:pos="851"/>
        </w:tabs>
        <w:spacing w:line="312" w:lineRule="auto"/>
        <w:ind w:firstLine="709"/>
        <w:rPr>
          <w:rFonts w:ascii="Times New Roman" w:hAnsi="Times New Roman"/>
          <w:sz w:val="28"/>
          <w:szCs w:val="28"/>
        </w:rPr>
      </w:pPr>
      <w:r w:rsidRPr="00DC733E">
        <w:rPr>
          <w:rFonts w:ascii="Times New Roman" w:hAnsi="Times New Roman"/>
          <w:color w:val="auto"/>
          <w:sz w:val="28"/>
          <w:szCs w:val="28"/>
        </w:rPr>
        <w:t xml:space="preserve">В.1.1.11 В течение 1 часа с момента размещения в ЕИС извещения об отказе от проведения конкурса, изменений, внесенных в извещение о проведении конкурса, в закупочную документацию, разъяснений положений закупочной документации, запросов заказчиков о разъяснении положений заявки на участие в закупке оператор </w:t>
      </w:r>
      <w:r w:rsidR="00221B6B" w:rsidRPr="00DC733E">
        <w:rPr>
          <w:rFonts w:ascii="Times New Roman" w:hAnsi="Times New Roman"/>
          <w:color w:val="auto"/>
          <w:sz w:val="28"/>
          <w:szCs w:val="28"/>
        </w:rPr>
        <w:t xml:space="preserve">электронной площадки </w:t>
      </w:r>
      <w:r w:rsidRPr="00DC733E">
        <w:rPr>
          <w:rFonts w:ascii="Times New Roman" w:hAnsi="Times New Roman"/>
          <w:sz w:val="28"/>
          <w:szCs w:val="28"/>
        </w:rPr>
        <w:t xml:space="preserve">размещает указанную информацию на </w:t>
      </w:r>
      <w:r w:rsidR="00221B6B" w:rsidRPr="00DC733E">
        <w:rPr>
          <w:rFonts w:ascii="Times New Roman" w:hAnsi="Times New Roman"/>
          <w:sz w:val="28"/>
          <w:szCs w:val="28"/>
        </w:rPr>
        <w:t>электронной площадке</w:t>
      </w:r>
      <w:r w:rsidRPr="00DC733E">
        <w:rPr>
          <w:rFonts w:ascii="Times New Roman" w:hAnsi="Times New Roman"/>
          <w:sz w:val="28"/>
          <w:szCs w:val="28"/>
        </w:rPr>
        <w:t xml:space="preserve">,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00221B6B" w:rsidRPr="00DC733E">
        <w:rPr>
          <w:rFonts w:ascii="Times New Roman" w:hAnsi="Times New Roman"/>
          <w:sz w:val="28"/>
          <w:szCs w:val="28"/>
        </w:rPr>
        <w:t xml:space="preserve">электронной площадке </w:t>
      </w:r>
      <w:r w:rsidRPr="00DC733E">
        <w:rPr>
          <w:rFonts w:ascii="Times New Roman" w:hAnsi="Times New Roman"/>
          <w:sz w:val="28"/>
          <w:szCs w:val="28"/>
        </w:rPr>
        <w:t>или этим лицом при направлении запроса.</w:t>
      </w:r>
    </w:p>
    <w:p w:rsidR="00E15BC3" w:rsidRPr="00DC733E"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DC733E">
        <w:rPr>
          <w:rFonts w:ascii="Times New Roman" w:hAnsi="Times New Roman"/>
          <w:b/>
          <w:color w:val="auto"/>
          <w:sz w:val="28"/>
          <w:szCs w:val="28"/>
        </w:rPr>
        <w:tab/>
      </w:r>
      <w:r w:rsidRPr="00DC733E">
        <w:rPr>
          <w:rFonts w:ascii="Times New Roman" w:hAnsi="Times New Roman"/>
          <w:b/>
          <w:color w:val="auto"/>
          <w:sz w:val="28"/>
          <w:szCs w:val="28"/>
        </w:rPr>
        <w:tab/>
      </w:r>
      <w:bookmarkStart w:id="177" w:name="_Toc125377143"/>
      <w:r w:rsidR="004F6739" w:rsidRPr="00DC733E">
        <w:rPr>
          <w:rFonts w:ascii="Times New Roman" w:hAnsi="Times New Roman"/>
          <w:b/>
          <w:color w:val="auto"/>
          <w:sz w:val="28"/>
          <w:szCs w:val="28"/>
        </w:rPr>
        <w:t xml:space="preserve">В.1.2 </w:t>
      </w:r>
      <w:r w:rsidR="00E15BC3" w:rsidRPr="00DC733E">
        <w:rPr>
          <w:rFonts w:ascii="Times New Roman" w:hAnsi="Times New Roman"/>
          <w:b/>
          <w:color w:val="auto"/>
          <w:sz w:val="28"/>
          <w:szCs w:val="28"/>
        </w:rPr>
        <w:t>Порядок подачи заявок на участие в конкурсе</w:t>
      </w:r>
      <w:bookmarkEnd w:id="177"/>
    </w:p>
    <w:p w:rsidR="00E15BC3" w:rsidRPr="00DC733E" w:rsidRDefault="004F6739" w:rsidP="00A5410C">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В.1.2.1 </w:t>
      </w:r>
      <w:r w:rsidR="00E15BC3" w:rsidRPr="00DC733E">
        <w:rPr>
          <w:rFonts w:ascii="Times New Roman" w:hAnsi="Times New Roman"/>
          <w:color w:val="auto"/>
          <w:sz w:val="28"/>
          <w:szCs w:val="28"/>
        </w:rPr>
        <w:t>Заявки на участие в конкурсе представляются по форме и в порядке, которые указаны в закупочной документации, а также в месте и до истечения срока, которые указаны в извещении о проведении конкурса.</w:t>
      </w:r>
    </w:p>
    <w:p w:rsidR="00E15BC3" w:rsidRPr="00DC733E" w:rsidRDefault="00A5410C" w:rsidP="00E61E8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В.1.2.2 </w:t>
      </w:r>
      <w:r w:rsidR="00E61E85" w:rsidRPr="00DC733E">
        <w:rPr>
          <w:rFonts w:ascii="Times New Roman" w:hAnsi="Times New Roman"/>
          <w:color w:val="auto"/>
          <w:sz w:val="28"/>
          <w:szCs w:val="28"/>
        </w:rPr>
        <w:t xml:space="preserve">Подача заявок на участие в конкурсе осуществляется только лицами, получившими аккредитацию на </w:t>
      </w:r>
      <w:r w:rsidR="00221B6B" w:rsidRPr="00DC733E">
        <w:rPr>
          <w:rFonts w:ascii="Times New Roman" w:hAnsi="Times New Roman"/>
          <w:color w:val="auto"/>
          <w:sz w:val="28"/>
          <w:szCs w:val="28"/>
        </w:rPr>
        <w:t>электронной площадке</w:t>
      </w:r>
      <w:r w:rsidR="00E61E85" w:rsidRPr="00DC733E">
        <w:rPr>
          <w:rFonts w:ascii="Times New Roman" w:hAnsi="Times New Roman"/>
          <w:color w:val="auto"/>
          <w:sz w:val="28"/>
          <w:szCs w:val="28"/>
        </w:rPr>
        <w:t xml:space="preserve">. Аккредитация осуществляется оператором </w:t>
      </w:r>
      <w:r w:rsidR="00221B6B" w:rsidRPr="00DC733E">
        <w:rPr>
          <w:rFonts w:ascii="Times New Roman" w:hAnsi="Times New Roman"/>
          <w:color w:val="auto"/>
          <w:sz w:val="28"/>
          <w:szCs w:val="28"/>
        </w:rPr>
        <w:t>электронной площадки</w:t>
      </w:r>
      <w:r w:rsidR="00E61E85" w:rsidRPr="00DC733E">
        <w:rPr>
          <w:rFonts w:ascii="Times New Roman" w:hAnsi="Times New Roman"/>
          <w:color w:val="auto"/>
          <w:sz w:val="28"/>
          <w:szCs w:val="28"/>
        </w:rPr>
        <w:t xml:space="preserve">. </w:t>
      </w:r>
      <w:r w:rsidR="00B22D01" w:rsidRPr="00DC733E">
        <w:rPr>
          <w:rFonts w:ascii="Times New Roman" w:hAnsi="Times New Roman"/>
          <w:color w:val="auto"/>
          <w:sz w:val="28"/>
          <w:szCs w:val="28"/>
        </w:rPr>
        <w:t xml:space="preserve">Участник конкурса подает заявку на участие в конкурсе в форме электронного документа </w:t>
      </w:r>
      <w:r w:rsidR="008A36BE" w:rsidRPr="00DC733E">
        <w:rPr>
          <w:rFonts w:ascii="Times New Roman" w:hAnsi="Times New Roman"/>
          <w:color w:val="auto"/>
          <w:sz w:val="28"/>
          <w:szCs w:val="28"/>
        </w:rPr>
        <w:t>с использованием</w:t>
      </w:r>
      <w:r w:rsidR="00B22D01" w:rsidRPr="00DC733E">
        <w:rPr>
          <w:rFonts w:ascii="Times New Roman" w:hAnsi="Times New Roman"/>
          <w:color w:val="auto"/>
          <w:sz w:val="28"/>
          <w:szCs w:val="28"/>
        </w:rPr>
        <w:t xml:space="preserve"> </w:t>
      </w:r>
      <w:r w:rsidR="00221B6B" w:rsidRPr="00DC733E">
        <w:rPr>
          <w:rFonts w:ascii="Times New Roman" w:hAnsi="Times New Roman"/>
          <w:color w:val="auto"/>
          <w:sz w:val="28"/>
          <w:szCs w:val="28"/>
        </w:rPr>
        <w:t>электронной площадки</w:t>
      </w:r>
      <w:r w:rsidR="00B22D01" w:rsidRPr="00DC733E">
        <w:rPr>
          <w:rFonts w:ascii="Times New Roman" w:hAnsi="Times New Roman"/>
          <w:color w:val="auto"/>
          <w:sz w:val="28"/>
          <w:szCs w:val="28"/>
        </w:rPr>
        <w:t>. Входящие в состав заявки документы должны быть отсканированы одним файлом в порядке согласно описи</w:t>
      </w:r>
      <w:r w:rsidR="008A36BE" w:rsidRPr="00DC733E">
        <w:rPr>
          <w:rFonts w:ascii="Times New Roman" w:hAnsi="Times New Roman"/>
          <w:color w:val="auto"/>
          <w:sz w:val="28"/>
          <w:szCs w:val="28"/>
        </w:rPr>
        <w:t xml:space="preserve"> </w:t>
      </w:r>
      <w:r w:rsidR="00B22D01" w:rsidRPr="00DC733E">
        <w:rPr>
          <w:rFonts w:ascii="Times New Roman" w:hAnsi="Times New Roman"/>
          <w:color w:val="auto"/>
          <w:sz w:val="28"/>
          <w:szCs w:val="28"/>
        </w:rPr>
        <w:t xml:space="preserve">документов либо несколькими файлами, при этом файлы должны быть пронумерованы, названы на русском языке в соответствии с описью документов (№ по порядку, наименование файла, страницы с __ по __). </w:t>
      </w:r>
    </w:p>
    <w:p w:rsidR="00E15BC3" w:rsidRPr="00DC733E" w:rsidRDefault="00A5410C" w:rsidP="00A5410C">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В.1.2.3 </w:t>
      </w:r>
      <w:r w:rsidR="00E15BC3" w:rsidRPr="00DC733E">
        <w:rPr>
          <w:rFonts w:ascii="Times New Roman" w:hAnsi="Times New Roman"/>
          <w:color w:val="auto"/>
          <w:sz w:val="28"/>
          <w:szCs w:val="28"/>
        </w:rPr>
        <w:t>Заявка на участие в конкурсе должна содержать всю указанную заказчиком в закупочной документации информацию, а именно:</w:t>
      </w:r>
    </w:p>
    <w:p w:rsidR="00E15BC3" w:rsidRPr="00DC733E"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следующую информацию и документы об участнике конкурса, подавшем заявку на участие в конкурсе, а также о лицах, выступающих на стороне участника закупки:</w:t>
      </w:r>
    </w:p>
    <w:p w:rsidR="00E15BC3" w:rsidRPr="00DC733E" w:rsidRDefault="004D0664" w:rsidP="00E1144A">
      <w:pPr>
        <w:pStyle w:val="51"/>
        <w:keepNext w:val="0"/>
        <w:widowControl w:val="0"/>
        <w:tabs>
          <w:tab w:val="clear" w:pos="1080"/>
          <w:tab w:val="left" w:pos="426"/>
          <w:tab w:val="left" w:pos="1843"/>
        </w:tabs>
        <w:suppressAutoHyphens w:val="0"/>
        <w:spacing w:before="0" w:line="312" w:lineRule="auto"/>
        <w:ind w:left="0" w:firstLine="1418"/>
        <w:rPr>
          <w:rFonts w:ascii="Times New Roman" w:eastAsia="Calibri" w:hAnsi="Times New Roman"/>
          <w:b w:val="0"/>
          <w:sz w:val="28"/>
          <w:szCs w:val="28"/>
        </w:rPr>
      </w:pPr>
      <w:r w:rsidRPr="00DC733E">
        <w:rPr>
          <w:rFonts w:ascii="Times New Roman" w:eastAsia="Calibri" w:hAnsi="Times New Roman"/>
          <w:b w:val="0"/>
          <w:sz w:val="28"/>
          <w:szCs w:val="28"/>
        </w:rPr>
        <w:t>а) </w:t>
      </w:r>
      <w:r w:rsidR="00E15BC3" w:rsidRPr="00DC733E">
        <w:rPr>
          <w:rFonts w:ascii="Times New Roman" w:eastAsia="Calibri" w:hAnsi="Times New Roman"/>
          <w:b w:val="0"/>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rsidR="00E15BC3" w:rsidRPr="00DC733E"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DC733E">
        <w:rPr>
          <w:rFonts w:ascii="Times New Roman" w:eastAsia="Calibri" w:hAnsi="Times New Roman"/>
          <w:b w:val="0"/>
          <w:sz w:val="28"/>
          <w:szCs w:val="28"/>
        </w:rPr>
        <w:t>б) </w:t>
      </w:r>
      <w:r w:rsidR="00E15BC3" w:rsidRPr="00DC733E">
        <w:rPr>
          <w:rFonts w:ascii="Times New Roman" w:eastAsia="Calibri" w:hAnsi="Times New Roman"/>
          <w:b w:val="0"/>
          <w:sz w:val="28"/>
          <w:szCs w:val="28"/>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не ранее 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15BC3" w:rsidRPr="00DC733E"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DC733E">
        <w:rPr>
          <w:rFonts w:ascii="Times New Roman" w:eastAsia="Calibri" w:hAnsi="Times New Roman"/>
          <w:b w:val="0"/>
          <w:sz w:val="28"/>
          <w:szCs w:val="28"/>
        </w:rPr>
        <w:t>в) </w:t>
      </w:r>
      <w:r w:rsidR="00E15BC3" w:rsidRPr="00DC733E">
        <w:rPr>
          <w:rFonts w:ascii="Times New Roman" w:eastAsia="Calibri" w:hAnsi="Times New Roman"/>
          <w:b w:val="0"/>
          <w:sz w:val="28"/>
          <w:szCs w:val="28"/>
        </w:rPr>
        <w:t>копия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E15BC3" w:rsidRPr="00DC733E" w:rsidRDefault="004D0664" w:rsidP="00A5410C">
      <w:pPr>
        <w:pStyle w:val="51"/>
        <w:keepNext w:val="0"/>
        <w:widowControl w:val="0"/>
        <w:tabs>
          <w:tab w:val="clear" w:pos="1080"/>
          <w:tab w:val="left" w:pos="426"/>
        </w:tabs>
        <w:suppressAutoHyphens w:val="0"/>
        <w:spacing w:before="0" w:line="312" w:lineRule="auto"/>
        <w:ind w:left="1418" w:firstLine="0"/>
        <w:rPr>
          <w:rFonts w:ascii="Times New Roman" w:eastAsia="Calibri" w:hAnsi="Times New Roman"/>
          <w:b w:val="0"/>
          <w:sz w:val="28"/>
          <w:szCs w:val="28"/>
        </w:rPr>
      </w:pPr>
      <w:r w:rsidRPr="00DC733E">
        <w:rPr>
          <w:rFonts w:ascii="Times New Roman" w:eastAsia="Calibri" w:hAnsi="Times New Roman"/>
          <w:b w:val="0"/>
          <w:sz w:val="28"/>
          <w:szCs w:val="28"/>
        </w:rPr>
        <w:t>г) </w:t>
      </w:r>
      <w:r w:rsidR="00E15BC3" w:rsidRPr="00DC733E">
        <w:rPr>
          <w:rFonts w:ascii="Times New Roman" w:eastAsia="Calibri" w:hAnsi="Times New Roman"/>
          <w:b w:val="0"/>
          <w:sz w:val="28"/>
          <w:szCs w:val="28"/>
        </w:rPr>
        <w:t>копии учредительных документов (для юридических лиц);</w:t>
      </w:r>
    </w:p>
    <w:p w:rsidR="00E15BC3" w:rsidRPr="00DC733E"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DC733E">
        <w:rPr>
          <w:rFonts w:ascii="Times New Roman" w:eastAsia="Calibri" w:hAnsi="Times New Roman"/>
          <w:b w:val="0"/>
          <w:sz w:val="28"/>
          <w:szCs w:val="28"/>
        </w:rPr>
        <w:t>д) </w:t>
      </w:r>
      <w:r w:rsidR="00E15BC3" w:rsidRPr="00DC733E">
        <w:rPr>
          <w:rFonts w:ascii="Times New Roman" w:eastAsia="Calibri" w:hAnsi="Times New Roman"/>
          <w:b w:val="0"/>
          <w:sz w:val="28"/>
          <w:szCs w:val="28"/>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 Если участником закупки выступает коллективный участник, то предоставляется соглашение, в котором установлена солидарная ответственность по обязательствам, связанным с участием в закупках, заключением и последующим исполнением договора;</w:t>
      </w:r>
    </w:p>
    <w:p w:rsidR="00E15BC3" w:rsidRPr="00DC733E" w:rsidRDefault="004D0664" w:rsidP="00303F29">
      <w:pPr>
        <w:pStyle w:val="51"/>
        <w:keepNext w:val="0"/>
        <w:widowControl w:val="0"/>
        <w:tabs>
          <w:tab w:val="clear" w:pos="1080"/>
          <w:tab w:val="left" w:pos="426"/>
        </w:tabs>
        <w:suppressAutoHyphens w:val="0"/>
        <w:spacing w:before="0" w:line="312" w:lineRule="auto"/>
        <w:ind w:left="0" w:firstLine="1418"/>
        <w:rPr>
          <w:rFonts w:ascii="Times New Roman" w:hAnsi="Times New Roman"/>
          <w:sz w:val="28"/>
          <w:szCs w:val="28"/>
        </w:rPr>
      </w:pPr>
      <w:r w:rsidRPr="00DC733E">
        <w:rPr>
          <w:rFonts w:ascii="Times New Roman" w:eastAsia="Calibri" w:hAnsi="Times New Roman"/>
          <w:b w:val="0"/>
          <w:sz w:val="28"/>
          <w:szCs w:val="28"/>
        </w:rPr>
        <w:t>е) </w:t>
      </w:r>
      <w:r w:rsidR="00E15BC3" w:rsidRPr="00DC733E">
        <w:rPr>
          <w:rFonts w:ascii="Times New Roman" w:eastAsia="Calibri" w:hAnsi="Times New Roman"/>
          <w:b w:val="0"/>
          <w:sz w:val="28"/>
          <w:szCs w:val="28"/>
        </w:rPr>
        <w:t>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Положением</w:t>
      </w:r>
      <w:r w:rsidR="00303F29" w:rsidRPr="00DC733E">
        <w:rPr>
          <w:rFonts w:ascii="Times New Roman" w:hAnsi="Times New Roman"/>
          <w:sz w:val="28"/>
          <w:szCs w:val="28"/>
        </w:rPr>
        <w:t xml:space="preserve"> </w:t>
      </w:r>
      <w:r w:rsidR="00303F29" w:rsidRPr="00DC733E">
        <w:rPr>
          <w:rFonts w:ascii="Times New Roman" w:hAnsi="Times New Roman"/>
          <w:b w:val="0"/>
          <w:sz w:val="28"/>
          <w:szCs w:val="28"/>
        </w:rPr>
        <w:t>о закупке</w:t>
      </w:r>
      <w:r w:rsidR="00E15BC3" w:rsidRPr="00DC733E">
        <w:rPr>
          <w:rFonts w:ascii="Times New Roman" w:eastAsia="Calibri" w:hAnsi="Times New Roman"/>
          <w:b w:val="0"/>
          <w:sz w:val="28"/>
          <w:szCs w:val="28"/>
        </w:rPr>
        <w:t xml:space="preserve">; </w:t>
      </w:r>
    </w:p>
    <w:p w:rsidR="00E15BC3" w:rsidRPr="00DC733E" w:rsidRDefault="004D0664" w:rsidP="000E169B">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DC733E">
        <w:rPr>
          <w:rFonts w:ascii="Times New Roman" w:eastAsia="Calibri" w:hAnsi="Times New Roman"/>
          <w:b w:val="0"/>
          <w:sz w:val="28"/>
          <w:szCs w:val="28"/>
        </w:rPr>
        <w:t>ж) </w:t>
      </w:r>
      <w:r w:rsidR="00E15BC3" w:rsidRPr="00DC733E">
        <w:rPr>
          <w:rFonts w:ascii="Times New Roman" w:eastAsia="Calibri" w:hAnsi="Times New Roman"/>
          <w:b w:val="0"/>
          <w:sz w:val="28"/>
          <w:szCs w:val="28"/>
        </w:rPr>
        <w:t xml:space="preserve">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E15BC3" w:rsidRPr="00DC733E" w:rsidRDefault="004D0664" w:rsidP="000E169B">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DC733E">
        <w:rPr>
          <w:rFonts w:ascii="Times New Roman" w:eastAsia="Calibri" w:hAnsi="Times New Roman"/>
          <w:b w:val="0"/>
          <w:sz w:val="28"/>
          <w:szCs w:val="28"/>
        </w:rPr>
        <w:t>и) </w:t>
      </w:r>
      <w:r w:rsidR="00E15BC3" w:rsidRPr="00DC733E">
        <w:rPr>
          <w:rFonts w:ascii="Times New Roman" w:eastAsia="Calibri" w:hAnsi="Times New Roman"/>
          <w:b w:val="0"/>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w:t>
      </w:r>
    </w:p>
    <w:p w:rsidR="00E15BC3" w:rsidRPr="00DC733E" w:rsidRDefault="00E15BC3"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DC733E">
        <w:rPr>
          <w:rFonts w:ascii="Times New Roman" w:eastAsia="Calibri" w:hAnsi="Times New Roman"/>
          <w:b w:val="0"/>
          <w:sz w:val="28"/>
          <w:szCs w:val="28"/>
        </w:rPr>
        <w:t xml:space="preserve">В случае если получение указанного решения до истечения срока подачи заявок на участие в </w:t>
      </w:r>
      <w:r w:rsidR="000B30ED" w:rsidRPr="00DC733E">
        <w:rPr>
          <w:rFonts w:ascii="Times New Roman" w:eastAsia="Calibri" w:hAnsi="Times New Roman"/>
          <w:b w:val="0"/>
          <w:sz w:val="28"/>
          <w:szCs w:val="28"/>
        </w:rPr>
        <w:t>конкурсе</w:t>
      </w:r>
      <w:r w:rsidRPr="00DC733E">
        <w:rPr>
          <w:rFonts w:ascii="Times New Roman" w:eastAsia="Calibri" w:hAnsi="Times New Roman"/>
          <w:b w:val="0"/>
          <w:sz w:val="28"/>
          <w:szCs w:val="28"/>
        </w:rPr>
        <w:t xml:space="preserve"> для участника процедуры закупки невозможно в силу необходимости соблюдения установленного законодательством </w:t>
      </w:r>
      <w:r w:rsidR="009F6B00" w:rsidRPr="00DC733E">
        <w:rPr>
          <w:rFonts w:ascii="Times New Roman" w:hAnsi="Times New Roman"/>
          <w:b w:val="0"/>
          <w:sz w:val="28"/>
          <w:szCs w:val="28"/>
        </w:rPr>
        <w:t>Российской Федерации</w:t>
      </w:r>
      <w:r w:rsidR="009F6B00" w:rsidRPr="00DC733E">
        <w:rPr>
          <w:rFonts w:ascii="Times New Roman" w:eastAsia="Calibri" w:hAnsi="Times New Roman"/>
          <w:b w:val="0"/>
          <w:sz w:val="28"/>
          <w:szCs w:val="28"/>
        </w:rPr>
        <w:t xml:space="preserve"> </w:t>
      </w:r>
      <w:r w:rsidRPr="00DC733E">
        <w:rPr>
          <w:rFonts w:ascii="Times New Roman" w:eastAsia="Calibri" w:hAnsi="Times New Roman"/>
          <w:b w:val="0"/>
          <w:sz w:val="28"/>
          <w:szCs w:val="28"/>
        </w:rPr>
        <w:t xml:space="preserve">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w:t>
      </w:r>
      <w:r w:rsidR="00D628B8" w:rsidRPr="00DC733E">
        <w:rPr>
          <w:rFonts w:ascii="Times New Roman" w:eastAsia="Calibri" w:hAnsi="Times New Roman"/>
          <w:b w:val="0"/>
          <w:sz w:val="28"/>
          <w:szCs w:val="28"/>
        </w:rPr>
        <w:t>конкурса</w:t>
      </w:r>
      <w:r w:rsidRPr="00DC733E">
        <w:rPr>
          <w:rFonts w:ascii="Times New Roman" w:eastAsia="Calibri" w:hAnsi="Times New Roman"/>
          <w:b w:val="0"/>
          <w:sz w:val="28"/>
          <w:szCs w:val="28"/>
        </w:rPr>
        <w:t xml:space="preserve"> представить вышеуказанное решение</w:t>
      </w:r>
      <w:r w:rsidR="009F6B00" w:rsidRPr="00DC733E">
        <w:rPr>
          <w:rFonts w:ascii="Times New Roman" w:eastAsia="Calibri" w:hAnsi="Times New Roman"/>
          <w:b w:val="0"/>
          <w:sz w:val="28"/>
          <w:szCs w:val="28"/>
        </w:rPr>
        <w:t xml:space="preserve"> </w:t>
      </w:r>
      <w:r w:rsidRPr="00DC733E">
        <w:rPr>
          <w:rFonts w:ascii="Times New Roman" w:eastAsia="Calibri" w:hAnsi="Times New Roman"/>
          <w:b w:val="0"/>
          <w:sz w:val="28"/>
          <w:szCs w:val="28"/>
        </w:rPr>
        <w:t>до момента заключения договора.</w:t>
      </w:r>
    </w:p>
    <w:p w:rsidR="00E15BC3" w:rsidRPr="00DC733E" w:rsidRDefault="00E15BC3"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DC733E">
        <w:rPr>
          <w:rFonts w:ascii="Times New Roman" w:eastAsia="Calibri" w:hAnsi="Times New Roman"/>
          <w:b w:val="0"/>
          <w:sz w:val="28"/>
          <w:szCs w:val="28"/>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0B0E9F" w:rsidRPr="00DC733E" w:rsidRDefault="00973360" w:rsidP="00B42A06">
      <w:pPr>
        <w:pStyle w:val="51"/>
        <w:keepNext w:val="0"/>
        <w:widowControl w:val="0"/>
        <w:tabs>
          <w:tab w:val="clear" w:pos="1080"/>
          <w:tab w:val="left" w:pos="426"/>
          <w:tab w:val="left" w:pos="1843"/>
        </w:tabs>
        <w:suppressAutoHyphens w:val="0"/>
        <w:spacing w:before="0" w:line="312" w:lineRule="auto"/>
        <w:ind w:left="1418" w:firstLine="0"/>
        <w:rPr>
          <w:rFonts w:ascii="Times New Roman" w:eastAsia="Calibri" w:hAnsi="Times New Roman"/>
          <w:sz w:val="28"/>
          <w:szCs w:val="28"/>
        </w:rPr>
      </w:pPr>
      <w:r w:rsidRPr="00DC733E">
        <w:rPr>
          <w:rFonts w:ascii="Times New Roman" w:eastAsia="Calibri" w:hAnsi="Times New Roman"/>
          <w:b w:val="0"/>
          <w:sz w:val="28"/>
          <w:szCs w:val="28"/>
        </w:rPr>
        <w:t>к</w:t>
      </w:r>
      <w:r w:rsidR="004D0664" w:rsidRPr="00DC733E">
        <w:rPr>
          <w:rFonts w:ascii="Times New Roman" w:eastAsia="Calibri" w:hAnsi="Times New Roman"/>
          <w:b w:val="0"/>
          <w:sz w:val="28"/>
          <w:szCs w:val="28"/>
        </w:rPr>
        <w:t>) </w:t>
      </w:r>
      <w:r w:rsidR="000B0E9F" w:rsidRPr="00DC733E">
        <w:rPr>
          <w:rFonts w:ascii="Times New Roman" w:eastAsia="Calibri" w:hAnsi="Times New Roman"/>
          <w:b w:val="0"/>
          <w:sz w:val="28"/>
          <w:szCs w:val="28"/>
        </w:rPr>
        <w:t xml:space="preserve">исключить; </w:t>
      </w:r>
      <w:r w:rsidR="000B0E9F" w:rsidRPr="00DC733E">
        <w:rPr>
          <w:rFonts w:ascii="Times New Roman" w:eastAsia="Calibri" w:hAnsi="Times New Roman"/>
          <w:sz w:val="28"/>
          <w:szCs w:val="28"/>
        </w:rPr>
        <w:t>(Измененная редакция, изм. №1)</w:t>
      </w:r>
    </w:p>
    <w:p w:rsidR="00E15BC3" w:rsidRPr="00DC733E" w:rsidRDefault="000B0E9F" w:rsidP="00B42A06">
      <w:pPr>
        <w:pStyle w:val="51"/>
        <w:keepNext w:val="0"/>
        <w:widowControl w:val="0"/>
        <w:tabs>
          <w:tab w:val="clear" w:pos="1080"/>
          <w:tab w:val="left" w:pos="426"/>
          <w:tab w:val="left" w:pos="1843"/>
        </w:tabs>
        <w:suppressAutoHyphens w:val="0"/>
        <w:spacing w:before="0" w:line="312" w:lineRule="auto"/>
        <w:ind w:left="1418" w:firstLine="0"/>
        <w:rPr>
          <w:rFonts w:ascii="Times New Roman" w:eastAsia="Calibri" w:hAnsi="Times New Roman"/>
          <w:b w:val="0"/>
          <w:sz w:val="28"/>
          <w:szCs w:val="28"/>
        </w:rPr>
      </w:pPr>
      <w:r w:rsidRPr="00DC733E">
        <w:rPr>
          <w:rFonts w:ascii="Times New Roman" w:eastAsia="Calibri" w:hAnsi="Times New Roman"/>
          <w:b w:val="0"/>
          <w:sz w:val="28"/>
          <w:szCs w:val="28"/>
        </w:rPr>
        <w:t xml:space="preserve">л) </w:t>
      </w:r>
      <w:r w:rsidR="00E15BC3" w:rsidRPr="00DC733E">
        <w:rPr>
          <w:rFonts w:ascii="Times New Roman" w:eastAsia="Calibri" w:hAnsi="Times New Roman"/>
          <w:b w:val="0"/>
          <w:sz w:val="28"/>
          <w:szCs w:val="28"/>
        </w:rPr>
        <w:t>бухгалтерский баланс участника на последнюю отчетную дату;</w:t>
      </w:r>
    </w:p>
    <w:p w:rsidR="00E15BC3" w:rsidRPr="00DC733E" w:rsidRDefault="000B0E9F" w:rsidP="00B42A06">
      <w:pPr>
        <w:pStyle w:val="51"/>
        <w:keepNext w:val="0"/>
        <w:widowControl w:val="0"/>
        <w:tabs>
          <w:tab w:val="clear" w:pos="1080"/>
          <w:tab w:val="left" w:pos="426"/>
          <w:tab w:val="left" w:pos="1843"/>
        </w:tabs>
        <w:suppressAutoHyphens w:val="0"/>
        <w:spacing w:before="0" w:line="312" w:lineRule="auto"/>
        <w:ind w:left="0" w:firstLine="1418"/>
        <w:rPr>
          <w:rFonts w:ascii="Times New Roman" w:eastAsia="Calibri" w:hAnsi="Times New Roman"/>
          <w:b w:val="0"/>
          <w:sz w:val="28"/>
          <w:szCs w:val="28"/>
        </w:rPr>
      </w:pPr>
      <w:r w:rsidRPr="00DC733E">
        <w:rPr>
          <w:rFonts w:ascii="Times New Roman" w:eastAsia="Calibri" w:hAnsi="Times New Roman"/>
          <w:b w:val="0"/>
          <w:sz w:val="28"/>
          <w:szCs w:val="28"/>
        </w:rPr>
        <w:t>м</w:t>
      </w:r>
      <w:r w:rsidR="004D0664" w:rsidRPr="00DC733E">
        <w:rPr>
          <w:rFonts w:ascii="Times New Roman" w:eastAsia="Calibri" w:hAnsi="Times New Roman"/>
          <w:b w:val="0"/>
          <w:sz w:val="28"/>
          <w:szCs w:val="28"/>
        </w:rPr>
        <w:t>) </w:t>
      </w:r>
      <w:r w:rsidR="00E15BC3" w:rsidRPr="00DC733E">
        <w:rPr>
          <w:rFonts w:ascii="Times New Roman" w:eastAsia="Calibri" w:hAnsi="Times New Roman"/>
          <w:b w:val="0"/>
          <w:sz w:val="28"/>
          <w:szCs w:val="28"/>
        </w:rPr>
        <w:t>копию отчета о финансовых результатах участника на последнюю отчетную дату;</w:t>
      </w:r>
    </w:p>
    <w:p w:rsidR="00E15BC3" w:rsidRPr="00DC733E"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соответствии с требованиями закупочной документации, в том числе:</w:t>
      </w:r>
    </w:p>
    <w:p w:rsidR="00E15BC3" w:rsidRPr="00DC733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а) </w:t>
      </w:r>
      <w:r w:rsidR="00E15BC3" w:rsidRPr="00DC733E">
        <w:rPr>
          <w:rFonts w:ascii="Times New Roman" w:hAnsi="Times New Roman"/>
          <w:color w:val="auto"/>
          <w:sz w:val="28"/>
          <w:szCs w:val="28"/>
        </w:rPr>
        <w:t>описание функциональных характеристик (потребительских свойств) товара, его количественных и качественных характеристик;</w:t>
      </w:r>
    </w:p>
    <w:p w:rsidR="00E15BC3" w:rsidRPr="00DC733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б) </w:t>
      </w:r>
      <w:r w:rsidR="00E15BC3" w:rsidRPr="00DC733E">
        <w:rPr>
          <w:rFonts w:ascii="Times New Roman" w:hAnsi="Times New Roman"/>
          <w:color w:val="auto"/>
          <w:sz w:val="28"/>
          <w:szCs w:val="28"/>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E15BC3" w:rsidRPr="00DC733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в) </w:t>
      </w:r>
      <w:r w:rsidR="00E15BC3" w:rsidRPr="00DC733E">
        <w:rPr>
          <w:rFonts w:ascii="Times New Roman" w:hAnsi="Times New Roman"/>
          <w:color w:val="auto"/>
          <w:sz w:val="28"/>
          <w:szCs w:val="28"/>
        </w:rPr>
        <w:t>указание производителя и страны происхождения товара;</w:t>
      </w:r>
    </w:p>
    <w:p w:rsidR="00E15BC3" w:rsidRPr="00DC733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г) </w:t>
      </w:r>
      <w:r w:rsidR="00E15BC3" w:rsidRPr="00DC733E">
        <w:rPr>
          <w:rFonts w:ascii="Times New Roman" w:hAnsi="Times New Roman"/>
          <w:color w:val="auto"/>
          <w:sz w:val="28"/>
          <w:szCs w:val="28"/>
        </w:rPr>
        <w:t>описание комплектации товара;</w:t>
      </w:r>
    </w:p>
    <w:p w:rsidR="00E15BC3" w:rsidRPr="00DC733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д) </w:t>
      </w:r>
      <w:r w:rsidR="00E15BC3" w:rsidRPr="00DC733E">
        <w:rPr>
          <w:rFonts w:ascii="Times New Roman" w:hAnsi="Times New Roman"/>
          <w:color w:val="auto"/>
          <w:sz w:val="28"/>
          <w:szCs w:val="28"/>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E15BC3" w:rsidRPr="00DC733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е) </w:t>
      </w:r>
      <w:r w:rsidR="00E15BC3" w:rsidRPr="00DC733E">
        <w:rPr>
          <w:rFonts w:ascii="Times New Roman" w:hAnsi="Times New Roman"/>
          <w:color w:val="auto"/>
          <w:sz w:val="28"/>
          <w:szCs w:val="28"/>
        </w:rPr>
        <w:t>указание количества товаров, объема работ или услуг;</w:t>
      </w:r>
    </w:p>
    <w:p w:rsidR="00E15BC3" w:rsidRPr="00DC733E" w:rsidRDefault="004D0664" w:rsidP="00784156">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ж) </w:t>
      </w:r>
      <w:r w:rsidR="00E15BC3" w:rsidRPr="00DC733E">
        <w:rPr>
          <w:rFonts w:ascii="Times New Roman" w:hAnsi="Times New Roman"/>
          <w:color w:val="auto"/>
          <w:sz w:val="28"/>
          <w:szCs w:val="28"/>
        </w:rPr>
        <w:t>предложение о цене договора (</w:t>
      </w:r>
      <w:r w:rsidR="00784156" w:rsidRPr="00DC733E">
        <w:rPr>
          <w:rFonts w:ascii="Times New Roman" w:hAnsi="Times New Roman"/>
          <w:color w:val="auto"/>
          <w:sz w:val="28"/>
          <w:szCs w:val="28"/>
        </w:rPr>
        <w:t>с</w:t>
      </w:r>
      <w:r w:rsidR="00E15BC3" w:rsidRPr="00DC733E">
        <w:rPr>
          <w:rFonts w:ascii="Times New Roman" w:hAnsi="Times New Roman"/>
          <w:color w:val="auto"/>
          <w:sz w:val="28"/>
          <w:szCs w:val="28"/>
        </w:rPr>
        <w:t xml:space="preserve"> </w:t>
      </w:r>
      <w:r w:rsidR="00784156" w:rsidRPr="00DC733E">
        <w:rPr>
          <w:rFonts w:ascii="Times New Roman" w:hAnsi="Times New Roman"/>
          <w:color w:val="auto"/>
          <w:sz w:val="28"/>
          <w:szCs w:val="28"/>
        </w:rPr>
        <w:t xml:space="preserve">учетом </w:t>
      </w:r>
      <w:r w:rsidR="00E15BC3" w:rsidRPr="00DC733E">
        <w:rPr>
          <w:rFonts w:ascii="Times New Roman" w:hAnsi="Times New Roman"/>
          <w:color w:val="auto"/>
          <w:sz w:val="28"/>
          <w:szCs w:val="28"/>
        </w:rPr>
        <w:t>налог</w:t>
      </w:r>
      <w:r w:rsidR="00784156" w:rsidRPr="00DC733E">
        <w:rPr>
          <w:rFonts w:ascii="Times New Roman" w:hAnsi="Times New Roman"/>
          <w:color w:val="auto"/>
          <w:sz w:val="28"/>
          <w:szCs w:val="28"/>
        </w:rPr>
        <w:t>а</w:t>
      </w:r>
      <w:r w:rsidR="00E15BC3" w:rsidRPr="00DC733E">
        <w:rPr>
          <w:rFonts w:ascii="Times New Roman" w:hAnsi="Times New Roman"/>
          <w:color w:val="auto"/>
          <w:sz w:val="28"/>
          <w:szCs w:val="28"/>
        </w:rPr>
        <w:t xml:space="preserve"> на добавленную стоимость), о цене единицы товара, ед</w:t>
      </w:r>
      <w:r w:rsidR="00316872" w:rsidRPr="00DC733E">
        <w:rPr>
          <w:rFonts w:ascii="Times New Roman" w:hAnsi="Times New Roman"/>
          <w:color w:val="auto"/>
          <w:sz w:val="28"/>
          <w:szCs w:val="28"/>
        </w:rPr>
        <w:t>иничных расценках или тарифах работ,</w:t>
      </w:r>
      <w:r w:rsidR="00E15BC3" w:rsidRPr="00DC733E">
        <w:rPr>
          <w:rFonts w:ascii="Times New Roman" w:hAnsi="Times New Roman"/>
          <w:color w:val="auto"/>
          <w:sz w:val="28"/>
          <w:szCs w:val="28"/>
        </w:rPr>
        <w:t xml:space="preserve"> или услуг (</w:t>
      </w:r>
      <w:r w:rsidR="00784156" w:rsidRPr="00DC733E">
        <w:rPr>
          <w:rFonts w:ascii="Times New Roman" w:hAnsi="Times New Roman"/>
          <w:color w:val="auto"/>
          <w:sz w:val="28"/>
          <w:szCs w:val="28"/>
        </w:rPr>
        <w:t>с</w:t>
      </w:r>
      <w:r w:rsidR="00E15BC3" w:rsidRPr="00DC733E">
        <w:rPr>
          <w:rFonts w:ascii="Times New Roman" w:hAnsi="Times New Roman"/>
          <w:color w:val="auto"/>
          <w:sz w:val="28"/>
          <w:szCs w:val="28"/>
        </w:rPr>
        <w:t xml:space="preserve"> </w:t>
      </w:r>
      <w:r w:rsidR="00784156" w:rsidRPr="00DC733E">
        <w:rPr>
          <w:rFonts w:ascii="Times New Roman" w:hAnsi="Times New Roman"/>
          <w:color w:val="auto"/>
          <w:sz w:val="28"/>
          <w:szCs w:val="28"/>
        </w:rPr>
        <w:t xml:space="preserve">учетом </w:t>
      </w:r>
      <w:r w:rsidR="00E15BC3" w:rsidRPr="00DC733E">
        <w:rPr>
          <w:rFonts w:ascii="Times New Roman" w:hAnsi="Times New Roman"/>
          <w:color w:val="auto"/>
          <w:sz w:val="28"/>
          <w:szCs w:val="28"/>
        </w:rPr>
        <w:t>налог</w:t>
      </w:r>
      <w:r w:rsidR="00784156" w:rsidRPr="00DC733E">
        <w:rPr>
          <w:rFonts w:ascii="Times New Roman" w:hAnsi="Times New Roman"/>
          <w:color w:val="auto"/>
          <w:sz w:val="28"/>
          <w:szCs w:val="28"/>
        </w:rPr>
        <w:t>а</w:t>
      </w:r>
      <w:r w:rsidR="00E15BC3" w:rsidRPr="00DC733E">
        <w:rPr>
          <w:rFonts w:ascii="Times New Roman" w:hAnsi="Times New Roman"/>
          <w:color w:val="auto"/>
          <w:sz w:val="28"/>
          <w:szCs w:val="28"/>
        </w:rPr>
        <w:t xml:space="preserve"> на добавленную стоимость) и расчет общей стоимости работ или услуг;</w:t>
      </w:r>
    </w:p>
    <w:p w:rsidR="00E15BC3" w:rsidRPr="00DC733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и) </w:t>
      </w:r>
      <w:r w:rsidR="00E15BC3" w:rsidRPr="00DC733E">
        <w:rPr>
          <w:rFonts w:ascii="Times New Roman" w:hAnsi="Times New Roman"/>
          <w:color w:val="auto"/>
          <w:sz w:val="28"/>
          <w:szCs w:val="28"/>
        </w:rPr>
        <w:t xml:space="preserve">предложения об учете налога на добавленную стоимость в цене договора, цене единицы товара, единичных расценках или тарифах </w:t>
      </w:r>
      <w:r w:rsidR="00316872" w:rsidRPr="00DC733E">
        <w:rPr>
          <w:rFonts w:ascii="Times New Roman" w:hAnsi="Times New Roman"/>
          <w:color w:val="auto"/>
          <w:sz w:val="28"/>
          <w:szCs w:val="28"/>
        </w:rPr>
        <w:t>работ,</w:t>
      </w:r>
      <w:r w:rsidR="00E15BC3" w:rsidRPr="00DC733E">
        <w:rPr>
          <w:rFonts w:ascii="Times New Roman" w:hAnsi="Times New Roman"/>
          <w:color w:val="auto"/>
          <w:sz w:val="28"/>
          <w:szCs w:val="28"/>
        </w:rPr>
        <w:t xml:space="preserve"> или услуг;</w:t>
      </w:r>
    </w:p>
    <w:p w:rsidR="00E15BC3" w:rsidRPr="00DC733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к) </w:t>
      </w:r>
      <w:r w:rsidR="00E15BC3" w:rsidRPr="00DC733E">
        <w:rPr>
          <w:rFonts w:ascii="Times New Roman" w:hAnsi="Times New Roman"/>
          <w:color w:val="auto"/>
          <w:sz w:val="28"/>
          <w:szCs w:val="28"/>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E15BC3" w:rsidRPr="00DC733E"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л) </w:t>
      </w:r>
      <w:r w:rsidR="00E15BC3" w:rsidRPr="00DC733E">
        <w:rPr>
          <w:rFonts w:ascii="Times New Roman" w:hAnsi="Times New Roman"/>
          <w:color w:val="auto"/>
          <w:sz w:val="28"/>
          <w:szCs w:val="28"/>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rsidR="00E15BC3" w:rsidRPr="00DC733E" w:rsidRDefault="00B53556"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в случаях, предусмотренных закупочной документацией, копии документов, подтверждающи</w:t>
      </w:r>
      <w:r w:rsidR="00293CAF" w:rsidRPr="00DC733E">
        <w:rPr>
          <w:rFonts w:ascii="Times New Roman" w:hAnsi="Times New Roman"/>
          <w:color w:val="auto"/>
          <w:sz w:val="28"/>
          <w:szCs w:val="28"/>
        </w:rPr>
        <w:t>х</w:t>
      </w:r>
      <w:r w:rsidRPr="00DC733E">
        <w:rPr>
          <w:rFonts w:ascii="Times New Roman" w:hAnsi="Times New Roman"/>
          <w:color w:val="auto"/>
          <w:sz w:val="28"/>
          <w:szCs w:val="28"/>
        </w:rPr>
        <w:t xml:space="preserve">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о соответствии, санитарно-эпидемиологических заключений, регистрационных удостоверений и т.п.)</w:t>
      </w:r>
      <w:r w:rsidR="00EB1873" w:rsidRPr="00DC733E">
        <w:rPr>
          <w:rFonts w:ascii="Times New Roman" w:hAnsi="Times New Roman"/>
          <w:color w:val="auto"/>
          <w:sz w:val="28"/>
          <w:szCs w:val="28"/>
        </w:rPr>
        <w:t>;</w:t>
      </w:r>
    </w:p>
    <w:p w:rsidR="00E15BC3" w:rsidRPr="00DC733E"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документы, подтверждающие внесение обеспечения заявки на участие в конкурсе в случае, если в закупочной документации содержится указание на требование обеспечения такой заявки;</w:t>
      </w:r>
    </w:p>
    <w:p w:rsidR="00E15BC3" w:rsidRPr="00DC733E" w:rsidRDefault="00E3764E" w:rsidP="00DB22C0">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В.1.2.4 </w:t>
      </w:r>
      <w:r w:rsidR="00E15BC3" w:rsidRPr="00DC733E">
        <w:rPr>
          <w:rFonts w:ascii="Times New Roman" w:hAnsi="Times New Roman"/>
          <w:color w:val="auto"/>
          <w:sz w:val="28"/>
          <w:szCs w:val="28"/>
        </w:rPr>
        <w:t>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p>
    <w:p w:rsidR="00DB22C0" w:rsidRPr="00DC733E" w:rsidRDefault="00AB669A" w:rsidP="00DB22C0">
      <w:pPr>
        <w:pStyle w:val="ConsPlusNormal"/>
        <w:spacing w:line="312" w:lineRule="auto"/>
        <w:ind w:firstLine="540"/>
        <w:jc w:val="both"/>
        <w:rPr>
          <w:rFonts w:ascii="Times New Roman" w:hAnsi="Times New Roman" w:cs="Times New Roman"/>
          <w:szCs w:val="22"/>
        </w:rPr>
      </w:pPr>
      <w:r w:rsidRPr="00DC733E">
        <w:rPr>
          <w:rFonts w:ascii="Times New Roman" w:hAnsi="Times New Roman"/>
          <w:sz w:val="28"/>
          <w:szCs w:val="28"/>
        </w:rPr>
        <w:t xml:space="preserve">  </w:t>
      </w:r>
      <w:r w:rsidR="00E3764E" w:rsidRPr="00DC733E">
        <w:rPr>
          <w:rFonts w:ascii="Times New Roman" w:hAnsi="Times New Roman"/>
          <w:sz w:val="28"/>
          <w:szCs w:val="28"/>
        </w:rPr>
        <w:t xml:space="preserve">В.1.2.5 </w:t>
      </w:r>
      <w:r w:rsidR="00E15BC3" w:rsidRPr="00DC733E">
        <w:rPr>
          <w:rFonts w:ascii="Times New Roman" w:hAnsi="Times New Roman"/>
          <w:sz w:val="28"/>
          <w:szCs w:val="28"/>
        </w:rPr>
        <w:t>Участник конкурса вправе подать только одну заявку на участие в конкурсе в отношении каждого предмета конкурса (лота).</w:t>
      </w:r>
      <w:r w:rsidR="00DB22C0" w:rsidRPr="00DC733E">
        <w:rPr>
          <w:rFonts w:ascii="Times New Roman" w:hAnsi="Times New Roman"/>
          <w:sz w:val="28"/>
          <w:szCs w:val="28"/>
        </w:rPr>
        <w:t xml:space="preserve"> </w:t>
      </w:r>
    </w:p>
    <w:p w:rsidR="00E15BC3" w:rsidRPr="00DC733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В.1.2.6 </w:t>
      </w:r>
      <w:r w:rsidR="00E15BC3" w:rsidRPr="00DC733E">
        <w:rPr>
          <w:rFonts w:ascii="Times New Roman" w:hAnsi="Times New Roman"/>
          <w:color w:val="auto"/>
          <w:sz w:val="28"/>
          <w:szCs w:val="28"/>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или условиям договора допускаются альтернативные предложения. Если заказчиком не определены аспекты требований или условия договора, по которым допустимо предоставление альтернативных предложений, в документации должно быть указано, что подача альтернативных предложений не допускается. Заказчик вправе ограничить количество альтернативных предложений, подаваемых одним участником. Закупочная документация должна предусматривать правила подготовки и подачи альтернативных предложений, в том числе обязанность участника процедуры закупки явно их обособить в составе заявки.</w:t>
      </w:r>
    </w:p>
    <w:p w:rsidR="00E15BC3" w:rsidRPr="00DC733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В.1.2.7 </w:t>
      </w:r>
      <w:r w:rsidR="00E15BC3" w:rsidRPr="00DC733E">
        <w:rPr>
          <w:rFonts w:ascii="Times New Roman" w:hAnsi="Times New Roman"/>
          <w:color w:val="auto"/>
          <w:sz w:val="28"/>
          <w:szCs w:val="28"/>
        </w:rPr>
        <w:t xml:space="preserve">Если в закупочной документации предусмотрена возможность подачи альтернативных предложений, участник процедуры закупки в составе заявки на участие в конкурсе,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закупочной документации. Если подается одно предложение </w:t>
      </w:r>
      <w:r w:rsidR="00316872" w:rsidRPr="00DC733E">
        <w:rPr>
          <w:rFonts w:ascii="Times New Roman" w:hAnsi="Times New Roman"/>
          <w:color w:val="auto"/>
          <w:sz w:val="28"/>
          <w:szCs w:val="28"/>
        </w:rPr>
        <w:t>с допустимой закупочной документацией</w:t>
      </w:r>
      <w:r w:rsidR="00E15BC3" w:rsidRPr="00DC733E">
        <w:rPr>
          <w:rFonts w:ascii="Times New Roman" w:hAnsi="Times New Roman"/>
          <w:color w:val="auto"/>
          <w:sz w:val="28"/>
          <w:szCs w:val="28"/>
        </w:rPr>
        <w:t xml:space="preserve"> альтернативными параметрами, такое предложение считается основным.</w:t>
      </w:r>
    </w:p>
    <w:p w:rsidR="00E15BC3" w:rsidRPr="00DC733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В.1.2.8 </w:t>
      </w:r>
      <w:r w:rsidR="00E15BC3" w:rsidRPr="00DC733E">
        <w:rPr>
          <w:rFonts w:ascii="Times New Roman" w:hAnsi="Times New Roman"/>
          <w:color w:val="auto"/>
          <w:sz w:val="28"/>
          <w:szCs w:val="28"/>
        </w:rPr>
        <w:t xml:space="preserve">Прием заявок на участие в конкурсе прекращается с наступлением </w:t>
      </w:r>
      <w:r w:rsidR="00F61DF2" w:rsidRPr="00DC733E">
        <w:rPr>
          <w:rFonts w:ascii="Times New Roman" w:hAnsi="Times New Roman"/>
          <w:color w:val="auto"/>
          <w:sz w:val="28"/>
          <w:szCs w:val="28"/>
        </w:rPr>
        <w:t xml:space="preserve">даты и времени окончания срока подачи заявок </w:t>
      </w:r>
      <w:r w:rsidR="00E15BC3" w:rsidRPr="00DC733E">
        <w:rPr>
          <w:rFonts w:ascii="Times New Roman" w:hAnsi="Times New Roman"/>
          <w:color w:val="auto"/>
          <w:sz w:val="28"/>
          <w:szCs w:val="28"/>
        </w:rPr>
        <w:t>на участие в конкурсе.</w:t>
      </w:r>
    </w:p>
    <w:p w:rsidR="00E15BC3" w:rsidRPr="00DC733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В.1.2.9 </w:t>
      </w:r>
      <w:r w:rsidR="00AD57DB" w:rsidRPr="00DC733E">
        <w:rPr>
          <w:rFonts w:ascii="Times New Roman" w:hAnsi="Times New Roman"/>
          <w:color w:val="auto"/>
          <w:sz w:val="28"/>
          <w:szCs w:val="28"/>
        </w:rPr>
        <w:t>Электронная площадка</w:t>
      </w:r>
      <w:r w:rsidR="00E15BC3" w:rsidRPr="00DC733E">
        <w:rPr>
          <w:rFonts w:ascii="Times New Roman" w:hAnsi="Times New Roman"/>
          <w:color w:val="auto"/>
          <w:sz w:val="28"/>
          <w:szCs w:val="28"/>
        </w:rPr>
        <w:t xml:space="preserve"> обеспечивают сохранность, защищенность, неприкосновенность и конфиденциальность поданных в форме электронных документов заявок на участие в конкурсе и обеспечивают рассмотрение содержания заявок на участие в конкурсе только после открытия доступа к поданным в форме электронных документов заявкам на участие в конкурсе. Лица, осуществляющие хранение поданных в форме электронных документов заявок на участие в конкурсе, не вправе допускать открытие доступа к таким заявкам до момента открытия доступа к поданным в форме электронных документов заявкам на участие в конкурсе.</w:t>
      </w:r>
    </w:p>
    <w:p w:rsidR="00E15BC3" w:rsidRPr="00DC733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В.1.2.10 </w:t>
      </w:r>
      <w:r w:rsidR="008813CB" w:rsidRPr="00DC733E">
        <w:rPr>
          <w:rFonts w:ascii="Times New Roman" w:hAnsi="Times New Roman"/>
          <w:color w:val="auto"/>
          <w:sz w:val="28"/>
          <w:szCs w:val="28"/>
        </w:rPr>
        <w:t>Участник, подавший заявку на участие в конкурсе, вправе изменить или отозвать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464169" w:rsidRPr="00DC733E" w:rsidRDefault="00464169" w:rsidP="00E3764E">
      <w:pPr>
        <w:pStyle w:val="30"/>
        <w:numPr>
          <w:ilvl w:val="0"/>
          <w:numId w:val="0"/>
        </w:numPr>
        <w:tabs>
          <w:tab w:val="left" w:pos="851"/>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№1)</w:t>
      </w:r>
    </w:p>
    <w:p w:rsidR="00E15BC3" w:rsidRPr="00DC733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В.1.2.11 </w:t>
      </w:r>
      <w:r w:rsidR="00E15BC3" w:rsidRPr="00DC733E">
        <w:rPr>
          <w:rFonts w:ascii="Times New Roman" w:hAnsi="Times New Roman"/>
          <w:color w:val="auto"/>
          <w:sz w:val="28"/>
          <w:szCs w:val="28"/>
        </w:rPr>
        <w:t xml:space="preserve">Отзыв заявки участником производится в соответствии с </w:t>
      </w:r>
      <w:r w:rsidR="003E5A7C" w:rsidRPr="00DC733E">
        <w:rPr>
          <w:rFonts w:ascii="Times New Roman" w:hAnsi="Times New Roman"/>
          <w:color w:val="auto"/>
          <w:sz w:val="28"/>
          <w:szCs w:val="28"/>
        </w:rPr>
        <w:t>регламентом</w:t>
      </w:r>
      <w:r w:rsidR="00E15BC3" w:rsidRPr="00DC733E">
        <w:rPr>
          <w:rFonts w:ascii="Times New Roman" w:hAnsi="Times New Roman"/>
          <w:color w:val="auto"/>
          <w:sz w:val="28"/>
          <w:szCs w:val="28"/>
        </w:rPr>
        <w:t xml:space="preserve"> </w:t>
      </w:r>
      <w:r w:rsidR="00AD57DB"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w:t>
      </w:r>
    </w:p>
    <w:p w:rsidR="00E15BC3" w:rsidRPr="00DC733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В.1.2.12 </w:t>
      </w:r>
      <w:r w:rsidR="00E15BC3" w:rsidRPr="00DC733E">
        <w:rPr>
          <w:rFonts w:ascii="Times New Roman" w:hAnsi="Times New Roman"/>
          <w:color w:val="auto"/>
          <w:sz w:val="28"/>
          <w:szCs w:val="28"/>
        </w:rPr>
        <w:t>Порядок внесения и возврата участникам, отозвавшим свои заявки, денежных средств, внесенных в качестве обеспечения заявок на участие в конкурсе, если таковое требование обеспечения заявки на участие было установлено, определяется Положением</w:t>
      </w:r>
      <w:r w:rsidR="00B37FC1"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p>
    <w:p w:rsidR="00E15BC3" w:rsidRPr="00DC733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В.1.2.1</w:t>
      </w:r>
      <w:r w:rsidR="00DE2873" w:rsidRPr="00DC733E">
        <w:rPr>
          <w:rFonts w:ascii="Times New Roman" w:hAnsi="Times New Roman"/>
          <w:color w:val="auto"/>
          <w:sz w:val="28"/>
          <w:szCs w:val="28"/>
        </w:rPr>
        <w:t>3</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соответствии с </w:t>
      </w:r>
      <w:r w:rsidR="004D0664" w:rsidRPr="00DC733E">
        <w:rPr>
          <w:rFonts w:ascii="Times New Roman" w:hAnsi="Times New Roman"/>
          <w:color w:val="auto"/>
          <w:sz w:val="28"/>
          <w:szCs w:val="28"/>
        </w:rPr>
        <w:t>перечислениями</w:t>
      </w:r>
      <w:r w:rsidR="00761EB2" w:rsidRPr="00DC733E">
        <w:rPr>
          <w:rFonts w:ascii="Times New Roman" w:hAnsi="Times New Roman"/>
          <w:color w:val="auto"/>
          <w:sz w:val="28"/>
          <w:szCs w:val="28"/>
        </w:rPr>
        <w:t xml:space="preserve"> 5</w:t>
      </w:r>
      <w:r w:rsidR="004D0664" w:rsidRPr="00DC733E">
        <w:rPr>
          <w:rFonts w:ascii="Times New Roman" w:hAnsi="Times New Roman"/>
          <w:color w:val="auto"/>
          <w:sz w:val="28"/>
          <w:szCs w:val="28"/>
        </w:rPr>
        <w:t xml:space="preserve">), </w:t>
      </w:r>
      <w:r w:rsidR="00761EB2" w:rsidRPr="00DC733E">
        <w:rPr>
          <w:rFonts w:ascii="Times New Roman" w:hAnsi="Times New Roman"/>
          <w:color w:val="auto"/>
          <w:sz w:val="28"/>
          <w:szCs w:val="28"/>
        </w:rPr>
        <w:t>6</w:t>
      </w:r>
      <w:r w:rsidR="004D0664"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w:t>
      </w:r>
      <w:r w:rsidR="00761EB2" w:rsidRPr="00DC733E">
        <w:rPr>
          <w:rFonts w:ascii="Times New Roman" w:hAnsi="Times New Roman"/>
          <w:color w:val="auto"/>
          <w:sz w:val="28"/>
          <w:szCs w:val="28"/>
        </w:rPr>
        <w:t>8</w:t>
      </w:r>
      <w:r w:rsidR="00E15BC3" w:rsidRPr="00DC733E">
        <w:rPr>
          <w:rFonts w:ascii="Times New Roman" w:hAnsi="Times New Roman"/>
          <w:color w:val="auto"/>
          <w:sz w:val="28"/>
          <w:szCs w:val="28"/>
        </w:rPr>
        <w:t>.6.1 Положения</w:t>
      </w:r>
      <w:r w:rsidR="00B37FC1"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 В случае, если закупочной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E15BC3" w:rsidRPr="00DC733E"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В.1.2.1</w:t>
      </w:r>
      <w:r w:rsidR="00DE2873" w:rsidRPr="00DC733E">
        <w:rPr>
          <w:rFonts w:ascii="Times New Roman" w:hAnsi="Times New Roman"/>
          <w:color w:val="auto"/>
          <w:sz w:val="28"/>
          <w:szCs w:val="28"/>
        </w:rPr>
        <w:t>4</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Протокол о признании конкурса несостоявшимся с отражением решений</w:t>
      </w:r>
      <w:r w:rsidR="004D0664" w:rsidRPr="00DC733E">
        <w:rPr>
          <w:rFonts w:ascii="Times New Roman" w:hAnsi="Times New Roman"/>
          <w:color w:val="auto"/>
          <w:sz w:val="28"/>
          <w:szCs w:val="28"/>
        </w:rPr>
        <w:t xml:space="preserve"> ЗК, принятых в соответствии с</w:t>
      </w:r>
      <w:r w:rsidR="00E15BC3" w:rsidRPr="00DC733E">
        <w:rPr>
          <w:rFonts w:ascii="Times New Roman" w:hAnsi="Times New Roman"/>
          <w:color w:val="auto"/>
          <w:sz w:val="28"/>
          <w:szCs w:val="28"/>
        </w:rPr>
        <w:t xml:space="preserve"> </w:t>
      </w:r>
      <w:r w:rsidR="00761EB2" w:rsidRPr="00DC733E">
        <w:rPr>
          <w:rFonts w:ascii="Times New Roman" w:hAnsi="Times New Roman"/>
          <w:color w:val="auto"/>
          <w:sz w:val="28"/>
          <w:szCs w:val="28"/>
        </w:rPr>
        <w:t>8</w:t>
      </w:r>
      <w:r w:rsidR="00E15BC3" w:rsidRPr="00DC733E">
        <w:rPr>
          <w:rFonts w:ascii="Times New Roman" w:hAnsi="Times New Roman"/>
          <w:color w:val="auto"/>
          <w:sz w:val="28"/>
          <w:szCs w:val="28"/>
        </w:rPr>
        <w:t xml:space="preserve">.6.5, </w:t>
      </w:r>
      <w:r w:rsidR="00761EB2" w:rsidRPr="00DC733E">
        <w:rPr>
          <w:rFonts w:ascii="Times New Roman" w:hAnsi="Times New Roman"/>
          <w:color w:val="auto"/>
          <w:sz w:val="28"/>
          <w:szCs w:val="28"/>
        </w:rPr>
        <w:t>8</w:t>
      </w:r>
      <w:r w:rsidR="00E15BC3" w:rsidRPr="00DC733E">
        <w:rPr>
          <w:rFonts w:ascii="Times New Roman" w:hAnsi="Times New Roman"/>
          <w:color w:val="auto"/>
          <w:sz w:val="28"/>
          <w:szCs w:val="28"/>
        </w:rPr>
        <w:t>.6.6 Положения</w:t>
      </w:r>
      <w:r w:rsidR="00B37FC1"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 xml:space="preserve"> размещается организатором закупки в ЕИС (</w:t>
      </w:r>
      <w:r w:rsidR="00CD49B6" w:rsidRPr="00DC733E">
        <w:rPr>
          <w:rFonts w:ascii="Times New Roman" w:hAnsi="Times New Roman"/>
          <w:color w:val="auto"/>
          <w:sz w:val="28"/>
          <w:szCs w:val="28"/>
        </w:rPr>
        <w:t xml:space="preserve">на </w:t>
      </w:r>
      <w:r w:rsidR="00E15BC3" w:rsidRPr="00DC733E">
        <w:rPr>
          <w:rFonts w:ascii="Times New Roman" w:hAnsi="Times New Roman"/>
          <w:color w:val="auto"/>
          <w:sz w:val="28"/>
          <w:szCs w:val="28"/>
        </w:rPr>
        <w:t xml:space="preserve"> </w:t>
      </w:r>
      <w:r w:rsidR="00CD49B6"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 для заказчиков </w:t>
      </w:r>
      <w:r w:rsidR="00E15BC3" w:rsidRPr="00DC733E">
        <w:rPr>
          <w:rFonts w:ascii="Times New Roman" w:hAnsi="Times New Roman"/>
          <w:color w:val="auto"/>
          <w:sz w:val="28"/>
          <w:szCs w:val="28"/>
          <w:lang w:val="en-US"/>
        </w:rPr>
        <w:t>II</w:t>
      </w:r>
      <w:r w:rsidR="00E15BC3" w:rsidRPr="00DC733E">
        <w:rPr>
          <w:rFonts w:ascii="Times New Roman" w:hAnsi="Times New Roman"/>
          <w:color w:val="auto"/>
          <w:sz w:val="28"/>
          <w:szCs w:val="28"/>
        </w:rPr>
        <w:t xml:space="preserve"> группы) в течение 3 (трех) дней с момента его подписания.</w:t>
      </w:r>
    </w:p>
    <w:p w:rsidR="00E15BC3" w:rsidRPr="00DC733E"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DC733E">
        <w:rPr>
          <w:rFonts w:ascii="Times New Roman" w:hAnsi="Times New Roman"/>
          <w:b/>
          <w:color w:val="auto"/>
          <w:sz w:val="28"/>
          <w:szCs w:val="28"/>
        </w:rPr>
        <w:tab/>
      </w:r>
      <w:r w:rsidR="00896748" w:rsidRPr="00DC733E">
        <w:rPr>
          <w:rFonts w:ascii="Times New Roman" w:hAnsi="Times New Roman"/>
          <w:b/>
          <w:color w:val="auto"/>
          <w:sz w:val="28"/>
          <w:szCs w:val="28"/>
        </w:rPr>
        <w:tab/>
      </w:r>
      <w:bookmarkStart w:id="178" w:name="_Toc125377144"/>
      <w:r w:rsidR="0075145E" w:rsidRPr="00DC733E">
        <w:rPr>
          <w:rFonts w:ascii="Times New Roman" w:hAnsi="Times New Roman"/>
          <w:b/>
          <w:color w:val="auto"/>
          <w:sz w:val="28"/>
          <w:szCs w:val="28"/>
        </w:rPr>
        <w:t xml:space="preserve">В.1.3 </w:t>
      </w:r>
      <w:r w:rsidR="00E15BC3" w:rsidRPr="00DC733E">
        <w:rPr>
          <w:rFonts w:ascii="Times New Roman" w:hAnsi="Times New Roman"/>
          <w:b/>
          <w:color w:val="auto"/>
          <w:sz w:val="28"/>
          <w:szCs w:val="28"/>
        </w:rPr>
        <w:t>Открытие доступа к поданным в форме электронных документов заявкам на участие в конкурсе</w:t>
      </w:r>
      <w:bookmarkEnd w:id="178"/>
    </w:p>
    <w:p w:rsidR="00E15BC3" w:rsidRPr="00DC733E" w:rsidRDefault="0075145E" w:rsidP="0075145E">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В.1.3.1 </w:t>
      </w:r>
      <w:r w:rsidR="00CD49B6" w:rsidRPr="00DC733E">
        <w:rPr>
          <w:rFonts w:ascii="Times New Roman" w:hAnsi="Times New Roman"/>
          <w:color w:val="auto"/>
          <w:sz w:val="28"/>
          <w:szCs w:val="28"/>
        </w:rPr>
        <w:t xml:space="preserve">Электронная площадка </w:t>
      </w:r>
      <w:r w:rsidR="00E15BC3" w:rsidRPr="00DC733E">
        <w:rPr>
          <w:rFonts w:ascii="Times New Roman" w:hAnsi="Times New Roman"/>
          <w:color w:val="auto"/>
          <w:sz w:val="28"/>
          <w:szCs w:val="28"/>
        </w:rPr>
        <w:t xml:space="preserve">открывает доступ к поданным в форме электронных документов заявкам на участие в конкурсе после наступления срока, указанного в закупочной документации в качестве срока </w:t>
      </w:r>
      <w:r w:rsidR="00005DCA" w:rsidRPr="00DC733E">
        <w:rPr>
          <w:rFonts w:ascii="Times New Roman" w:hAnsi="Times New Roman"/>
          <w:color w:val="auto"/>
          <w:sz w:val="28"/>
          <w:szCs w:val="28"/>
        </w:rPr>
        <w:t xml:space="preserve">окончания </w:t>
      </w:r>
      <w:r w:rsidR="00E15BC3" w:rsidRPr="00DC733E">
        <w:rPr>
          <w:rFonts w:ascii="Times New Roman" w:hAnsi="Times New Roman"/>
          <w:color w:val="auto"/>
          <w:sz w:val="28"/>
          <w:szCs w:val="28"/>
        </w:rPr>
        <w:t>подачи заявок на участие в конкурсе. Открывается доступ к поданным в форме электронных документов заявкам на участие в конкурсе публично в срок, в месте, в порядке и в соответствии с процедурами, которые указаны в закупочной документации. Открытие доступа к поданным в форме электронных документов заявкам на участие в таком конкурсе осуществляются в один день.</w:t>
      </w:r>
    </w:p>
    <w:p w:rsidR="00E15BC3" w:rsidRPr="00DC733E" w:rsidRDefault="0075145E" w:rsidP="0075145E">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В.1.3.2 </w:t>
      </w:r>
      <w:r w:rsidR="00E15BC3" w:rsidRPr="00DC733E">
        <w:rPr>
          <w:rFonts w:ascii="Times New Roman" w:hAnsi="Times New Roman"/>
          <w:color w:val="auto"/>
          <w:sz w:val="28"/>
          <w:szCs w:val="28"/>
        </w:rPr>
        <w:t>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697EFA" w:rsidRPr="00DC733E" w:rsidRDefault="0075145E" w:rsidP="00697EFA">
      <w:pPr>
        <w:pStyle w:val="2f3"/>
        <w:shd w:val="clear" w:color="auto" w:fill="auto"/>
        <w:tabs>
          <w:tab w:val="num" w:pos="142"/>
          <w:tab w:val="left" w:pos="6180"/>
        </w:tabs>
        <w:spacing w:after="0" w:line="312" w:lineRule="auto"/>
        <w:ind w:firstLine="709"/>
        <w:contextualSpacing/>
        <w:jc w:val="both"/>
        <w:rPr>
          <w:b/>
          <w:sz w:val="28"/>
          <w:szCs w:val="28"/>
        </w:rPr>
      </w:pPr>
      <w:r w:rsidRPr="00DC733E">
        <w:rPr>
          <w:sz w:val="28"/>
          <w:szCs w:val="28"/>
        </w:rPr>
        <w:t>В.1.3.3</w:t>
      </w:r>
      <w:r w:rsidR="00697EFA" w:rsidRPr="00DC733E">
        <w:rPr>
          <w:sz w:val="28"/>
          <w:szCs w:val="28"/>
        </w:rPr>
        <w:t xml:space="preserve"> Исключить. </w:t>
      </w:r>
      <w:r w:rsidR="00697EFA" w:rsidRPr="00DC733E">
        <w:rPr>
          <w:b/>
          <w:sz w:val="28"/>
          <w:szCs w:val="28"/>
        </w:rPr>
        <w:t>(Измененная редакция, изм. №4)</w:t>
      </w:r>
      <w:r w:rsidR="00697EFA" w:rsidRPr="00DC733E">
        <w:rPr>
          <w:b/>
          <w:sz w:val="28"/>
          <w:szCs w:val="28"/>
        </w:rPr>
        <w:tab/>
      </w:r>
    </w:p>
    <w:p w:rsidR="00697EFA" w:rsidRPr="00DC733E" w:rsidRDefault="0075145E" w:rsidP="00697EFA">
      <w:pPr>
        <w:pStyle w:val="2f3"/>
        <w:shd w:val="clear" w:color="auto" w:fill="auto"/>
        <w:tabs>
          <w:tab w:val="num" w:pos="142"/>
          <w:tab w:val="left" w:pos="6180"/>
        </w:tabs>
        <w:spacing w:after="0" w:line="312" w:lineRule="auto"/>
        <w:ind w:firstLine="709"/>
        <w:contextualSpacing/>
        <w:jc w:val="both"/>
        <w:rPr>
          <w:b/>
          <w:sz w:val="28"/>
          <w:szCs w:val="28"/>
        </w:rPr>
      </w:pPr>
      <w:r w:rsidRPr="00DC733E">
        <w:rPr>
          <w:sz w:val="28"/>
          <w:szCs w:val="28"/>
        </w:rPr>
        <w:t xml:space="preserve">В.1.3.4 </w:t>
      </w:r>
      <w:r w:rsidR="00697EFA" w:rsidRPr="00DC733E">
        <w:rPr>
          <w:sz w:val="28"/>
          <w:szCs w:val="28"/>
        </w:rPr>
        <w:t xml:space="preserve">Исключить. </w:t>
      </w:r>
      <w:r w:rsidR="00697EFA" w:rsidRPr="00DC733E">
        <w:rPr>
          <w:b/>
          <w:sz w:val="28"/>
          <w:szCs w:val="28"/>
        </w:rPr>
        <w:t>(Измененная редакция, изм. №4)</w:t>
      </w:r>
      <w:r w:rsidR="00697EFA" w:rsidRPr="00DC733E">
        <w:rPr>
          <w:b/>
          <w:sz w:val="28"/>
          <w:szCs w:val="28"/>
        </w:rPr>
        <w:tab/>
      </w:r>
    </w:p>
    <w:p w:rsidR="00E15BC3" w:rsidRPr="00DC733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DC733E">
        <w:rPr>
          <w:rFonts w:ascii="Times New Roman" w:hAnsi="Times New Roman"/>
          <w:b/>
          <w:color w:val="auto"/>
          <w:sz w:val="28"/>
          <w:szCs w:val="28"/>
        </w:rPr>
        <w:tab/>
      </w:r>
      <w:r w:rsidRPr="00DC733E">
        <w:rPr>
          <w:rFonts w:ascii="Times New Roman" w:hAnsi="Times New Roman"/>
          <w:b/>
          <w:color w:val="auto"/>
          <w:sz w:val="28"/>
          <w:szCs w:val="28"/>
        </w:rPr>
        <w:tab/>
      </w:r>
      <w:bookmarkStart w:id="179" w:name="_Toc125377145"/>
      <w:r w:rsidR="00357708" w:rsidRPr="00DC733E">
        <w:rPr>
          <w:rFonts w:ascii="Times New Roman" w:hAnsi="Times New Roman"/>
          <w:b/>
          <w:color w:val="auto"/>
          <w:sz w:val="28"/>
          <w:szCs w:val="28"/>
        </w:rPr>
        <w:t xml:space="preserve">В.1.4 </w:t>
      </w:r>
      <w:r w:rsidR="00E15BC3" w:rsidRPr="00DC733E">
        <w:rPr>
          <w:rFonts w:ascii="Times New Roman" w:hAnsi="Times New Roman"/>
          <w:b/>
          <w:color w:val="auto"/>
          <w:sz w:val="28"/>
          <w:szCs w:val="28"/>
        </w:rPr>
        <w:t>Рассмотрение и оценка заявок на участие в конкурсе</w:t>
      </w:r>
      <w:bookmarkEnd w:id="179"/>
    </w:p>
    <w:p w:rsidR="00E15BC3" w:rsidRPr="00DC733E" w:rsidRDefault="00DE7A34" w:rsidP="00DE7A34">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В.1.4.1 </w:t>
      </w:r>
      <w:r w:rsidR="00E15BC3" w:rsidRPr="00DC733E">
        <w:rPr>
          <w:rFonts w:ascii="Times New Roman" w:hAnsi="Times New Roman"/>
          <w:color w:val="auto"/>
          <w:sz w:val="28"/>
          <w:szCs w:val="28"/>
        </w:rPr>
        <w:t>ЗК осуществляет рассмотрение и оценку заявок на участие в конкурсе и участников закупки, подавших такие заявки.</w:t>
      </w:r>
    </w:p>
    <w:p w:rsidR="00E15BC3" w:rsidRPr="00DC733E" w:rsidRDefault="00DE7A34" w:rsidP="00DE7A34">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В.1.4.2 </w:t>
      </w:r>
      <w:r w:rsidR="00697EFA" w:rsidRPr="00DC733E">
        <w:rPr>
          <w:rFonts w:ascii="Times New Roman" w:hAnsi="Times New Roman"/>
          <w:color w:val="000000" w:themeColor="text1"/>
          <w:sz w:val="28"/>
          <w:szCs w:val="28"/>
        </w:rPr>
        <w:t>Срок рассмотрения и оценки заявок на участие в конкурсе не может превышать 20 (двадцать) дней с даты открытия доступа к поданным в форме электронных документов заявкам на участие в конкурсе, если иного не было указано в извещении, документации о закупке</w:t>
      </w:r>
      <w:r w:rsidR="006B2438" w:rsidRPr="00DC733E">
        <w:rPr>
          <w:rFonts w:ascii="Times New Roman" w:hAnsi="Times New Roman"/>
          <w:color w:val="auto"/>
          <w:sz w:val="28"/>
          <w:szCs w:val="28"/>
        </w:rPr>
        <w:t>.</w:t>
      </w:r>
    </w:p>
    <w:p w:rsidR="00F63C38" w:rsidRPr="00DC733E" w:rsidRDefault="00F63C38" w:rsidP="00DE7A34">
      <w:pPr>
        <w:pStyle w:val="30"/>
        <w:numPr>
          <w:ilvl w:val="0"/>
          <w:numId w:val="0"/>
        </w:numPr>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w:t>
      </w:r>
      <w:r w:rsidR="00697EFA" w:rsidRPr="00DC733E">
        <w:rPr>
          <w:rFonts w:ascii="Times New Roman" w:hAnsi="Times New Roman"/>
          <w:b/>
          <w:color w:val="auto"/>
          <w:sz w:val="28"/>
          <w:szCs w:val="28"/>
        </w:rPr>
        <w:t>4</w:t>
      </w:r>
      <w:r w:rsidRPr="00DC733E">
        <w:rPr>
          <w:rFonts w:ascii="Times New Roman" w:hAnsi="Times New Roman"/>
          <w:b/>
          <w:color w:val="auto"/>
          <w:sz w:val="28"/>
          <w:szCs w:val="28"/>
        </w:rPr>
        <w:t>)</w:t>
      </w:r>
    </w:p>
    <w:p w:rsidR="00E15BC3" w:rsidRPr="00DC733E" w:rsidRDefault="00DE7A34" w:rsidP="00DE7A34">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В.1.4.3 </w:t>
      </w:r>
      <w:r w:rsidR="00E15BC3" w:rsidRPr="00DC733E">
        <w:rPr>
          <w:rFonts w:ascii="Times New Roman" w:hAnsi="Times New Roman"/>
          <w:color w:val="auto"/>
          <w:sz w:val="28"/>
          <w:szCs w:val="28"/>
        </w:rPr>
        <w:t>В ходе рассмотрения заявок организатор закупки вправе по решению закупочной комиссии, в случае если такая возможность была предусмотрена закупочной документацией, направить запросы участникам процедуры закупки (при этом организатором закупки не должны создаваться преимущественные условия участнику или нескольким участникам процедуры закупки):</w:t>
      </w:r>
    </w:p>
    <w:p w:rsidR="00E15BC3" w:rsidRPr="00DC733E"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E15BC3" w:rsidRPr="00DC733E"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об исправлении выявленных в ходе рассмотрения арифметических и грамматических ошибок в документах, представленных в составе заявки на участие в конкурсе, и направлении организатору закупки исправленных документов. Представленные документы могут быть изменены только в части, касающейся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конкурсе;</w:t>
      </w:r>
    </w:p>
    <w:p w:rsidR="00E15BC3" w:rsidRPr="00DC733E"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числе о технических условиях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и объем предлагаемой участником продукции. </w:t>
      </w:r>
    </w:p>
    <w:p w:rsidR="00E15BC3" w:rsidRPr="00DC733E" w:rsidRDefault="00EA5311" w:rsidP="00EA5311">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В.1.4.4 </w:t>
      </w:r>
      <w:r w:rsidR="00E15BC3" w:rsidRPr="00DC733E">
        <w:rPr>
          <w:rFonts w:ascii="Times New Roman" w:hAnsi="Times New Roman"/>
          <w:color w:val="auto"/>
          <w:sz w:val="28"/>
          <w:szCs w:val="28"/>
        </w:rPr>
        <w:t xml:space="preserve">Запросы направляются участникам процедуры закупки </w:t>
      </w:r>
      <w:r w:rsidR="008A36BE" w:rsidRPr="00DC733E">
        <w:rPr>
          <w:rFonts w:ascii="Times New Roman" w:hAnsi="Times New Roman"/>
          <w:color w:val="auto"/>
          <w:sz w:val="28"/>
          <w:szCs w:val="28"/>
        </w:rPr>
        <w:t>с использованием</w:t>
      </w:r>
      <w:r w:rsidR="00E15BC3" w:rsidRPr="00DC733E">
        <w:rPr>
          <w:rFonts w:ascii="Times New Roman" w:hAnsi="Times New Roman"/>
          <w:color w:val="auto"/>
          <w:sz w:val="28"/>
          <w:szCs w:val="28"/>
        </w:rPr>
        <w:t xml:space="preserve"> </w:t>
      </w:r>
      <w:r w:rsidR="00CD49B6"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 xml:space="preserve">после размещения в ЕИС (для заказчиков </w:t>
      </w:r>
      <w:r w:rsidR="00E15BC3" w:rsidRPr="00DC733E">
        <w:rPr>
          <w:rFonts w:ascii="Times New Roman" w:hAnsi="Times New Roman"/>
          <w:color w:val="auto"/>
          <w:sz w:val="28"/>
          <w:szCs w:val="28"/>
          <w:lang w:val="en-US"/>
        </w:rPr>
        <w:t>I</w:t>
      </w:r>
      <w:r w:rsidR="00E15BC3" w:rsidRPr="00DC733E">
        <w:rPr>
          <w:rFonts w:ascii="Times New Roman" w:hAnsi="Times New Roman"/>
          <w:color w:val="auto"/>
          <w:sz w:val="28"/>
          <w:szCs w:val="28"/>
        </w:rPr>
        <w:t xml:space="preserve"> группы) протокола заседания ЗК с решением о направлении запросов. </w:t>
      </w:r>
    </w:p>
    <w:p w:rsidR="00E15BC3" w:rsidRPr="00DC733E" w:rsidRDefault="00EA5311" w:rsidP="00EA5311">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В.1.4.5 </w:t>
      </w:r>
      <w:r w:rsidR="004F5A5E" w:rsidRPr="00DC733E">
        <w:rPr>
          <w:rFonts w:ascii="Times New Roman" w:hAnsi="Times New Roman"/>
          <w:color w:val="auto"/>
          <w:sz w:val="28"/>
          <w:szCs w:val="28"/>
        </w:rPr>
        <w:t>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5 рабочих дней со дня направления соответствующего запроса.</w:t>
      </w:r>
    </w:p>
    <w:p w:rsidR="00A1702A" w:rsidRPr="00DC733E" w:rsidRDefault="00A1702A" w:rsidP="00EA5311">
      <w:pPr>
        <w:pStyle w:val="30"/>
        <w:numPr>
          <w:ilvl w:val="0"/>
          <w:numId w:val="0"/>
        </w:numPr>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№1)</w:t>
      </w:r>
    </w:p>
    <w:p w:rsidR="00E15BC3" w:rsidRPr="00DC733E" w:rsidRDefault="00EA5311" w:rsidP="00EA5311">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В.1.4.6 </w:t>
      </w:r>
      <w:r w:rsidR="00E15BC3" w:rsidRPr="00DC733E">
        <w:rPr>
          <w:rFonts w:ascii="Times New Roman" w:hAnsi="Times New Roman"/>
          <w:color w:val="auto"/>
          <w:sz w:val="28"/>
          <w:szCs w:val="28"/>
        </w:rPr>
        <w:t>При рассмотрении заявок на участие в конкурсе участник процедуры закупки не допускается ЗК к участию в конкурсе в случае:</w:t>
      </w:r>
    </w:p>
    <w:p w:rsidR="00E15BC3" w:rsidRPr="00DC733E"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непредставления обязательных документов либо наличия в таких документах недостоверных сведений об участнике процедуры закупки, а также предлагаемых участником процедуры закупки товарах, работах, услугах;</w:t>
      </w:r>
    </w:p>
    <w:p w:rsidR="00E15BC3" w:rsidRPr="00DC733E"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несоответствия участника процедуры закупки требованиям, установленным в закупочной документации;</w:t>
      </w:r>
    </w:p>
    <w:p w:rsidR="00E15BC3" w:rsidRPr="00DC733E"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непредставления обеспечения заявки на участие в конкурсе, если требование обеспечения таких заявок указано в закупочной документации;</w:t>
      </w:r>
    </w:p>
    <w:p w:rsidR="00E15BC3" w:rsidRPr="00DC733E"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несоответствия заявки на участие в конкурсе требованиям закупочной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DC733E"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наличия сведений об участнике процедуры закупки в федеральных реестрах недобросовестных поставщиков, если такое требование установлено в документации процедуры закупки.</w:t>
      </w:r>
    </w:p>
    <w:p w:rsidR="00E15BC3" w:rsidRPr="00DC733E" w:rsidRDefault="003135DA" w:rsidP="003135DA">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В.1.4.7 </w:t>
      </w:r>
      <w:r w:rsidR="00E15BC3" w:rsidRPr="00DC733E">
        <w:rPr>
          <w:rFonts w:ascii="Times New Roman" w:hAnsi="Times New Roman"/>
          <w:color w:val="auto"/>
          <w:sz w:val="28"/>
          <w:szCs w:val="28"/>
        </w:rPr>
        <w:t>Отказ в допуске к участию в конкурсе по иным основаниям не допускается.</w:t>
      </w:r>
    </w:p>
    <w:p w:rsidR="00E15BC3" w:rsidRPr="00DC733E" w:rsidRDefault="003135DA" w:rsidP="003135DA">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В.1.4.8 </w:t>
      </w:r>
      <w:r w:rsidR="00E15BC3" w:rsidRPr="00DC733E">
        <w:rPr>
          <w:rFonts w:ascii="Times New Roman" w:hAnsi="Times New Roman"/>
          <w:color w:val="auto"/>
          <w:sz w:val="28"/>
          <w:szCs w:val="28"/>
        </w:rPr>
        <w:t>На основании результатов рассмотрения заявок на участие в конкурсе ЗК принимается решение о допуске к участию в конкурсе участника закупки или об отказе в допуске такого участника закупки к участию в конкурсе в порядке и по основаниям, предусмотренным в закупочной документации.</w:t>
      </w:r>
    </w:p>
    <w:p w:rsidR="00E15BC3" w:rsidRPr="00DC733E" w:rsidRDefault="003135DA" w:rsidP="003135DA">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В.1.4.9 </w:t>
      </w:r>
      <w:r w:rsidR="00E15BC3" w:rsidRPr="00DC733E">
        <w:rPr>
          <w:rFonts w:ascii="Times New Roman" w:hAnsi="Times New Roman"/>
          <w:color w:val="auto"/>
          <w:sz w:val="28"/>
          <w:szCs w:val="28"/>
        </w:rPr>
        <w:t>В случае установления недостоверности информации, содержащейся в документах, представленных участником конкурса, ЗК обязана отстранить такого участника от участия в конкурсе на любом этапе его проведения.</w:t>
      </w:r>
    </w:p>
    <w:p w:rsidR="00E15BC3" w:rsidRPr="00DC733E" w:rsidRDefault="003135DA" w:rsidP="003135DA">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В.1.4.1</w:t>
      </w:r>
      <w:r w:rsidR="003A410E" w:rsidRPr="00DC733E">
        <w:rPr>
          <w:rFonts w:ascii="Times New Roman" w:hAnsi="Times New Roman"/>
          <w:color w:val="auto"/>
          <w:sz w:val="28"/>
          <w:szCs w:val="28"/>
        </w:rPr>
        <w:t>0</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Закупочная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закупочной документации.</w:t>
      </w:r>
    </w:p>
    <w:p w:rsidR="00E15BC3" w:rsidRPr="00DC733E" w:rsidRDefault="003135DA" w:rsidP="003135DA">
      <w:pPr>
        <w:pStyle w:val="30"/>
        <w:numPr>
          <w:ilvl w:val="0"/>
          <w:numId w:val="0"/>
        </w:numPr>
        <w:tabs>
          <w:tab w:val="left" w:pos="851"/>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В.1.4.1</w:t>
      </w:r>
      <w:r w:rsidR="003A410E" w:rsidRPr="00DC733E">
        <w:rPr>
          <w:rFonts w:ascii="Times New Roman" w:hAnsi="Times New Roman"/>
          <w:color w:val="auto"/>
          <w:sz w:val="28"/>
          <w:szCs w:val="28"/>
        </w:rPr>
        <w:t>1</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На основании результатов оценки заявок на участие в конкурсе ЗК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2179F2" w:rsidRPr="00DC733E"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В.1.4.1</w:t>
      </w:r>
      <w:r w:rsidR="003A410E" w:rsidRPr="00DC733E">
        <w:rPr>
          <w:rFonts w:ascii="Times New Roman" w:hAnsi="Times New Roman"/>
          <w:color w:val="auto"/>
          <w:sz w:val="28"/>
          <w:szCs w:val="28"/>
        </w:rPr>
        <w:t>2</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Победителем конкурса признается участник конкурса, </w:t>
      </w:r>
      <w:r w:rsidR="002179F2" w:rsidRPr="00DC733E">
        <w:rPr>
          <w:rFonts w:ascii="Times New Roman" w:hAnsi="Times New Roman"/>
          <w:color w:val="auto"/>
          <w:sz w:val="28"/>
          <w:szCs w:val="28"/>
        </w:rPr>
        <w:t>заявка на участие в конкурсе которого соответствует требованиям, установленным закупочной документацией, и заявка которого по результатам сопоставления заявок на основании указанных в закупочной документации критериев оценки содержит лучшие условия исполнения договора.</w:t>
      </w:r>
    </w:p>
    <w:p w:rsidR="00E15BC3" w:rsidRPr="00DC733E"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В.1.4.1</w:t>
      </w:r>
      <w:r w:rsidR="003A410E" w:rsidRPr="00DC733E">
        <w:rPr>
          <w:rFonts w:ascii="Times New Roman" w:hAnsi="Times New Roman"/>
          <w:color w:val="auto"/>
          <w:sz w:val="28"/>
          <w:szCs w:val="28"/>
        </w:rPr>
        <w:t>3</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На основании результатов </w:t>
      </w:r>
      <w:r w:rsidR="00160AC9" w:rsidRPr="00DC733E">
        <w:rPr>
          <w:rFonts w:ascii="Times New Roman" w:hAnsi="Times New Roman"/>
          <w:color w:val="auto"/>
          <w:sz w:val="28"/>
          <w:szCs w:val="28"/>
        </w:rPr>
        <w:t xml:space="preserve">рассмотрения и </w:t>
      </w:r>
      <w:r w:rsidR="00E15BC3" w:rsidRPr="00DC733E">
        <w:rPr>
          <w:rFonts w:ascii="Times New Roman" w:hAnsi="Times New Roman"/>
          <w:color w:val="auto"/>
          <w:sz w:val="28"/>
          <w:szCs w:val="28"/>
        </w:rPr>
        <w:t>оценки</w:t>
      </w:r>
      <w:r w:rsidR="00160AC9"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заявок на участие в конкурсе ЗК вправе принять решение о проведении переторжки при условии, что на это было соответствующее указание в документации о закупке. </w:t>
      </w:r>
    </w:p>
    <w:p w:rsidR="00E15BC3" w:rsidRPr="00DC733E"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В.1.4.1</w:t>
      </w:r>
      <w:r w:rsidR="003A410E" w:rsidRPr="00DC733E">
        <w:rPr>
          <w:rFonts w:ascii="Times New Roman" w:hAnsi="Times New Roman"/>
          <w:color w:val="auto"/>
          <w:sz w:val="28"/>
          <w:szCs w:val="28"/>
        </w:rPr>
        <w:t>4</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Проведение переторжки осуществляется в соответствии с разделом </w:t>
      </w:r>
      <w:r w:rsidR="00BA0284" w:rsidRPr="00DC733E">
        <w:rPr>
          <w:rFonts w:ascii="Times New Roman" w:hAnsi="Times New Roman"/>
          <w:color w:val="auto"/>
          <w:sz w:val="28"/>
          <w:szCs w:val="28"/>
        </w:rPr>
        <w:t>В.</w:t>
      </w:r>
      <w:r w:rsidR="0008652D" w:rsidRPr="00DC733E">
        <w:rPr>
          <w:rFonts w:ascii="Times New Roman" w:hAnsi="Times New Roman"/>
          <w:color w:val="auto"/>
          <w:sz w:val="28"/>
          <w:szCs w:val="28"/>
        </w:rPr>
        <w:t>8 настоящего П</w:t>
      </w:r>
      <w:r w:rsidR="00476E59" w:rsidRPr="00DC733E">
        <w:rPr>
          <w:rFonts w:ascii="Times New Roman" w:hAnsi="Times New Roman"/>
          <w:color w:val="auto"/>
          <w:sz w:val="28"/>
          <w:szCs w:val="28"/>
        </w:rPr>
        <w:t>о</w:t>
      </w:r>
      <w:r w:rsidR="00104D75" w:rsidRPr="00DC733E">
        <w:rPr>
          <w:rFonts w:ascii="Times New Roman" w:hAnsi="Times New Roman"/>
          <w:color w:val="auto"/>
          <w:sz w:val="28"/>
          <w:szCs w:val="28"/>
        </w:rPr>
        <w:t>рядка</w:t>
      </w:r>
      <w:r w:rsidR="00E15BC3" w:rsidRPr="00DC733E">
        <w:rPr>
          <w:rFonts w:ascii="Times New Roman" w:hAnsi="Times New Roman"/>
          <w:color w:val="auto"/>
          <w:sz w:val="28"/>
          <w:szCs w:val="28"/>
        </w:rPr>
        <w:t xml:space="preserve">. </w:t>
      </w:r>
    </w:p>
    <w:p w:rsidR="00E15BC3" w:rsidRPr="00DC733E"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В.1.4.1</w:t>
      </w:r>
      <w:r w:rsidR="003A410E" w:rsidRPr="00DC733E">
        <w:rPr>
          <w:rFonts w:ascii="Times New Roman" w:hAnsi="Times New Roman"/>
          <w:color w:val="auto"/>
          <w:sz w:val="28"/>
          <w:szCs w:val="28"/>
        </w:rPr>
        <w:t>5</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После проведения переторжки ЗК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приглашенных на переторжку, но в них не участвовавших, учитываются при построении итогового ранжирования предложений по первоначальной цене.</w:t>
      </w:r>
    </w:p>
    <w:p w:rsidR="00E15BC3" w:rsidRPr="00DC733E"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В.1.4.1</w:t>
      </w:r>
      <w:r w:rsidR="003A410E" w:rsidRPr="00DC733E">
        <w:rPr>
          <w:rFonts w:ascii="Times New Roman" w:hAnsi="Times New Roman"/>
          <w:color w:val="auto"/>
          <w:sz w:val="28"/>
          <w:szCs w:val="28"/>
        </w:rPr>
        <w:t>6</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Результаты рассмотрения и оценки заявок на участие</w:t>
      </w:r>
      <w:r w:rsidR="00CF1113" w:rsidRPr="00DC733E">
        <w:rPr>
          <w:rFonts w:ascii="Times New Roman" w:hAnsi="Times New Roman"/>
          <w:color w:val="auto"/>
          <w:sz w:val="28"/>
          <w:szCs w:val="28"/>
        </w:rPr>
        <w:t xml:space="preserve"> в конкурсе, окончательных предложений</w:t>
      </w:r>
      <w:r w:rsidR="00E15BC3" w:rsidRPr="00DC733E">
        <w:rPr>
          <w:rFonts w:ascii="Times New Roman" w:hAnsi="Times New Roman"/>
          <w:color w:val="auto"/>
          <w:sz w:val="28"/>
          <w:szCs w:val="28"/>
        </w:rPr>
        <w:t xml:space="preserve"> </w:t>
      </w:r>
      <w:r w:rsidR="00AD09F0" w:rsidRPr="00DC733E">
        <w:rPr>
          <w:rFonts w:ascii="Times New Roman" w:hAnsi="Times New Roman"/>
          <w:color w:val="auto"/>
          <w:sz w:val="28"/>
          <w:szCs w:val="28"/>
        </w:rPr>
        <w:t xml:space="preserve">участников </w:t>
      </w:r>
      <w:r w:rsidR="00E15BC3" w:rsidRPr="00DC733E">
        <w:rPr>
          <w:rFonts w:ascii="Times New Roman" w:hAnsi="Times New Roman"/>
          <w:color w:val="auto"/>
          <w:sz w:val="28"/>
          <w:szCs w:val="28"/>
        </w:rPr>
        <w:t xml:space="preserve">фиксируются в протоколе рассмотрения и оценки </w:t>
      </w:r>
      <w:r w:rsidR="00AD09F0" w:rsidRPr="00DC733E">
        <w:rPr>
          <w:rFonts w:ascii="Times New Roman" w:hAnsi="Times New Roman"/>
          <w:color w:val="auto"/>
          <w:sz w:val="28"/>
          <w:szCs w:val="28"/>
        </w:rPr>
        <w:t xml:space="preserve">таких </w:t>
      </w:r>
      <w:r w:rsidR="00E15BC3" w:rsidRPr="00DC733E">
        <w:rPr>
          <w:rFonts w:ascii="Times New Roman" w:hAnsi="Times New Roman"/>
          <w:color w:val="auto"/>
          <w:sz w:val="28"/>
          <w:szCs w:val="28"/>
        </w:rPr>
        <w:t>заявок</w:t>
      </w:r>
      <w:r w:rsidR="00AD09F0"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w:t>
      </w:r>
      <w:r w:rsidR="00CF1113" w:rsidRPr="00DC733E">
        <w:rPr>
          <w:rFonts w:ascii="Times New Roman" w:hAnsi="Times New Roman"/>
          <w:color w:val="auto"/>
          <w:sz w:val="28"/>
          <w:szCs w:val="28"/>
        </w:rPr>
        <w:t>окончательных предложений</w:t>
      </w:r>
      <w:r w:rsidR="00AD09F0" w:rsidRPr="00DC733E">
        <w:rPr>
          <w:rFonts w:ascii="Times New Roman" w:hAnsi="Times New Roman"/>
          <w:color w:val="auto"/>
          <w:sz w:val="28"/>
          <w:szCs w:val="28"/>
        </w:rPr>
        <w:t xml:space="preserve"> участников</w:t>
      </w:r>
      <w:r w:rsidR="00CF1113"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в котором должна содержаться следующая информация:</w:t>
      </w:r>
    </w:p>
    <w:p w:rsidR="003E4F6C" w:rsidRPr="00DC733E" w:rsidRDefault="003E4F6C" w:rsidP="003E4F6C">
      <w:pPr>
        <w:pStyle w:val="40"/>
        <w:numPr>
          <w:ilvl w:val="0"/>
          <w:numId w:val="99"/>
        </w:numPr>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предмет закупки;</w:t>
      </w:r>
    </w:p>
    <w:p w:rsidR="003E4F6C" w:rsidRPr="00DC733E" w:rsidRDefault="003E4F6C" w:rsidP="003E4F6C">
      <w:pPr>
        <w:pStyle w:val="40"/>
        <w:numPr>
          <w:ilvl w:val="0"/>
          <w:numId w:val="99"/>
        </w:numPr>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номер закупки (при наличии);</w:t>
      </w:r>
    </w:p>
    <w:p w:rsidR="003E4F6C" w:rsidRPr="00DC733E" w:rsidRDefault="003E4F6C" w:rsidP="003E4F6C">
      <w:pPr>
        <w:pStyle w:val="40"/>
        <w:numPr>
          <w:ilvl w:val="0"/>
          <w:numId w:val="99"/>
        </w:numPr>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об НМЦ;</w:t>
      </w:r>
    </w:p>
    <w:p w:rsidR="00687225" w:rsidRPr="00DC733E" w:rsidRDefault="00687225" w:rsidP="00687225">
      <w:pPr>
        <w:pStyle w:val="40"/>
        <w:numPr>
          <w:ilvl w:val="0"/>
          <w:numId w:val="99"/>
        </w:numPr>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место, дата, время проведения рассмотрения и оценки заявок</w:t>
      </w:r>
      <w:r w:rsidR="00393BFC" w:rsidRPr="00DC733E">
        <w:rPr>
          <w:rFonts w:ascii="Times New Roman" w:hAnsi="Times New Roman"/>
          <w:color w:val="auto"/>
          <w:sz w:val="28"/>
          <w:szCs w:val="28"/>
        </w:rPr>
        <w:t xml:space="preserve"> участников, окончательных предложений</w:t>
      </w:r>
      <w:r w:rsidRPr="00DC733E">
        <w:rPr>
          <w:rFonts w:ascii="Times New Roman" w:hAnsi="Times New Roman"/>
          <w:color w:val="auto"/>
          <w:sz w:val="28"/>
          <w:szCs w:val="28"/>
        </w:rPr>
        <w:t>;</w:t>
      </w:r>
    </w:p>
    <w:p w:rsidR="00B57AF1" w:rsidRPr="00DC733E"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414FF8" w:rsidRPr="00DC733E" w:rsidRDefault="00414FF8" w:rsidP="0025683B">
      <w:pPr>
        <w:pStyle w:val="40"/>
        <w:numPr>
          <w:ilvl w:val="0"/>
          <w:numId w:val="99"/>
        </w:numPr>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подписания протокола:</w:t>
      </w:r>
    </w:p>
    <w:p w:rsidR="00414FF8" w:rsidRPr="00DC733E" w:rsidRDefault="00414FF8" w:rsidP="0025683B">
      <w:pPr>
        <w:pStyle w:val="40"/>
        <w:numPr>
          <w:ilvl w:val="0"/>
          <w:numId w:val="99"/>
        </w:numPr>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количество поданных </w:t>
      </w:r>
      <w:r w:rsidR="00CB4C89" w:rsidRPr="00DC733E">
        <w:rPr>
          <w:rFonts w:ascii="Times New Roman" w:hAnsi="Times New Roman"/>
          <w:color w:val="auto"/>
          <w:sz w:val="28"/>
          <w:szCs w:val="28"/>
        </w:rPr>
        <w:t xml:space="preserve">заявок </w:t>
      </w:r>
      <w:r w:rsidRPr="00DC733E">
        <w:rPr>
          <w:rFonts w:ascii="Times New Roman" w:hAnsi="Times New Roman"/>
          <w:color w:val="auto"/>
          <w:sz w:val="28"/>
          <w:szCs w:val="28"/>
        </w:rPr>
        <w:t>на участие в закупке, а также дата и время регистрации каждой такой заявки;</w:t>
      </w:r>
    </w:p>
    <w:p w:rsidR="00393BFC" w:rsidRPr="00DC733E" w:rsidRDefault="00393BFC" w:rsidP="0025683B">
      <w:pPr>
        <w:pStyle w:val="40"/>
        <w:numPr>
          <w:ilvl w:val="0"/>
          <w:numId w:val="99"/>
        </w:numPr>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идентификационные номера участников конкурса без раскрытия информации об их наименовании и местонахождении, заявки на участие в конкурсе которых </w:t>
      </w:r>
      <w:r w:rsidR="00733DCE" w:rsidRPr="00DC733E">
        <w:rPr>
          <w:rFonts w:ascii="Times New Roman" w:hAnsi="Times New Roman"/>
          <w:color w:val="auto"/>
          <w:sz w:val="28"/>
          <w:szCs w:val="28"/>
        </w:rPr>
        <w:t>получены</w:t>
      </w:r>
      <w:r w:rsidRPr="00DC733E">
        <w:rPr>
          <w:rFonts w:ascii="Times New Roman" w:hAnsi="Times New Roman"/>
          <w:color w:val="auto"/>
          <w:sz w:val="28"/>
          <w:szCs w:val="28"/>
        </w:rPr>
        <w:t>;</w:t>
      </w:r>
    </w:p>
    <w:p w:rsidR="00687225" w:rsidRPr="00DC733E" w:rsidRDefault="00687225" w:rsidP="00687225">
      <w:pPr>
        <w:pStyle w:val="40"/>
        <w:numPr>
          <w:ilvl w:val="0"/>
          <w:numId w:val="9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рассмотрения заявок на участие в закупке с указанием в том числе:</w:t>
      </w:r>
    </w:p>
    <w:p w:rsidR="00687225" w:rsidRPr="00DC733E"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а) количества заявок на участие в закупке, которые рассмотрены;</w:t>
      </w:r>
    </w:p>
    <w:p w:rsidR="00687225" w:rsidRPr="00DC733E"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б) идентификационны</w:t>
      </w:r>
      <w:r w:rsidR="006B39DF" w:rsidRPr="00DC733E">
        <w:rPr>
          <w:rFonts w:ascii="Times New Roman" w:hAnsi="Times New Roman"/>
          <w:color w:val="auto"/>
          <w:sz w:val="28"/>
          <w:szCs w:val="28"/>
        </w:rPr>
        <w:t>х</w:t>
      </w:r>
      <w:r w:rsidRPr="00DC733E">
        <w:rPr>
          <w:rFonts w:ascii="Times New Roman" w:hAnsi="Times New Roman"/>
          <w:color w:val="auto"/>
          <w:sz w:val="28"/>
          <w:szCs w:val="28"/>
        </w:rPr>
        <w:t xml:space="preserve"> номер</w:t>
      </w:r>
      <w:r w:rsidR="006B39DF" w:rsidRPr="00DC733E">
        <w:rPr>
          <w:rFonts w:ascii="Times New Roman" w:hAnsi="Times New Roman"/>
          <w:color w:val="auto"/>
          <w:sz w:val="28"/>
          <w:szCs w:val="28"/>
        </w:rPr>
        <w:t>ов</w:t>
      </w:r>
      <w:r w:rsidRPr="00DC733E">
        <w:rPr>
          <w:rFonts w:ascii="Times New Roman" w:hAnsi="Times New Roman"/>
          <w:color w:val="auto"/>
          <w:sz w:val="28"/>
          <w:szCs w:val="28"/>
        </w:rPr>
        <w:t xml:space="preserve"> участников конкурса без раскрытия информации об их наименовании и местонахождении, заявки на участие в конкурсе которых рассмотрены;</w:t>
      </w:r>
    </w:p>
    <w:p w:rsidR="00687225" w:rsidRPr="00DC733E"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в) количества заявок на участие в закупке, которые допущены к дальнейшему участию в закупке;</w:t>
      </w:r>
    </w:p>
    <w:p w:rsidR="00687225" w:rsidRPr="00DC733E"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г) идентификационны</w:t>
      </w:r>
      <w:r w:rsidR="006B39DF" w:rsidRPr="00DC733E">
        <w:rPr>
          <w:rFonts w:ascii="Times New Roman" w:hAnsi="Times New Roman"/>
          <w:color w:val="auto"/>
          <w:sz w:val="28"/>
          <w:szCs w:val="28"/>
        </w:rPr>
        <w:t>х</w:t>
      </w:r>
      <w:r w:rsidRPr="00DC733E">
        <w:rPr>
          <w:rFonts w:ascii="Times New Roman" w:hAnsi="Times New Roman"/>
          <w:color w:val="auto"/>
          <w:sz w:val="28"/>
          <w:szCs w:val="28"/>
        </w:rPr>
        <w:t xml:space="preserve"> номер</w:t>
      </w:r>
      <w:r w:rsidR="006B39DF" w:rsidRPr="00DC733E">
        <w:rPr>
          <w:rFonts w:ascii="Times New Roman" w:hAnsi="Times New Roman"/>
          <w:color w:val="auto"/>
          <w:sz w:val="28"/>
          <w:szCs w:val="28"/>
        </w:rPr>
        <w:t>ов</w:t>
      </w:r>
      <w:r w:rsidRPr="00DC733E">
        <w:rPr>
          <w:rFonts w:ascii="Times New Roman" w:hAnsi="Times New Roman"/>
          <w:color w:val="auto"/>
          <w:sz w:val="28"/>
          <w:szCs w:val="28"/>
        </w:rPr>
        <w:t xml:space="preserve"> участников конкурса без раскрытия информации об их наименовании и местонахождении, заявки на участие в конкурсе которых допущены к дальнейшему участию в закупке;</w:t>
      </w:r>
    </w:p>
    <w:p w:rsidR="00687225" w:rsidRPr="00DC733E" w:rsidRDefault="006B39DF" w:rsidP="00687225">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д</w:t>
      </w:r>
      <w:r w:rsidR="00687225" w:rsidRPr="00DC733E">
        <w:rPr>
          <w:rFonts w:ascii="Times New Roman" w:hAnsi="Times New Roman"/>
          <w:color w:val="auto"/>
          <w:sz w:val="28"/>
          <w:szCs w:val="28"/>
        </w:rPr>
        <w:t>) количества заявок на участие в закупке, которые отклонены;</w:t>
      </w:r>
    </w:p>
    <w:p w:rsidR="006B39DF" w:rsidRPr="00DC733E" w:rsidRDefault="006B39DF" w:rsidP="006B39DF">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е) идентификационных номеров участников конкурса без раскрытия информации об их наименовании и местонахождении, заявки на участие в конкурсе которых отклонены;</w:t>
      </w:r>
    </w:p>
    <w:p w:rsidR="006B39DF" w:rsidRPr="00DC733E" w:rsidRDefault="006B39DF" w:rsidP="006B39DF">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ж) оснований отклонения каждой заявки на участие в закупке с указанием положений документации о закупке, которым не соответствует такая заявка;</w:t>
      </w:r>
    </w:p>
    <w:p w:rsidR="004B70AB" w:rsidRPr="00DC733E" w:rsidRDefault="004B70AB" w:rsidP="004B70AB">
      <w:pPr>
        <w:pStyle w:val="40"/>
        <w:numPr>
          <w:ilvl w:val="0"/>
          <w:numId w:val="9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информация о признании конкурса несостоявшимся в соответствии с перечислениями 7), 8) 8.6.1 Положения</w:t>
      </w:r>
      <w:r w:rsidR="00B37FC1" w:rsidRPr="00DC733E">
        <w:rPr>
          <w:rFonts w:ascii="Times New Roman" w:hAnsi="Times New Roman"/>
          <w:sz w:val="28"/>
          <w:szCs w:val="28"/>
        </w:rPr>
        <w:t xml:space="preserve"> о закупке</w:t>
      </w:r>
      <w:r w:rsidRPr="00DC733E">
        <w:rPr>
          <w:rFonts w:ascii="Times New Roman" w:hAnsi="Times New Roman"/>
          <w:color w:val="auto"/>
          <w:sz w:val="28"/>
          <w:szCs w:val="28"/>
        </w:rPr>
        <w:t xml:space="preserve"> в случае, если на основании результатов рассмотрения заявок на участие принято решение об отказе в допуске к участию всех участников или о допуске к участию только одного участника, подавшего заявку на участие. В случае если закупочной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отношении этого лота, или решение о допуске к участию в котором принято относительно только одного участника, подавшего заявку на участие в отношении этого лота.</w:t>
      </w:r>
    </w:p>
    <w:p w:rsidR="00495BC1" w:rsidRPr="00DC733E" w:rsidRDefault="00495BC1" w:rsidP="00495BC1">
      <w:pPr>
        <w:pStyle w:val="40"/>
        <w:numPr>
          <w:ilvl w:val="0"/>
          <w:numId w:val="9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поряд</w:t>
      </w:r>
      <w:r w:rsidR="00775E1C" w:rsidRPr="00DC733E">
        <w:rPr>
          <w:rFonts w:ascii="Times New Roman" w:hAnsi="Times New Roman"/>
          <w:color w:val="auto"/>
          <w:sz w:val="28"/>
          <w:szCs w:val="28"/>
        </w:rPr>
        <w:t>о</w:t>
      </w:r>
      <w:r w:rsidRPr="00DC733E">
        <w:rPr>
          <w:rFonts w:ascii="Times New Roman" w:hAnsi="Times New Roman"/>
          <w:color w:val="auto"/>
          <w:sz w:val="28"/>
          <w:szCs w:val="28"/>
        </w:rPr>
        <w:t>к оценки заявок на участие в конкурсе;</w:t>
      </w:r>
    </w:p>
    <w:p w:rsidR="00B57AF1" w:rsidRPr="00DC733E"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оценки заявок на участие в закупке, окончательных предложений с указанием решения ЗК о присвоении каждой такой заявке, каждому окончательному предложению значения по каждому из предусмотренных критериев оценки таких заявок;</w:t>
      </w:r>
    </w:p>
    <w:p w:rsidR="00B57AF1" w:rsidRPr="00DC733E"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15BC3" w:rsidRPr="00DC733E" w:rsidRDefault="00775E1C"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идентификационные номера участников конкурса без раскрытия информации об их наименовании и местонахождении</w:t>
      </w:r>
      <w:r w:rsidR="00E15BC3" w:rsidRPr="00DC733E">
        <w:rPr>
          <w:rFonts w:ascii="Times New Roman" w:hAnsi="Times New Roman"/>
          <w:color w:val="auto"/>
          <w:sz w:val="28"/>
          <w:szCs w:val="28"/>
        </w:rPr>
        <w:t>, заявкам на участие</w:t>
      </w:r>
      <w:r w:rsidR="00CF1113" w:rsidRPr="00DC733E">
        <w:rPr>
          <w:rFonts w:ascii="Times New Roman" w:hAnsi="Times New Roman"/>
          <w:color w:val="auto"/>
          <w:sz w:val="28"/>
          <w:szCs w:val="28"/>
        </w:rPr>
        <w:t xml:space="preserve"> в конкурсе, окончательным предложениям</w:t>
      </w:r>
      <w:r w:rsidR="00E15BC3" w:rsidRPr="00DC733E">
        <w:rPr>
          <w:rFonts w:ascii="Times New Roman" w:hAnsi="Times New Roman"/>
          <w:color w:val="auto"/>
          <w:sz w:val="28"/>
          <w:szCs w:val="28"/>
        </w:rPr>
        <w:t xml:space="preserve"> которых п</w:t>
      </w:r>
      <w:r w:rsidR="00D712F3" w:rsidRPr="00DC733E">
        <w:rPr>
          <w:rFonts w:ascii="Times New Roman" w:hAnsi="Times New Roman"/>
          <w:color w:val="auto"/>
          <w:sz w:val="28"/>
          <w:szCs w:val="28"/>
        </w:rPr>
        <w:t>рисвоены первый и второй номера;</w:t>
      </w:r>
    </w:p>
    <w:p w:rsidR="00D712F3" w:rsidRPr="00DC733E" w:rsidRDefault="00E62240"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идентификационный номер участника конкурса без раскрытия информации об его наименовании и местонахождении</w:t>
      </w:r>
      <w:r w:rsidR="00D712F3" w:rsidRPr="00DC733E">
        <w:rPr>
          <w:rFonts w:ascii="Times New Roman" w:hAnsi="Times New Roman"/>
          <w:color w:val="auto"/>
          <w:sz w:val="28"/>
          <w:szCs w:val="28"/>
        </w:rPr>
        <w:t>,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r w:rsidR="00123971" w:rsidRPr="00DC733E">
        <w:rPr>
          <w:rFonts w:ascii="Times New Roman" w:hAnsi="Times New Roman"/>
          <w:color w:val="auto"/>
          <w:sz w:val="28"/>
          <w:szCs w:val="28"/>
        </w:rPr>
        <w:t>;</w:t>
      </w:r>
    </w:p>
    <w:p w:rsidR="00123971" w:rsidRPr="00DC733E" w:rsidRDefault="00123971"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голосования членов ЗК, принявших участие в голосовании</w:t>
      </w:r>
      <w:r w:rsidR="00051C2C" w:rsidRPr="00DC733E">
        <w:rPr>
          <w:rFonts w:ascii="Times New Roman" w:hAnsi="Times New Roman"/>
          <w:color w:val="auto"/>
          <w:sz w:val="28"/>
          <w:szCs w:val="28"/>
        </w:rPr>
        <w:t>.</w:t>
      </w:r>
    </w:p>
    <w:p w:rsidR="00E15BC3" w:rsidRPr="00DC733E" w:rsidRDefault="00263E5E" w:rsidP="00263E5E">
      <w:pPr>
        <w:pStyle w:val="30"/>
        <w:numPr>
          <w:ilvl w:val="0"/>
          <w:numId w:val="0"/>
        </w:numPr>
        <w:tabs>
          <w:tab w:val="left" w:pos="993"/>
        </w:tabs>
        <w:spacing w:line="312" w:lineRule="auto"/>
        <w:ind w:left="709"/>
        <w:rPr>
          <w:rFonts w:ascii="Times New Roman" w:hAnsi="Times New Roman"/>
          <w:color w:val="auto"/>
          <w:sz w:val="28"/>
          <w:szCs w:val="28"/>
        </w:rPr>
      </w:pPr>
      <w:r w:rsidRPr="00DC733E">
        <w:rPr>
          <w:rFonts w:ascii="Times New Roman" w:hAnsi="Times New Roman"/>
          <w:color w:val="auto"/>
          <w:sz w:val="28"/>
          <w:szCs w:val="28"/>
        </w:rPr>
        <w:t>В.1.4.1</w:t>
      </w:r>
      <w:r w:rsidR="003A410E" w:rsidRPr="00DC733E">
        <w:rPr>
          <w:rFonts w:ascii="Times New Roman" w:hAnsi="Times New Roman"/>
          <w:color w:val="auto"/>
          <w:sz w:val="28"/>
          <w:szCs w:val="28"/>
        </w:rPr>
        <w:t>7</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Конкурс признается несостоявшимся в следующих случаях:</w:t>
      </w:r>
    </w:p>
    <w:p w:rsidR="00E15BC3" w:rsidRPr="00DC733E" w:rsidRDefault="00E15BC3" w:rsidP="0025683B">
      <w:pPr>
        <w:pStyle w:val="40"/>
        <w:numPr>
          <w:ilvl w:val="3"/>
          <w:numId w:val="100"/>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если на основании результатов рассмотрения заявок на участие в конкурсе принято решение об отказе в допуск</w:t>
      </w:r>
      <w:r w:rsidR="00FD03A1" w:rsidRPr="00DC733E">
        <w:rPr>
          <w:rFonts w:ascii="Times New Roman" w:hAnsi="Times New Roman"/>
          <w:color w:val="auto"/>
          <w:sz w:val="28"/>
          <w:szCs w:val="28"/>
        </w:rPr>
        <w:t xml:space="preserve">е к участию всех участников ЗК </w:t>
      </w:r>
      <w:r w:rsidR="00D1756C" w:rsidRPr="00DC733E">
        <w:rPr>
          <w:rFonts w:ascii="Times New Roman" w:hAnsi="Times New Roman"/>
          <w:color w:val="auto"/>
          <w:sz w:val="28"/>
          <w:szCs w:val="28"/>
        </w:rPr>
        <w:t>(</w:t>
      </w:r>
      <w:r w:rsidR="00896748" w:rsidRPr="00DC733E">
        <w:rPr>
          <w:rFonts w:ascii="Times New Roman" w:hAnsi="Times New Roman"/>
          <w:color w:val="auto"/>
          <w:sz w:val="28"/>
          <w:szCs w:val="28"/>
        </w:rPr>
        <w:t>перечисление</w:t>
      </w:r>
      <w:r w:rsidR="008659EF" w:rsidRPr="00DC733E">
        <w:rPr>
          <w:rFonts w:ascii="Times New Roman" w:hAnsi="Times New Roman"/>
          <w:color w:val="auto"/>
          <w:sz w:val="28"/>
          <w:szCs w:val="28"/>
        </w:rPr>
        <w:t xml:space="preserve"> 7</w:t>
      </w:r>
      <w:r w:rsidR="00896748" w:rsidRPr="00DC733E">
        <w:rPr>
          <w:rFonts w:ascii="Times New Roman" w:hAnsi="Times New Roman"/>
          <w:color w:val="auto"/>
          <w:sz w:val="28"/>
          <w:szCs w:val="28"/>
        </w:rPr>
        <w:t>)</w:t>
      </w:r>
      <w:r w:rsidR="008659EF" w:rsidRPr="00DC733E">
        <w:rPr>
          <w:rFonts w:ascii="Times New Roman" w:hAnsi="Times New Roman"/>
          <w:color w:val="auto"/>
          <w:sz w:val="28"/>
          <w:szCs w:val="28"/>
        </w:rPr>
        <w:t xml:space="preserve"> 8</w:t>
      </w:r>
      <w:r w:rsidR="00FD03A1" w:rsidRPr="00DC733E">
        <w:rPr>
          <w:rFonts w:ascii="Times New Roman" w:hAnsi="Times New Roman"/>
          <w:color w:val="auto"/>
          <w:sz w:val="28"/>
          <w:szCs w:val="28"/>
        </w:rPr>
        <w:t>.6.1</w:t>
      </w:r>
      <w:r w:rsidR="00D1756C" w:rsidRPr="00DC733E">
        <w:rPr>
          <w:rFonts w:ascii="Times New Roman" w:hAnsi="Times New Roman"/>
          <w:color w:val="auto"/>
          <w:sz w:val="28"/>
          <w:szCs w:val="28"/>
        </w:rPr>
        <w:t>)</w:t>
      </w:r>
      <w:r w:rsidRPr="00DC733E">
        <w:rPr>
          <w:rFonts w:ascii="Times New Roman" w:hAnsi="Times New Roman"/>
          <w:color w:val="auto"/>
          <w:sz w:val="28"/>
          <w:szCs w:val="28"/>
        </w:rPr>
        <w:t>;</w:t>
      </w:r>
    </w:p>
    <w:p w:rsidR="00E15BC3" w:rsidRPr="00DC733E" w:rsidRDefault="00E15BC3" w:rsidP="0025683B">
      <w:pPr>
        <w:pStyle w:val="40"/>
        <w:numPr>
          <w:ilvl w:val="3"/>
          <w:numId w:val="100"/>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если на основании результатов рассмотрения заявок на участие в конкурсе принято решение о допуске к участию в конкурсе только одного участник</w:t>
      </w:r>
      <w:r w:rsidR="00FD03A1" w:rsidRPr="00DC733E">
        <w:rPr>
          <w:rFonts w:ascii="Times New Roman" w:hAnsi="Times New Roman"/>
          <w:color w:val="auto"/>
          <w:sz w:val="28"/>
          <w:szCs w:val="28"/>
        </w:rPr>
        <w:t xml:space="preserve">а, подавшего заявку на участие </w:t>
      </w:r>
      <w:r w:rsidR="00D1756C" w:rsidRPr="00DC733E">
        <w:rPr>
          <w:rFonts w:ascii="Times New Roman" w:hAnsi="Times New Roman"/>
          <w:color w:val="auto"/>
          <w:sz w:val="28"/>
          <w:szCs w:val="28"/>
        </w:rPr>
        <w:t>(</w:t>
      </w:r>
      <w:r w:rsidR="00896748" w:rsidRPr="00DC733E">
        <w:rPr>
          <w:rFonts w:ascii="Times New Roman" w:hAnsi="Times New Roman"/>
          <w:color w:val="auto"/>
          <w:sz w:val="28"/>
          <w:szCs w:val="28"/>
        </w:rPr>
        <w:t xml:space="preserve">перечисление </w:t>
      </w:r>
      <w:r w:rsidR="00511BE5" w:rsidRPr="00DC733E">
        <w:rPr>
          <w:rFonts w:ascii="Times New Roman" w:hAnsi="Times New Roman"/>
          <w:color w:val="auto"/>
          <w:sz w:val="28"/>
          <w:szCs w:val="28"/>
        </w:rPr>
        <w:t>8</w:t>
      </w:r>
      <w:r w:rsidR="00896748" w:rsidRPr="00DC733E">
        <w:rPr>
          <w:rFonts w:ascii="Times New Roman" w:hAnsi="Times New Roman"/>
          <w:color w:val="auto"/>
          <w:sz w:val="28"/>
          <w:szCs w:val="28"/>
        </w:rPr>
        <w:t>)</w:t>
      </w:r>
      <w:r w:rsidR="00511BE5" w:rsidRPr="00DC733E">
        <w:rPr>
          <w:rFonts w:ascii="Times New Roman" w:hAnsi="Times New Roman"/>
          <w:color w:val="auto"/>
          <w:sz w:val="28"/>
          <w:szCs w:val="28"/>
        </w:rPr>
        <w:t xml:space="preserve"> 8</w:t>
      </w:r>
      <w:r w:rsidRPr="00DC733E">
        <w:rPr>
          <w:rFonts w:ascii="Times New Roman" w:hAnsi="Times New Roman"/>
          <w:color w:val="auto"/>
          <w:sz w:val="28"/>
          <w:szCs w:val="28"/>
        </w:rPr>
        <w:t>.6.1</w:t>
      </w:r>
      <w:r w:rsidR="00511BE5" w:rsidRPr="00DC733E">
        <w:rPr>
          <w:rFonts w:ascii="Times New Roman" w:hAnsi="Times New Roman"/>
          <w:color w:val="auto"/>
          <w:sz w:val="28"/>
          <w:szCs w:val="28"/>
        </w:rPr>
        <w:t xml:space="preserve"> Положения</w:t>
      </w:r>
      <w:r w:rsidR="00B37FC1"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Pr="00DC733E">
        <w:rPr>
          <w:rFonts w:ascii="Times New Roman" w:hAnsi="Times New Roman"/>
          <w:color w:val="auto"/>
          <w:sz w:val="28"/>
          <w:szCs w:val="28"/>
        </w:rPr>
        <w:t>.</w:t>
      </w:r>
    </w:p>
    <w:p w:rsidR="00697EFA" w:rsidRPr="00DC733E" w:rsidRDefault="000849A9" w:rsidP="00B37FC1">
      <w:pPr>
        <w:pStyle w:val="30"/>
        <w:numPr>
          <w:ilvl w:val="0"/>
          <w:numId w:val="0"/>
        </w:numPr>
        <w:tabs>
          <w:tab w:val="left" w:pos="851"/>
        </w:tabs>
        <w:spacing w:line="312" w:lineRule="auto"/>
        <w:ind w:firstLine="709"/>
        <w:rPr>
          <w:rFonts w:ascii="Times New Roman" w:hAnsi="Times New Roman"/>
          <w:sz w:val="28"/>
          <w:szCs w:val="28"/>
        </w:rPr>
      </w:pPr>
      <w:r w:rsidRPr="00DC733E">
        <w:rPr>
          <w:rFonts w:ascii="Times New Roman" w:hAnsi="Times New Roman"/>
          <w:color w:val="auto"/>
          <w:sz w:val="28"/>
          <w:szCs w:val="28"/>
        </w:rPr>
        <w:t>В.1.4.1</w:t>
      </w:r>
      <w:r w:rsidR="003A410E" w:rsidRPr="00DC733E">
        <w:rPr>
          <w:rFonts w:ascii="Times New Roman" w:hAnsi="Times New Roman"/>
          <w:color w:val="auto"/>
          <w:sz w:val="28"/>
          <w:szCs w:val="28"/>
        </w:rPr>
        <w:t>8</w:t>
      </w:r>
      <w:r w:rsidRPr="00DC733E">
        <w:rPr>
          <w:rFonts w:ascii="Times New Roman" w:hAnsi="Times New Roman"/>
          <w:color w:val="auto"/>
          <w:sz w:val="28"/>
          <w:szCs w:val="28"/>
        </w:rPr>
        <w:t xml:space="preserve"> </w:t>
      </w:r>
      <w:r w:rsidR="00697EFA" w:rsidRPr="00DC733E">
        <w:rPr>
          <w:rFonts w:ascii="Times New Roman" w:hAnsi="Times New Roman"/>
          <w:color w:val="000000" w:themeColor="text1"/>
          <w:sz w:val="28"/>
          <w:szCs w:val="28"/>
        </w:rPr>
        <w:t>Последствия признания конкурса несостоявшимся на основании В.1.4.17 указаны в 8.6.5, 8.6.6 Положения</w:t>
      </w:r>
      <w:r w:rsidR="00B37FC1" w:rsidRPr="00DC733E">
        <w:rPr>
          <w:rFonts w:ascii="Times New Roman" w:hAnsi="Times New Roman"/>
          <w:sz w:val="28"/>
          <w:szCs w:val="28"/>
        </w:rPr>
        <w:t xml:space="preserve"> о закупке</w:t>
      </w:r>
      <w:r w:rsidR="00697EFA" w:rsidRPr="00DC733E">
        <w:rPr>
          <w:rFonts w:ascii="Times New Roman" w:hAnsi="Times New Roman"/>
          <w:color w:val="000000" w:themeColor="text1"/>
          <w:sz w:val="28"/>
          <w:szCs w:val="28"/>
        </w:rPr>
        <w:t xml:space="preserve">. </w:t>
      </w:r>
      <w:r w:rsidR="00697EFA" w:rsidRPr="00DC733E">
        <w:rPr>
          <w:rFonts w:ascii="Times New Roman" w:hAnsi="Times New Roman"/>
          <w:b/>
          <w:color w:val="auto"/>
          <w:sz w:val="28"/>
          <w:szCs w:val="28"/>
        </w:rPr>
        <w:t>(Измененная редакция, изм. №4)</w:t>
      </w:r>
    </w:p>
    <w:p w:rsidR="00E15BC3" w:rsidRPr="00DC733E" w:rsidRDefault="000849A9" w:rsidP="000849A9">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w:t>
      </w:r>
      <w:r w:rsidR="003A410E" w:rsidRPr="00DC733E">
        <w:rPr>
          <w:rFonts w:ascii="Times New Roman" w:hAnsi="Times New Roman"/>
          <w:color w:val="auto"/>
          <w:sz w:val="28"/>
          <w:szCs w:val="28"/>
        </w:rPr>
        <w:t>19</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E4F6C" w:rsidRPr="00DC733E"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предмет закупки;</w:t>
      </w:r>
    </w:p>
    <w:p w:rsidR="003E4F6C" w:rsidRPr="00DC733E"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номер закупки (при наличии);</w:t>
      </w:r>
    </w:p>
    <w:p w:rsidR="003E4F6C" w:rsidRPr="00DC733E"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об НМЦ;</w:t>
      </w:r>
    </w:p>
    <w:p w:rsidR="00393BFC" w:rsidRPr="00DC733E"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место, дата, время проведения рассмотрения </w:t>
      </w:r>
      <w:r w:rsidR="00D26D86" w:rsidRPr="00DC733E">
        <w:rPr>
          <w:rFonts w:ascii="Times New Roman" w:hAnsi="Times New Roman"/>
          <w:color w:val="auto"/>
          <w:sz w:val="28"/>
          <w:szCs w:val="28"/>
        </w:rPr>
        <w:t>единственной</w:t>
      </w:r>
      <w:r w:rsidRPr="00DC733E">
        <w:rPr>
          <w:rFonts w:ascii="Times New Roman" w:hAnsi="Times New Roman"/>
          <w:color w:val="auto"/>
          <w:sz w:val="28"/>
          <w:szCs w:val="28"/>
        </w:rPr>
        <w:t xml:space="preserve"> заяв</w:t>
      </w:r>
      <w:r w:rsidR="00D26D86" w:rsidRPr="00DC733E">
        <w:rPr>
          <w:rFonts w:ascii="Times New Roman" w:hAnsi="Times New Roman"/>
          <w:color w:val="auto"/>
          <w:sz w:val="28"/>
          <w:szCs w:val="28"/>
        </w:rPr>
        <w:t>ки</w:t>
      </w:r>
      <w:r w:rsidRPr="00DC733E">
        <w:rPr>
          <w:rFonts w:ascii="Times New Roman" w:hAnsi="Times New Roman"/>
          <w:color w:val="auto"/>
          <w:sz w:val="28"/>
          <w:szCs w:val="28"/>
        </w:rPr>
        <w:t xml:space="preserve"> </w:t>
      </w:r>
      <w:r w:rsidR="00D26D86" w:rsidRPr="00DC733E">
        <w:rPr>
          <w:rFonts w:ascii="Times New Roman" w:hAnsi="Times New Roman"/>
          <w:color w:val="auto"/>
          <w:sz w:val="28"/>
          <w:szCs w:val="28"/>
        </w:rPr>
        <w:t>на участие в закупке;</w:t>
      </w:r>
    </w:p>
    <w:p w:rsidR="00393BFC" w:rsidRPr="00DC733E"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393BFC" w:rsidRPr="00DC733E"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подписания протокола:</w:t>
      </w:r>
    </w:p>
    <w:p w:rsidR="00393BFC" w:rsidRPr="00DC733E"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количество поданных заявок на участие в закупке, а также дата и время регистрации </w:t>
      </w:r>
      <w:r w:rsidR="0054667F" w:rsidRPr="00DC733E">
        <w:rPr>
          <w:rFonts w:ascii="Times New Roman" w:hAnsi="Times New Roman"/>
          <w:color w:val="auto"/>
          <w:sz w:val="28"/>
          <w:szCs w:val="28"/>
        </w:rPr>
        <w:t>единственной</w:t>
      </w:r>
      <w:r w:rsidRPr="00DC733E">
        <w:rPr>
          <w:rFonts w:ascii="Times New Roman" w:hAnsi="Times New Roman"/>
          <w:color w:val="auto"/>
          <w:sz w:val="28"/>
          <w:szCs w:val="28"/>
        </w:rPr>
        <w:t xml:space="preserve"> заявки</w:t>
      </w:r>
      <w:r w:rsidR="0054667F" w:rsidRPr="00DC733E">
        <w:rPr>
          <w:rFonts w:ascii="Times New Roman" w:hAnsi="Times New Roman"/>
          <w:color w:val="auto"/>
          <w:sz w:val="28"/>
          <w:szCs w:val="28"/>
        </w:rPr>
        <w:t xml:space="preserve"> на участие в закупке</w:t>
      </w:r>
      <w:r w:rsidRPr="00DC733E">
        <w:rPr>
          <w:rFonts w:ascii="Times New Roman" w:hAnsi="Times New Roman"/>
          <w:color w:val="auto"/>
          <w:sz w:val="28"/>
          <w:szCs w:val="28"/>
        </w:rPr>
        <w:t>;</w:t>
      </w:r>
    </w:p>
    <w:p w:rsidR="00BF7BCB" w:rsidRPr="00DC733E" w:rsidRDefault="00BF7BCB"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информация о признании конкурса несостоявшимся в соответствии с перечислением 6) 8.6.1 Положения</w:t>
      </w:r>
      <w:r w:rsidR="00B37FC1" w:rsidRPr="00DC733E">
        <w:rPr>
          <w:rFonts w:ascii="Times New Roman" w:hAnsi="Times New Roman"/>
          <w:sz w:val="28"/>
          <w:szCs w:val="28"/>
        </w:rPr>
        <w:t xml:space="preserve"> о закупке</w:t>
      </w:r>
      <w:r w:rsidRPr="00DC733E">
        <w:rPr>
          <w:rFonts w:ascii="Times New Roman" w:hAnsi="Times New Roman"/>
          <w:color w:val="auto"/>
          <w:sz w:val="28"/>
          <w:szCs w:val="28"/>
        </w:rPr>
        <w:t xml:space="preserve"> в случае, если по окончании срока подачи заявок на участие в закупочной процедуре подана только одна заявка. В случае если закупочной документацией предусмотрено два и более лота, конкурс признается несостоявшимся только в отношении того лота, в отношении которого по окончании срока подачи заявок на участие в закупочной процедуре подана только одна заявка.</w:t>
      </w:r>
    </w:p>
    <w:p w:rsidR="00733DCE" w:rsidRPr="00DC733E" w:rsidRDefault="00733DCE"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идентификационны</w:t>
      </w:r>
      <w:r w:rsidR="00D26D86" w:rsidRPr="00DC733E">
        <w:rPr>
          <w:rFonts w:ascii="Times New Roman" w:hAnsi="Times New Roman"/>
          <w:color w:val="auto"/>
          <w:sz w:val="28"/>
          <w:szCs w:val="28"/>
        </w:rPr>
        <w:t>й</w:t>
      </w:r>
      <w:r w:rsidRPr="00DC733E">
        <w:rPr>
          <w:rFonts w:ascii="Times New Roman" w:hAnsi="Times New Roman"/>
          <w:color w:val="auto"/>
          <w:sz w:val="28"/>
          <w:szCs w:val="28"/>
        </w:rPr>
        <w:t xml:space="preserve"> номер </w:t>
      </w:r>
      <w:r w:rsidR="00D26D86" w:rsidRPr="00DC733E">
        <w:rPr>
          <w:rFonts w:ascii="Times New Roman" w:hAnsi="Times New Roman"/>
          <w:color w:val="auto"/>
          <w:sz w:val="28"/>
          <w:szCs w:val="28"/>
        </w:rPr>
        <w:t xml:space="preserve">единственного </w:t>
      </w:r>
      <w:r w:rsidRPr="00DC733E">
        <w:rPr>
          <w:rFonts w:ascii="Times New Roman" w:hAnsi="Times New Roman"/>
          <w:color w:val="auto"/>
          <w:sz w:val="28"/>
          <w:szCs w:val="28"/>
        </w:rPr>
        <w:t>участник</w:t>
      </w:r>
      <w:r w:rsidR="00D26D86" w:rsidRPr="00DC733E">
        <w:rPr>
          <w:rFonts w:ascii="Times New Roman" w:hAnsi="Times New Roman"/>
          <w:color w:val="auto"/>
          <w:sz w:val="28"/>
          <w:szCs w:val="28"/>
        </w:rPr>
        <w:t>а</w:t>
      </w:r>
      <w:r w:rsidRPr="00DC733E">
        <w:rPr>
          <w:rFonts w:ascii="Times New Roman" w:hAnsi="Times New Roman"/>
          <w:color w:val="auto"/>
          <w:sz w:val="28"/>
          <w:szCs w:val="28"/>
        </w:rPr>
        <w:t xml:space="preserve"> конкурса без раскрытия информации об </w:t>
      </w:r>
      <w:r w:rsidR="00684E1D" w:rsidRPr="00DC733E">
        <w:rPr>
          <w:rFonts w:ascii="Times New Roman" w:hAnsi="Times New Roman"/>
          <w:color w:val="auto"/>
          <w:sz w:val="28"/>
          <w:szCs w:val="28"/>
        </w:rPr>
        <w:t>его</w:t>
      </w:r>
      <w:r w:rsidRPr="00DC733E">
        <w:rPr>
          <w:rFonts w:ascii="Times New Roman" w:hAnsi="Times New Roman"/>
          <w:color w:val="auto"/>
          <w:sz w:val="28"/>
          <w:szCs w:val="28"/>
        </w:rPr>
        <w:t xml:space="preserve"> наименовании и местонахождении, заявк</w:t>
      </w:r>
      <w:r w:rsidR="00D26D86" w:rsidRPr="00DC733E">
        <w:rPr>
          <w:rFonts w:ascii="Times New Roman" w:hAnsi="Times New Roman"/>
          <w:color w:val="auto"/>
          <w:sz w:val="28"/>
          <w:szCs w:val="28"/>
        </w:rPr>
        <w:t>а</w:t>
      </w:r>
      <w:r w:rsidRPr="00DC733E">
        <w:rPr>
          <w:rFonts w:ascii="Times New Roman" w:hAnsi="Times New Roman"/>
          <w:color w:val="auto"/>
          <w:sz w:val="28"/>
          <w:szCs w:val="28"/>
        </w:rPr>
        <w:t xml:space="preserve"> на участие в конкурсе котор</w:t>
      </w:r>
      <w:r w:rsidR="00D26D86" w:rsidRPr="00DC733E">
        <w:rPr>
          <w:rFonts w:ascii="Times New Roman" w:hAnsi="Times New Roman"/>
          <w:color w:val="auto"/>
          <w:sz w:val="28"/>
          <w:szCs w:val="28"/>
        </w:rPr>
        <w:t>ого</w:t>
      </w:r>
      <w:r w:rsidRPr="00DC733E">
        <w:rPr>
          <w:rFonts w:ascii="Times New Roman" w:hAnsi="Times New Roman"/>
          <w:color w:val="auto"/>
          <w:sz w:val="28"/>
          <w:szCs w:val="28"/>
        </w:rPr>
        <w:t xml:space="preserve"> получен</w:t>
      </w:r>
      <w:r w:rsidR="00D26D86" w:rsidRPr="00DC733E">
        <w:rPr>
          <w:rFonts w:ascii="Times New Roman" w:hAnsi="Times New Roman"/>
          <w:color w:val="auto"/>
          <w:sz w:val="28"/>
          <w:szCs w:val="28"/>
        </w:rPr>
        <w:t>а</w:t>
      </w:r>
      <w:r w:rsidRPr="00DC733E">
        <w:rPr>
          <w:rFonts w:ascii="Times New Roman" w:hAnsi="Times New Roman"/>
          <w:color w:val="auto"/>
          <w:sz w:val="28"/>
          <w:szCs w:val="28"/>
        </w:rPr>
        <w:t>;</w:t>
      </w:r>
    </w:p>
    <w:p w:rsidR="00393BFC" w:rsidRPr="00DC733E"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результаты рассмотрения </w:t>
      </w:r>
      <w:r w:rsidR="00D26D86" w:rsidRPr="00DC733E">
        <w:rPr>
          <w:rFonts w:ascii="Times New Roman" w:hAnsi="Times New Roman"/>
          <w:color w:val="auto"/>
          <w:sz w:val="28"/>
          <w:szCs w:val="28"/>
        </w:rPr>
        <w:t xml:space="preserve">единственной </w:t>
      </w:r>
      <w:r w:rsidRPr="00DC733E">
        <w:rPr>
          <w:rFonts w:ascii="Times New Roman" w:hAnsi="Times New Roman"/>
          <w:color w:val="auto"/>
          <w:sz w:val="28"/>
          <w:szCs w:val="28"/>
        </w:rPr>
        <w:t>заявк</w:t>
      </w:r>
      <w:r w:rsidR="00D26D86" w:rsidRPr="00DC733E">
        <w:rPr>
          <w:rFonts w:ascii="Times New Roman" w:hAnsi="Times New Roman"/>
          <w:color w:val="auto"/>
          <w:sz w:val="28"/>
          <w:szCs w:val="28"/>
        </w:rPr>
        <w:t>и</w:t>
      </w:r>
      <w:r w:rsidRPr="00DC733E">
        <w:rPr>
          <w:rFonts w:ascii="Times New Roman" w:hAnsi="Times New Roman"/>
          <w:color w:val="auto"/>
          <w:sz w:val="28"/>
          <w:szCs w:val="28"/>
        </w:rPr>
        <w:t xml:space="preserve"> на участие в закупке с указанием в том числе:</w:t>
      </w:r>
    </w:p>
    <w:p w:rsidR="00393BFC" w:rsidRPr="00DC733E" w:rsidRDefault="00393BFC" w:rsidP="00393BFC">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а) идентификационн</w:t>
      </w:r>
      <w:r w:rsidR="00D26D86" w:rsidRPr="00DC733E">
        <w:rPr>
          <w:rFonts w:ascii="Times New Roman" w:hAnsi="Times New Roman"/>
          <w:color w:val="auto"/>
          <w:sz w:val="28"/>
          <w:szCs w:val="28"/>
        </w:rPr>
        <w:t>ого</w:t>
      </w:r>
      <w:r w:rsidRPr="00DC733E">
        <w:rPr>
          <w:rFonts w:ascii="Times New Roman" w:hAnsi="Times New Roman"/>
          <w:color w:val="auto"/>
          <w:sz w:val="28"/>
          <w:szCs w:val="28"/>
        </w:rPr>
        <w:t xml:space="preserve"> номер</w:t>
      </w:r>
      <w:r w:rsidR="004B70AB" w:rsidRPr="00DC733E">
        <w:rPr>
          <w:rFonts w:ascii="Times New Roman" w:hAnsi="Times New Roman"/>
          <w:color w:val="auto"/>
          <w:sz w:val="28"/>
          <w:szCs w:val="28"/>
        </w:rPr>
        <w:t>а</w:t>
      </w:r>
      <w:r w:rsidRPr="00DC733E">
        <w:rPr>
          <w:rFonts w:ascii="Times New Roman" w:hAnsi="Times New Roman"/>
          <w:color w:val="auto"/>
          <w:sz w:val="28"/>
          <w:szCs w:val="28"/>
        </w:rPr>
        <w:t xml:space="preserve"> </w:t>
      </w:r>
      <w:r w:rsidR="004B70AB" w:rsidRPr="00DC733E">
        <w:rPr>
          <w:rFonts w:ascii="Times New Roman" w:hAnsi="Times New Roman"/>
          <w:color w:val="auto"/>
          <w:sz w:val="28"/>
          <w:szCs w:val="28"/>
        </w:rPr>
        <w:t xml:space="preserve">единственного </w:t>
      </w:r>
      <w:r w:rsidR="00733DCE" w:rsidRPr="00DC733E">
        <w:rPr>
          <w:rFonts w:ascii="Times New Roman" w:hAnsi="Times New Roman"/>
          <w:color w:val="auto"/>
          <w:sz w:val="28"/>
          <w:szCs w:val="28"/>
        </w:rPr>
        <w:t>участник</w:t>
      </w:r>
      <w:r w:rsidR="004B70AB" w:rsidRPr="00DC733E">
        <w:rPr>
          <w:rFonts w:ascii="Times New Roman" w:hAnsi="Times New Roman"/>
          <w:color w:val="auto"/>
          <w:sz w:val="28"/>
          <w:szCs w:val="28"/>
        </w:rPr>
        <w:t>а</w:t>
      </w:r>
      <w:r w:rsidRPr="00DC733E">
        <w:rPr>
          <w:rFonts w:ascii="Times New Roman" w:hAnsi="Times New Roman"/>
          <w:color w:val="auto"/>
          <w:sz w:val="28"/>
          <w:szCs w:val="28"/>
        </w:rPr>
        <w:t xml:space="preserve"> конкурса без раскрытия информации об его наименовании и местонахождении, заявк</w:t>
      </w:r>
      <w:r w:rsidR="004B70AB" w:rsidRPr="00DC733E">
        <w:rPr>
          <w:rFonts w:ascii="Times New Roman" w:hAnsi="Times New Roman"/>
          <w:color w:val="auto"/>
          <w:sz w:val="28"/>
          <w:szCs w:val="28"/>
        </w:rPr>
        <w:t>а</w:t>
      </w:r>
      <w:r w:rsidRPr="00DC733E">
        <w:rPr>
          <w:rFonts w:ascii="Times New Roman" w:hAnsi="Times New Roman"/>
          <w:color w:val="auto"/>
          <w:sz w:val="28"/>
          <w:szCs w:val="28"/>
        </w:rPr>
        <w:t xml:space="preserve"> </w:t>
      </w:r>
      <w:r w:rsidR="00316872" w:rsidRPr="00DC733E">
        <w:rPr>
          <w:rFonts w:ascii="Times New Roman" w:hAnsi="Times New Roman"/>
          <w:color w:val="auto"/>
          <w:sz w:val="28"/>
          <w:szCs w:val="28"/>
        </w:rPr>
        <w:t>на участие</w:t>
      </w:r>
      <w:r w:rsidRPr="00DC733E">
        <w:rPr>
          <w:rFonts w:ascii="Times New Roman" w:hAnsi="Times New Roman"/>
          <w:color w:val="auto"/>
          <w:sz w:val="28"/>
          <w:szCs w:val="28"/>
        </w:rPr>
        <w:t xml:space="preserve"> в конкурсе которого рассмотрен</w:t>
      </w:r>
      <w:r w:rsidR="004B70AB" w:rsidRPr="00DC733E">
        <w:rPr>
          <w:rFonts w:ascii="Times New Roman" w:hAnsi="Times New Roman"/>
          <w:color w:val="auto"/>
          <w:sz w:val="28"/>
          <w:szCs w:val="28"/>
        </w:rPr>
        <w:t>а</w:t>
      </w:r>
      <w:r w:rsidRPr="00DC733E">
        <w:rPr>
          <w:rFonts w:ascii="Times New Roman" w:hAnsi="Times New Roman"/>
          <w:color w:val="auto"/>
          <w:sz w:val="28"/>
          <w:szCs w:val="28"/>
        </w:rPr>
        <w:t>;</w:t>
      </w:r>
    </w:p>
    <w:p w:rsidR="00F254BF" w:rsidRPr="00DC733E" w:rsidRDefault="00F254BF" w:rsidP="00393BFC">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б) информации о соответствии (не соответствии) единственной заявки на участие в закупке </w:t>
      </w:r>
      <w:r w:rsidR="0054667F" w:rsidRPr="00DC733E">
        <w:rPr>
          <w:rFonts w:ascii="Times New Roman" w:hAnsi="Times New Roman"/>
          <w:color w:val="auto"/>
          <w:sz w:val="28"/>
          <w:szCs w:val="28"/>
        </w:rPr>
        <w:t>требованиям д</w:t>
      </w:r>
      <w:r w:rsidRPr="00DC733E">
        <w:rPr>
          <w:rFonts w:ascii="Times New Roman" w:hAnsi="Times New Roman"/>
          <w:color w:val="auto"/>
          <w:sz w:val="28"/>
          <w:szCs w:val="28"/>
        </w:rPr>
        <w:t>окументации о закупке;</w:t>
      </w:r>
    </w:p>
    <w:p w:rsidR="00F254BF" w:rsidRPr="00DC733E" w:rsidRDefault="00F254BF" w:rsidP="00F254BF">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в) оснований отклонения единственной заявки на участие в закупке с указанием положений документации о закупке, которым не соответствует такая заявка;</w:t>
      </w:r>
    </w:p>
    <w:p w:rsidR="00E15BC3" w:rsidRPr="00DC733E" w:rsidRDefault="00E15BC3"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решение о возможности заключения договора с участником конкурса, подавшим единственн</w:t>
      </w:r>
      <w:r w:rsidR="002E4514" w:rsidRPr="00DC733E">
        <w:rPr>
          <w:rFonts w:ascii="Times New Roman" w:hAnsi="Times New Roman"/>
          <w:color w:val="auto"/>
          <w:sz w:val="28"/>
          <w:szCs w:val="28"/>
        </w:rPr>
        <w:t>ую заявку на участие в конкурсе;</w:t>
      </w:r>
    </w:p>
    <w:p w:rsidR="00CE0BDD" w:rsidRPr="00DC733E" w:rsidRDefault="009B14AB"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идентификационный номер единственного участника конкурса без раскрытия информации об его наименовании и местонахождении</w:t>
      </w:r>
      <w:r w:rsidR="00CE0BDD" w:rsidRPr="00DC733E">
        <w:rPr>
          <w:rFonts w:ascii="Times New Roman" w:hAnsi="Times New Roman"/>
          <w:color w:val="auto"/>
          <w:sz w:val="28"/>
          <w:szCs w:val="28"/>
        </w:rPr>
        <w:t>, с которым планируется заключить договор;</w:t>
      </w:r>
    </w:p>
    <w:p w:rsidR="002E4514" w:rsidRPr="00DC733E" w:rsidRDefault="002E4514"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решение о необходимости провед</w:t>
      </w:r>
      <w:r w:rsidR="009B14AB" w:rsidRPr="00DC733E">
        <w:rPr>
          <w:rFonts w:ascii="Times New Roman" w:hAnsi="Times New Roman"/>
          <w:color w:val="auto"/>
          <w:sz w:val="28"/>
          <w:szCs w:val="28"/>
        </w:rPr>
        <w:t>ении преддоговорных переговоров;</w:t>
      </w:r>
    </w:p>
    <w:p w:rsidR="009B14AB" w:rsidRPr="00DC733E" w:rsidRDefault="009B14AB"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голосования членов ЗК, принявших участие в голосовании.</w:t>
      </w:r>
    </w:p>
    <w:p w:rsidR="00E15BC3" w:rsidRPr="00DC733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В.1.4.2</w:t>
      </w:r>
      <w:r w:rsidR="003A410E" w:rsidRPr="00DC733E">
        <w:rPr>
          <w:rFonts w:ascii="Times New Roman" w:hAnsi="Times New Roman"/>
          <w:color w:val="auto"/>
          <w:sz w:val="28"/>
          <w:szCs w:val="28"/>
        </w:rPr>
        <w:t>0</w:t>
      </w:r>
      <w:r w:rsidRPr="00DC733E">
        <w:rPr>
          <w:rFonts w:ascii="Times New Roman" w:hAnsi="Times New Roman"/>
          <w:color w:val="auto"/>
          <w:sz w:val="28"/>
          <w:szCs w:val="28"/>
        </w:rPr>
        <w:t xml:space="preserve"> </w:t>
      </w:r>
      <w:r w:rsidR="00896748" w:rsidRPr="00DC733E">
        <w:rPr>
          <w:rFonts w:ascii="Times New Roman" w:hAnsi="Times New Roman"/>
          <w:color w:val="auto"/>
          <w:sz w:val="28"/>
          <w:szCs w:val="28"/>
        </w:rPr>
        <w:t>Протоколы, указанные в</w:t>
      </w:r>
      <w:r w:rsidR="00E15BC3" w:rsidRPr="00DC733E">
        <w:rPr>
          <w:rFonts w:ascii="Times New Roman" w:hAnsi="Times New Roman"/>
          <w:color w:val="auto"/>
          <w:sz w:val="28"/>
          <w:szCs w:val="28"/>
        </w:rPr>
        <w:t xml:space="preserve"> </w:t>
      </w:r>
      <w:r w:rsidRPr="00DC733E">
        <w:rPr>
          <w:rFonts w:ascii="Times New Roman" w:hAnsi="Times New Roman"/>
          <w:color w:val="auto"/>
          <w:sz w:val="28"/>
          <w:szCs w:val="28"/>
        </w:rPr>
        <w:t>В.</w:t>
      </w:r>
      <w:r w:rsidR="00E15BC3" w:rsidRPr="00DC733E">
        <w:rPr>
          <w:rFonts w:ascii="Times New Roman" w:hAnsi="Times New Roman"/>
          <w:color w:val="auto"/>
          <w:sz w:val="28"/>
          <w:szCs w:val="28"/>
        </w:rPr>
        <w:t>1.4.</w:t>
      </w:r>
      <w:r w:rsidR="003A410E" w:rsidRPr="00DC733E">
        <w:rPr>
          <w:rFonts w:ascii="Times New Roman" w:hAnsi="Times New Roman"/>
          <w:color w:val="auto"/>
          <w:sz w:val="28"/>
          <w:szCs w:val="28"/>
        </w:rPr>
        <w:t>16</w:t>
      </w:r>
      <w:r w:rsidR="00E15BC3" w:rsidRPr="00DC733E">
        <w:rPr>
          <w:rFonts w:ascii="Times New Roman" w:hAnsi="Times New Roman"/>
          <w:color w:val="auto"/>
          <w:sz w:val="28"/>
          <w:szCs w:val="28"/>
        </w:rPr>
        <w:t xml:space="preserve"> и </w:t>
      </w:r>
      <w:r w:rsidRPr="00DC733E">
        <w:rPr>
          <w:rFonts w:ascii="Times New Roman" w:hAnsi="Times New Roman"/>
          <w:color w:val="auto"/>
          <w:sz w:val="28"/>
          <w:szCs w:val="28"/>
        </w:rPr>
        <w:t>В.</w:t>
      </w:r>
      <w:r w:rsidR="00E15BC3" w:rsidRPr="00DC733E">
        <w:rPr>
          <w:rFonts w:ascii="Times New Roman" w:hAnsi="Times New Roman"/>
          <w:color w:val="auto"/>
          <w:sz w:val="28"/>
          <w:szCs w:val="28"/>
        </w:rPr>
        <w:t>1.4.</w:t>
      </w:r>
      <w:r w:rsidR="003A410E" w:rsidRPr="00DC733E">
        <w:rPr>
          <w:rFonts w:ascii="Times New Roman" w:hAnsi="Times New Roman"/>
          <w:color w:val="auto"/>
          <w:sz w:val="28"/>
          <w:szCs w:val="28"/>
        </w:rPr>
        <w:t>19</w:t>
      </w:r>
      <w:r w:rsidR="00E15BC3" w:rsidRPr="00DC733E">
        <w:rPr>
          <w:rFonts w:ascii="Times New Roman" w:hAnsi="Times New Roman"/>
          <w:color w:val="auto"/>
          <w:sz w:val="28"/>
          <w:szCs w:val="28"/>
        </w:rPr>
        <w:t xml:space="preserve"> подписываются всеми присутствующими членами ЗК</w:t>
      </w:r>
      <w:r w:rsidR="00242ADE" w:rsidRPr="00DC733E">
        <w:rPr>
          <w:rFonts w:ascii="Times New Roman" w:hAnsi="Times New Roman"/>
          <w:color w:val="auto"/>
          <w:sz w:val="28"/>
          <w:szCs w:val="28"/>
        </w:rPr>
        <w:t xml:space="preserve">. Для официального </w:t>
      </w:r>
      <w:r w:rsidR="00E15BC3" w:rsidRPr="00DC733E">
        <w:rPr>
          <w:rFonts w:ascii="Times New Roman" w:hAnsi="Times New Roman"/>
          <w:color w:val="auto"/>
          <w:sz w:val="28"/>
          <w:szCs w:val="28"/>
        </w:rPr>
        <w:t>размещ</w:t>
      </w:r>
      <w:r w:rsidR="00242ADE" w:rsidRPr="00DC733E">
        <w:rPr>
          <w:rFonts w:ascii="Times New Roman" w:hAnsi="Times New Roman"/>
          <w:color w:val="auto"/>
          <w:sz w:val="28"/>
          <w:szCs w:val="28"/>
        </w:rPr>
        <w:t>ения указанных протоколов</w:t>
      </w:r>
      <w:r w:rsidR="00E15BC3" w:rsidRPr="00DC733E">
        <w:rPr>
          <w:rFonts w:ascii="Times New Roman" w:hAnsi="Times New Roman"/>
          <w:color w:val="auto"/>
          <w:sz w:val="28"/>
          <w:szCs w:val="28"/>
        </w:rPr>
        <w:t xml:space="preserve"> в ЕИС (</w:t>
      </w:r>
      <w:r w:rsidR="0088413C" w:rsidRPr="00DC733E">
        <w:rPr>
          <w:rFonts w:ascii="Times New Roman" w:hAnsi="Times New Roman"/>
          <w:color w:val="auto"/>
          <w:sz w:val="28"/>
          <w:szCs w:val="28"/>
        </w:rPr>
        <w:t xml:space="preserve">на </w:t>
      </w:r>
      <w:r w:rsidR="00E15BC3" w:rsidRPr="00DC733E">
        <w:rPr>
          <w:rFonts w:ascii="Times New Roman" w:hAnsi="Times New Roman"/>
          <w:color w:val="auto"/>
          <w:sz w:val="28"/>
          <w:szCs w:val="28"/>
        </w:rPr>
        <w:t xml:space="preserve"> </w:t>
      </w:r>
      <w:r w:rsidR="0088413C"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 для заказчиков </w:t>
      </w:r>
      <w:r w:rsidR="00E15BC3" w:rsidRPr="00DC733E">
        <w:rPr>
          <w:rFonts w:ascii="Times New Roman" w:hAnsi="Times New Roman"/>
          <w:color w:val="auto"/>
          <w:sz w:val="28"/>
          <w:szCs w:val="28"/>
          <w:lang w:val="en-US"/>
        </w:rPr>
        <w:t>II</w:t>
      </w:r>
      <w:r w:rsidR="00E15BC3" w:rsidRPr="00DC733E">
        <w:rPr>
          <w:rFonts w:ascii="Times New Roman" w:hAnsi="Times New Roman"/>
          <w:color w:val="auto"/>
          <w:sz w:val="28"/>
          <w:szCs w:val="28"/>
        </w:rPr>
        <w:t xml:space="preserve"> группы) </w:t>
      </w:r>
      <w:r w:rsidR="00242ADE" w:rsidRPr="00DC733E">
        <w:rPr>
          <w:rFonts w:ascii="Times New Roman" w:hAnsi="Times New Roman"/>
          <w:color w:val="auto"/>
          <w:sz w:val="28"/>
          <w:szCs w:val="28"/>
        </w:rPr>
        <w:t xml:space="preserve">оформляются </w:t>
      </w:r>
      <w:r w:rsidR="00983798" w:rsidRPr="00DC733E">
        <w:rPr>
          <w:rFonts w:ascii="Times New Roman" w:hAnsi="Times New Roman"/>
          <w:color w:val="auto"/>
          <w:sz w:val="28"/>
          <w:szCs w:val="28"/>
        </w:rPr>
        <w:t>версии протоколов</w:t>
      </w:r>
      <w:r w:rsidR="00242ADE" w:rsidRPr="00DC733E">
        <w:rPr>
          <w:rFonts w:ascii="Times New Roman" w:hAnsi="Times New Roman"/>
          <w:color w:val="auto"/>
          <w:sz w:val="28"/>
          <w:szCs w:val="28"/>
        </w:rPr>
        <w:t xml:space="preserve"> за подписью секретаря ЗК. Размещение осуществляется </w:t>
      </w:r>
      <w:r w:rsidR="00E15BC3" w:rsidRPr="00DC733E">
        <w:rPr>
          <w:rFonts w:ascii="Times New Roman" w:hAnsi="Times New Roman"/>
          <w:color w:val="auto"/>
          <w:sz w:val="28"/>
          <w:szCs w:val="28"/>
        </w:rPr>
        <w:t>не позднее 3 (трех) дней с даты подписания указанных протоколов.</w:t>
      </w:r>
    </w:p>
    <w:p w:rsidR="00E15BC3" w:rsidRPr="00DC733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В.1.4.2</w:t>
      </w:r>
      <w:r w:rsidR="003A410E" w:rsidRPr="00DC733E">
        <w:rPr>
          <w:rFonts w:ascii="Times New Roman" w:hAnsi="Times New Roman"/>
          <w:color w:val="auto"/>
          <w:sz w:val="28"/>
          <w:szCs w:val="28"/>
        </w:rPr>
        <w:t>1</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Порядок внесения и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Положением</w:t>
      </w:r>
      <w:r w:rsidR="00B37FC1"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p>
    <w:p w:rsidR="00E15BC3" w:rsidRPr="00DC733E" w:rsidRDefault="00697EFA"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000000" w:themeColor="text1"/>
          <w:sz w:val="28"/>
          <w:szCs w:val="28"/>
        </w:rPr>
        <w:t xml:space="preserve">В.1.4.22 Порядок открытия доступа к поданным заявкам, порядок рассмотрения и оценки заявок и составления протоколов, составляемых в ходе закупочной процедуры, может регламентироваться правилами, установленными на </w:t>
      </w:r>
      <w:r w:rsidR="0088413C" w:rsidRPr="00DC733E">
        <w:rPr>
          <w:rFonts w:ascii="Times New Roman" w:hAnsi="Times New Roman"/>
          <w:color w:val="000000" w:themeColor="text1"/>
          <w:sz w:val="28"/>
          <w:szCs w:val="28"/>
        </w:rPr>
        <w:t xml:space="preserve">электронной площадке </w:t>
      </w:r>
      <w:r w:rsidRPr="00DC733E">
        <w:rPr>
          <w:rFonts w:ascii="Times New Roman" w:hAnsi="Times New Roman"/>
          <w:color w:val="000000" w:themeColor="text1"/>
          <w:sz w:val="28"/>
          <w:szCs w:val="28"/>
        </w:rPr>
        <w:t>с соблюдением требований настоящего порядка</w:t>
      </w:r>
      <w:r w:rsidR="00E15BC3" w:rsidRPr="00DC733E">
        <w:rPr>
          <w:rFonts w:ascii="Times New Roman" w:hAnsi="Times New Roman"/>
          <w:color w:val="auto"/>
          <w:sz w:val="28"/>
          <w:szCs w:val="28"/>
        </w:rPr>
        <w:t xml:space="preserve">. </w:t>
      </w:r>
    </w:p>
    <w:p w:rsidR="00697EFA" w:rsidRPr="00DC733E" w:rsidRDefault="00697EFA" w:rsidP="00697EFA">
      <w:pPr>
        <w:pStyle w:val="30"/>
        <w:numPr>
          <w:ilvl w:val="0"/>
          <w:numId w:val="0"/>
        </w:numPr>
        <w:tabs>
          <w:tab w:val="left" w:pos="851"/>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№4)</w:t>
      </w:r>
    </w:p>
    <w:p w:rsidR="00E15BC3" w:rsidRPr="00DC733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В.1.4.2</w:t>
      </w:r>
      <w:r w:rsidR="003A410E" w:rsidRPr="00DC733E">
        <w:rPr>
          <w:rFonts w:ascii="Times New Roman" w:hAnsi="Times New Roman"/>
          <w:color w:val="auto"/>
          <w:sz w:val="28"/>
          <w:szCs w:val="28"/>
        </w:rPr>
        <w:t>3</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Любой участник конкурса, в том числе подавший единственную заявку на участие в конкурсе,</w:t>
      </w:r>
      <w:r w:rsidR="00BB3F71" w:rsidRPr="00DC733E">
        <w:rPr>
          <w:rFonts w:ascii="Times New Roman" w:hAnsi="Times New Roman"/>
          <w:color w:val="auto"/>
          <w:sz w:val="28"/>
          <w:szCs w:val="28"/>
        </w:rPr>
        <w:t xml:space="preserve"> в течение 10 (десяти) дней с даты </w:t>
      </w:r>
      <w:r w:rsidR="00E15BC3" w:rsidRPr="00DC733E">
        <w:rPr>
          <w:rFonts w:ascii="Times New Roman" w:hAnsi="Times New Roman"/>
          <w:color w:val="auto"/>
          <w:sz w:val="28"/>
          <w:szCs w:val="28"/>
        </w:rPr>
        <w:t>размещения в ЕИС (</w:t>
      </w:r>
      <w:r w:rsidR="002C6B34" w:rsidRPr="00DC733E">
        <w:rPr>
          <w:rFonts w:ascii="Times New Roman" w:hAnsi="Times New Roman"/>
          <w:color w:val="auto"/>
          <w:sz w:val="28"/>
          <w:szCs w:val="28"/>
        </w:rPr>
        <w:t xml:space="preserve">на </w:t>
      </w:r>
      <w:r w:rsidR="00E15BC3" w:rsidRPr="00DC733E">
        <w:rPr>
          <w:rFonts w:ascii="Times New Roman" w:hAnsi="Times New Roman"/>
          <w:color w:val="auto"/>
          <w:sz w:val="28"/>
          <w:szCs w:val="28"/>
        </w:rPr>
        <w:t xml:space="preserve"> </w:t>
      </w:r>
      <w:r w:rsidR="002C6B34"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 для заказчиков </w:t>
      </w:r>
      <w:r w:rsidR="00E15BC3" w:rsidRPr="00DC733E">
        <w:rPr>
          <w:rFonts w:ascii="Times New Roman" w:hAnsi="Times New Roman"/>
          <w:color w:val="auto"/>
          <w:sz w:val="28"/>
          <w:szCs w:val="28"/>
          <w:lang w:val="en-US"/>
        </w:rPr>
        <w:t>II</w:t>
      </w:r>
      <w:r w:rsidR="00E15BC3" w:rsidRPr="00DC733E">
        <w:rPr>
          <w:rFonts w:ascii="Times New Roman" w:hAnsi="Times New Roman"/>
          <w:color w:val="auto"/>
          <w:sz w:val="28"/>
          <w:szCs w:val="28"/>
        </w:rPr>
        <w:t xml:space="preserve"> группы)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3 (трех) рабочих дней с даты поступления этого запроса заказчик обязан направить в письменной форме или в форме электронного документа участнику конкурса соответствующие разъяснения.</w:t>
      </w:r>
    </w:p>
    <w:p w:rsidR="00E15BC3" w:rsidRPr="00DC733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В.1.4.2</w:t>
      </w:r>
      <w:r w:rsidR="003A410E" w:rsidRPr="00DC733E">
        <w:rPr>
          <w:rFonts w:ascii="Times New Roman" w:hAnsi="Times New Roman"/>
          <w:color w:val="auto"/>
          <w:sz w:val="28"/>
          <w:szCs w:val="28"/>
        </w:rPr>
        <w:t>4</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Протоколы, составленные в ходе проведения конкурса, заявки на участие в конкурсе, закупочная документация, изменения, внесенные в закупочную документацию, разъяснения положений закупочной документации хранятся заказчиком не менее чем три года.</w:t>
      </w:r>
    </w:p>
    <w:p w:rsidR="00E15BC3" w:rsidRPr="00DC733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В.1.4.2</w:t>
      </w:r>
      <w:r w:rsidR="003A410E" w:rsidRPr="00DC733E">
        <w:rPr>
          <w:rFonts w:ascii="Times New Roman" w:hAnsi="Times New Roman"/>
          <w:color w:val="auto"/>
          <w:sz w:val="28"/>
          <w:szCs w:val="28"/>
        </w:rPr>
        <w:t>5</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Заказчик размещает извещение о проведении повторного конкурса в ЕИС не менее чем за 15 (пятнадцать) дней до даты открытия доступа к поданным в форме электронных документов заявкам на участие в этом конкурсе. При этом предмет закупки, количество товара, объем работы или услуги, требования, предъявляемые к участникам закупки, объекту закупки, условия договора, содержащиеся в закупочной документации и проекте договора, должны соответствовать требованиям и условиям, которые содержались в закупочной документации конкурса,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конкурса, и начальной (максимальной) цены договора, которая может быть увеличена не более чем на десять процентов начальной (максимальной) цены договора, предусмотренной закупочной документацией конкурса, признанного несостоявшимся. </w:t>
      </w:r>
    </w:p>
    <w:p w:rsidR="00E15BC3" w:rsidRPr="00DC733E"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В.1.4.2</w:t>
      </w:r>
      <w:r w:rsidR="003A410E" w:rsidRPr="00DC733E">
        <w:rPr>
          <w:rFonts w:ascii="Times New Roman" w:hAnsi="Times New Roman"/>
          <w:color w:val="auto"/>
          <w:sz w:val="28"/>
          <w:szCs w:val="28"/>
        </w:rPr>
        <w:t>6</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В случае, если повторный конкурс признан не состоявшимся на основании </w:t>
      </w:r>
      <w:r w:rsidRPr="00DC733E">
        <w:rPr>
          <w:rFonts w:ascii="Times New Roman" w:hAnsi="Times New Roman"/>
          <w:color w:val="auto"/>
          <w:sz w:val="28"/>
          <w:szCs w:val="28"/>
        </w:rPr>
        <w:t>В.</w:t>
      </w:r>
      <w:r w:rsidR="003A410E" w:rsidRPr="00DC733E">
        <w:rPr>
          <w:rFonts w:ascii="Times New Roman" w:hAnsi="Times New Roman"/>
          <w:color w:val="auto"/>
          <w:sz w:val="28"/>
          <w:szCs w:val="28"/>
        </w:rPr>
        <w:t>1.4.17</w:t>
      </w:r>
      <w:r w:rsidR="00E15BC3" w:rsidRPr="00DC733E">
        <w:rPr>
          <w:rFonts w:ascii="Times New Roman" w:hAnsi="Times New Roman"/>
          <w:color w:val="auto"/>
          <w:sz w:val="28"/>
          <w:szCs w:val="28"/>
        </w:rPr>
        <w:t>, заказчик вправе внести изменения в план закупок и осуществить данную закупку путем проведения закупки у единственного поставщика (исполнителя, подрядчика) в соответствии с п</w:t>
      </w:r>
      <w:r w:rsidR="00896748" w:rsidRPr="00DC733E">
        <w:rPr>
          <w:rFonts w:ascii="Times New Roman" w:hAnsi="Times New Roman"/>
          <w:color w:val="auto"/>
          <w:sz w:val="28"/>
          <w:szCs w:val="28"/>
        </w:rPr>
        <w:t xml:space="preserve">еречислением </w:t>
      </w:r>
      <w:r w:rsidR="00511BE5" w:rsidRPr="00DC733E">
        <w:rPr>
          <w:rFonts w:ascii="Times New Roman" w:hAnsi="Times New Roman"/>
          <w:color w:val="auto"/>
          <w:sz w:val="28"/>
          <w:szCs w:val="28"/>
        </w:rPr>
        <w:t>22</w:t>
      </w:r>
      <w:r w:rsidR="00896748" w:rsidRPr="00DC733E">
        <w:rPr>
          <w:rFonts w:ascii="Times New Roman" w:hAnsi="Times New Roman"/>
          <w:color w:val="auto"/>
          <w:sz w:val="28"/>
          <w:szCs w:val="28"/>
        </w:rPr>
        <w:t xml:space="preserve">) </w:t>
      </w:r>
      <w:r w:rsidR="00A51960" w:rsidRPr="00DC733E">
        <w:rPr>
          <w:rFonts w:ascii="Times New Roman" w:hAnsi="Times New Roman"/>
          <w:color w:val="auto"/>
          <w:sz w:val="28"/>
          <w:szCs w:val="28"/>
        </w:rPr>
        <w:t>7</w:t>
      </w:r>
      <w:r w:rsidR="00E15BC3" w:rsidRPr="00DC733E">
        <w:rPr>
          <w:rFonts w:ascii="Times New Roman" w:hAnsi="Times New Roman"/>
          <w:color w:val="auto"/>
          <w:sz w:val="28"/>
          <w:szCs w:val="28"/>
        </w:rPr>
        <w:t>.1.16 Положения</w:t>
      </w:r>
      <w:r w:rsidR="00B37FC1"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 xml:space="preserve"> (при этом предмет закупки не может быть изменен).</w:t>
      </w:r>
    </w:p>
    <w:p w:rsidR="00E15BC3" w:rsidRPr="00DC733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DC733E">
        <w:rPr>
          <w:rFonts w:ascii="Times New Roman" w:hAnsi="Times New Roman"/>
          <w:b/>
          <w:color w:val="auto"/>
          <w:sz w:val="28"/>
          <w:szCs w:val="28"/>
        </w:rPr>
        <w:tab/>
      </w:r>
      <w:r w:rsidRPr="00DC733E">
        <w:rPr>
          <w:rFonts w:ascii="Times New Roman" w:hAnsi="Times New Roman"/>
          <w:b/>
          <w:color w:val="auto"/>
          <w:sz w:val="28"/>
          <w:szCs w:val="28"/>
        </w:rPr>
        <w:tab/>
      </w:r>
      <w:bookmarkStart w:id="180" w:name="_Toc125377146"/>
      <w:r w:rsidR="0017213B" w:rsidRPr="00DC733E">
        <w:rPr>
          <w:rFonts w:ascii="Times New Roman" w:hAnsi="Times New Roman"/>
          <w:b/>
          <w:color w:val="auto"/>
          <w:sz w:val="28"/>
          <w:szCs w:val="28"/>
        </w:rPr>
        <w:t xml:space="preserve">В.1.5 </w:t>
      </w:r>
      <w:r w:rsidR="00E15BC3" w:rsidRPr="00DC733E">
        <w:rPr>
          <w:rFonts w:ascii="Times New Roman" w:hAnsi="Times New Roman"/>
          <w:b/>
          <w:color w:val="auto"/>
          <w:sz w:val="28"/>
          <w:szCs w:val="28"/>
        </w:rPr>
        <w:t>Заключение договора по результатам конкурса</w:t>
      </w:r>
      <w:bookmarkEnd w:id="180"/>
    </w:p>
    <w:p w:rsidR="00E15BC3" w:rsidRPr="00DC733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В.1.5.1 </w:t>
      </w:r>
      <w:r w:rsidR="00E15BC3" w:rsidRPr="00DC733E">
        <w:rPr>
          <w:rFonts w:ascii="Times New Roman" w:hAnsi="Times New Roman"/>
          <w:color w:val="auto"/>
          <w:sz w:val="28"/>
          <w:szCs w:val="28"/>
        </w:rPr>
        <w:t>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w:t>
      </w:r>
    </w:p>
    <w:p w:rsidR="00E15BC3" w:rsidRPr="00DC733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В.1.5.2 </w:t>
      </w:r>
      <w:r w:rsidR="00E15BC3" w:rsidRPr="00DC733E">
        <w:rPr>
          <w:rFonts w:ascii="Times New Roman" w:hAnsi="Times New Roman"/>
          <w:color w:val="auto"/>
          <w:sz w:val="28"/>
          <w:szCs w:val="28"/>
        </w:rPr>
        <w:t xml:space="preserve">Договор заключается не ранее чем через десять дней и не позднее чем через </w:t>
      </w:r>
      <w:r w:rsidR="00F9385F" w:rsidRPr="00DC733E">
        <w:rPr>
          <w:rFonts w:ascii="Times New Roman" w:hAnsi="Times New Roman"/>
          <w:color w:val="auto"/>
          <w:sz w:val="28"/>
          <w:szCs w:val="28"/>
        </w:rPr>
        <w:t>20 (</w:t>
      </w:r>
      <w:r w:rsidR="00E15BC3" w:rsidRPr="00DC733E">
        <w:rPr>
          <w:rFonts w:ascii="Times New Roman" w:hAnsi="Times New Roman"/>
          <w:color w:val="auto"/>
          <w:sz w:val="28"/>
          <w:szCs w:val="28"/>
        </w:rPr>
        <w:t>двадцать</w:t>
      </w:r>
      <w:r w:rsidR="00F9385F"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дней с даты размещения в ЕИС (</w:t>
      </w:r>
      <w:r w:rsidR="009C6E21" w:rsidRPr="00DC733E">
        <w:rPr>
          <w:rFonts w:ascii="Times New Roman" w:hAnsi="Times New Roman"/>
          <w:color w:val="auto"/>
          <w:sz w:val="28"/>
          <w:szCs w:val="28"/>
        </w:rPr>
        <w:t>на электронной площадке</w:t>
      </w:r>
      <w:r w:rsidR="00E15BC3" w:rsidRPr="00DC733E">
        <w:rPr>
          <w:rFonts w:ascii="Times New Roman" w:hAnsi="Times New Roman"/>
          <w:color w:val="auto"/>
          <w:sz w:val="28"/>
          <w:szCs w:val="28"/>
        </w:rPr>
        <w:t xml:space="preserve"> – для заказчиков </w:t>
      </w:r>
      <w:r w:rsidR="00E15BC3" w:rsidRPr="00DC733E">
        <w:rPr>
          <w:rFonts w:ascii="Times New Roman" w:hAnsi="Times New Roman"/>
          <w:color w:val="auto"/>
          <w:sz w:val="28"/>
          <w:szCs w:val="28"/>
          <w:lang w:val="en-US"/>
        </w:rPr>
        <w:t>II</w:t>
      </w:r>
      <w:r w:rsidR="00E15BC3" w:rsidRPr="00DC733E">
        <w:rPr>
          <w:rFonts w:ascii="Times New Roman" w:hAnsi="Times New Roman"/>
          <w:color w:val="auto"/>
          <w:sz w:val="28"/>
          <w:szCs w:val="28"/>
        </w:rPr>
        <w:t xml:space="preserve"> группы) протокола рассмотрения и оценки заявок на участие в конкурсе</w:t>
      </w:r>
      <w:r w:rsidR="00AD09F0" w:rsidRPr="00DC733E">
        <w:rPr>
          <w:rFonts w:ascii="Times New Roman" w:hAnsi="Times New Roman"/>
          <w:color w:val="auto"/>
          <w:sz w:val="28"/>
          <w:szCs w:val="28"/>
        </w:rPr>
        <w:t xml:space="preserve">, </w:t>
      </w:r>
      <w:r w:rsidR="00736CC9" w:rsidRPr="00DC733E">
        <w:rPr>
          <w:rFonts w:ascii="Times New Roman" w:hAnsi="Times New Roman"/>
          <w:color w:val="auto"/>
          <w:sz w:val="28"/>
          <w:szCs w:val="28"/>
        </w:rPr>
        <w:t>окончательных предложений</w:t>
      </w:r>
      <w:r w:rsidR="00AD09F0" w:rsidRPr="00DC733E">
        <w:rPr>
          <w:rFonts w:ascii="Times New Roman" w:hAnsi="Times New Roman"/>
          <w:color w:val="auto"/>
          <w:sz w:val="28"/>
          <w:szCs w:val="28"/>
        </w:rPr>
        <w:t xml:space="preserve"> участников</w:t>
      </w:r>
      <w:r w:rsidR="00736CC9" w:rsidRPr="00DC733E">
        <w:rPr>
          <w:rFonts w:ascii="Times New Roman" w:hAnsi="Times New Roman"/>
          <w:color w:val="auto"/>
          <w:sz w:val="28"/>
          <w:szCs w:val="28"/>
        </w:rPr>
        <w:t xml:space="preserve">, </w:t>
      </w:r>
      <w:r w:rsidR="00CE4FCA" w:rsidRPr="00DC733E">
        <w:rPr>
          <w:rFonts w:ascii="Times New Roman" w:hAnsi="Times New Roman"/>
          <w:color w:val="auto"/>
          <w:sz w:val="28"/>
          <w:szCs w:val="28"/>
        </w:rPr>
        <w:t>протокола рассмотрения единственной заявки на участие в конкурсе</w:t>
      </w:r>
      <w:r w:rsidR="00E15BC3" w:rsidRPr="00DC733E">
        <w:rPr>
          <w:rFonts w:ascii="Times New Roman" w:hAnsi="Times New Roman"/>
          <w:color w:val="auto"/>
          <w:sz w:val="28"/>
          <w:szCs w:val="28"/>
        </w:rPr>
        <w:t xml:space="preserve"> или при проведении закрытого конкурса с даты подписания так</w:t>
      </w:r>
      <w:r w:rsidR="00CE4FCA" w:rsidRPr="00DC733E">
        <w:rPr>
          <w:rFonts w:ascii="Times New Roman" w:hAnsi="Times New Roman"/>
          <w:color w:val="auto"/>
          <w:sz w:val="28"/>
          <w:szCs w:val="28"/>
        </w:rPr>
        <w:t>их</w:t>
      </w:r>
      <w:r w:rsidR="00E15BC3" w:rsidRPr="00DC733E">
        <w:rPr>
          <w:rFonts w:ascii="Times New Roman" w:hAnsi="Times New Roman"/>
          <w:color w:val="auto"/>
          <w:sz w:val="28"/>
          <w:szCs w:val="28"/>
        </w:rPr>
        <w:t xml:space="preserve"> протокол</w:t>
      </w:r>
      <w:r w:rsidR="00CE4FCA" w:rsidRPr="00DC733E">
        <w:rPr>
          <w:rFonts w:ascii="Times New Roman" w:hAnsi="Times New Roman"/>
          <w:color w:val="auto"/>
          <w:sz w:val="28"/>
          <w:szCs w:val="28"/>
        </w:rPr>
        <w:t>ов</w:t>
      </w:r>
      <w:r w:rsidR="00E15BC3" w:rsidRPr="00DC733E">
        <w:rPr>
          <w:rFonts w:ascii="Times New Roman" w:hAnsi="Times New Roman"/>
          <w:color w:val="auto"/>
          <w:sz w:val="28"/>
          <w:szCs w:val="28"/>
        </w:rPr>
        <w:t xml:space="preserve">. При этом договор заключается только после предоставления участником конкурса обеспечения исполнения договора, </w:t>
      </w:r>
      <w:r w:rsidR="005A3AFE" w:rsidRPr="00DC733E">
        <w:rPr>
          <w:rFonts w:ascii="Times New Roman" w:hAnsi="Times New Roman"/>
          <w:color w:val="auto"/>
          <w:sz w:val="28"/>
          <w:szCs w:val="28"/>
        </w:rPr>
        <w:t>если требование о предоставлении обеспечения исполнения договора</w:t>
      </w:r>
      <w:r w:rsidR="00B2155A" w:rsidRPr="00DC733E">
        <w:rPr>
          <w:rFonts w:ascii="Times New Roman" w:hAnsi="Times New Roman"/>
          <w:color w:val="auto"/>
          <w:sz w:val="28"/>
          <w:szCs w:val="28"/>
        </w:rPr>
        <w:t xml:space="preserve"> </w:t>
      </w:r>
      <w:r w:rsidR="005A3AFE" w:rsidRPr="00DC733E">
        <w:rPr>
          <w:rFonts w:ascii="Times New Roman" w:hAnsi="Times New Roman"/>
          <w:color w:val="auto"/>
          <w:sz w:val="28"/>
          <w:szCs w:val="28"/>
        </w:rPr>
        <w:t>было предусмотрено закупочной документацией</w:t>
      </w:r>
      <w:r w:rsidR="00E15BC3" w:rsidRPr="00DC733E">
        <w:rPr>
          <w:rFonts w:ascii="Times New Roman" w:hAnsi="Times New Roman"/>
          <w:color w:val="auto"/>
          <w:sz w:val="28"/>
          <w:szCs w:val="28"/>
        </w:rPr>
        <w:t xml:space="preserve">. </w:t>
      </w:r>
    </w:p>
    <w:p w:rsidR="00E15BC3" w:rsidRPr="00DC733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В.1.5.3 </w:t>
      </w:r>
      <w:r w:rsidR="00E15BC3" w:rsidRPr="00DC733E">
        <w:rPr>
          <w:rFonts w:ascii="Times New Roman" w:hAnsi="Times New Roman"/>
          <w:color w:val="auto"/>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DC733E">
        <w:rPr>
          <w:rFonts w:ascii="Times New Roman" w:hAnsi="Times New Roman"/>
          <w:color w:val="auto"/>
          <w:sz w:val="28"/>
          <w:szCs w:val="28"/>
        </w:rPr>
        <w:t xml:space="preserve">оператора </w:t>
      </w:r>
      <w:r w:rsidR="009C6E21"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 xml:space="preserve">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DC733E">
        <w:rPr>
          <w:rFonts w:ascii="Times New Roman" w:hAnsi="Times New Roman"/>
          <w:color w:val="auto"/>
          <w:sz w:val="28"/>
          <w:szCs w:val="28"/>
        </w:rPr>
        <w:t xml:space="preserve">оператора </w:t>
      </w:r>
      <w:r w:rsidR="009C6E21"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w:t>
      </w:r>
    </w:p>
    <w:p w:rsidR="00E15BC3" w:rsidRPr="00DC733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В.1.5.4 </w:t>
      </w:r>
      <w:r w:rsidR="00E15BC3" w:rsidRPr="00DC733E">
        <w:rPr>
          <w:rFonts w:ascii="Times New Roman" w:hAnsi="Times New Roman"/>
          <w:color w:val="auto"/>
          <w:sz w:val="28"/>
          <w:szCs w:val="28"/>
        </w:rPr>
        <w:t xml:space="preserve">В течение десяти дней с даты размещения в ЕИС </w:t>
      </w:r>
      <w:r w:rsidR="00BE1166" w:rsidRPr="00DC733E">
        <w:rPr>
          <w:rFonts w:ascii="Times New Roman" w:hAnsi="Times New Roman"/>
          <w:color w:val="auto"/>
          <w:sz w:val="28"/>
          <w:szCs w:val="28"/>
        </w:rPr>
        <w:t xml:space="preserve">итогового </w:t>
      </w:r>
      <w:r w:rsidR="00E15BC3" w:rsidRPr="00DC733E">
        <w:rPr>
          <w:rFonts w:ascii="Times New Roman" w:hAnsi="Times New Roman"/>
          <w:color w:val="auto"/>
          <w:sz w:val="28"/>
          <w:szCs w:val="28"/>
        </w:rPr>
        <w:t xml:space="preserve">протокола или при проведении закрытого конкурса с даты подписания такого протокола </w:t>
      </w:r>
      <w:r w:rsidR="00CB6DAC" w:rsidRPr="00DC733E">
        <w:rPr>
          <w:rFonts w:ascii="Times New Roman" w:hAnsi="Times New Roman"/>
          <w:color w:val="auto"/>
          <w:sz w:val="28"/>
          <w:szCs w:val="28"/>
        </w:rPr>
        <w:t>участник конкурса, с которым принято решение заключить договор,</w:t>
      </w:r>
      <w:r w:rsidR="00E15BC3" w:rsidRPr="00DC733E">
        <w:rPr>
          <w:rFonts w:ascii="Times New Roman" w:hAnsi="Times New Roman"/>
          <w:color w:val="auto"/>
          <w:sz w:val="28"/>
          <w:szCs w:val="28"/>
        </w:rPr>
        <w:t xml:space="preserve"> обязан подписать договор и представить все экземпляры договора заказчику. При этом </w:t>
      </w:r>
      <w:r w:rsidR="00CB6DAC" w:rsidRPr="00DC733E">
        <w:rPr>
          <w:rFonts w:ascii="Times New Roman" w:hAnsi="Times New Roman"/>
          <w:color w:val="auto"/>
          <w:sz w:val="28"/>
          <w:szCs w:val="28"/>
        </w:rPr>
        <w:t xml:space="preserve">участник конкурса, с которым принято решение заключить договор, </w:t>
      </w:r>
      <w:r w:rsidR="00E15BC3" w:rsidRPr="00DC733E">
        <w:rPr>
          <w:rFonts w:ascii="Times New Roman" w:hAnsi="Times New Roman"/>
          <w:color w:val="auto"/>
          <w:sz w:val="28"/>
          <w:szCs w:val="28"/>
        </w:rPr>
        <w:t xml:space="preserve">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w:t>
      </w:r>
      <w:r w:rsidR="00CB6DAC" w:rsidRPr="00DC733E">
        <w:rPr>
          <w:rFonts w:ascii="Times New Roman" w:hAnsi="Times New Roman"/>
          <w:color w:val="auto"/>
          <w:sz w:val="28"/>
          <w:szCs w:val="28"/>
        </w:rPr>
        <w:t>участником</w:t>
      </w:r>
      <w:r w:rsidR="00E15BC3" w:rsidRPr="00DC733E">
        <w:rPr>
          <w:rFonts w:ascii="Times New Roman" w:hAnsi="Times New Roman"/>
          <w:color w:val="auto"/>
          <w:sz w:val="28"/>
          <w:szCs w:val="28"/>
        </w:rPr>
        <w:t xml:space="preserve"> конкурса</w:t>
      </w:r>
      <w:r w:rsidR="00CB6DAC" w:rsidRPr="00DC733E">
        <w:rPr>
          <w:rFonts w:ascii="Times New Roman" w:hAnsi="Times New Roman"/>
          <w:color w:val="auto"/>
          <w:sz w:val="28"/>
          <w:szCs w:val="28"/>
        </w:rPr>
        <w:t>, с которым принято решение заключить договор,</w:t>
      </w:r>
      <w:r w:rsidR="00E15BC3" w:rsidRPr="00DC733E">
        <w:rPr>
          <w:rFonts w:ascii="Times New Roman" w:hAnsi="Times New Roman"/>
          <w:color w:val="auto"/>
          <w:sz w:val="28"/>
          <w:szCs w:val="28"/>
        </w:rPr>
        <w:t xml:space="preserve"> не исполнены требования настоящего раздела, такой </w:t>
      </w:r>
      <w:r w:rsidR="00CB6DAC" w:rsidRPr="00DC733E">
        <w:rPr>
          <w:rFonts w:ascii="Times New Roman" w:hAnsi="Times New Roman"/>
          <w:color w:val="auto"/>
          <w:sz w:val="28"/>
          <w:szCs w:val="28"/>
        </w:rPr>
        <w:t>участник</w:t>
      </w:r>
      <w:r w:rsidR="00E15BC3" w:rsidRPr="00DC733E">
        <w:rPr>
          <w:rFonts w:ascii="Times New Roman" w:hAnsi="Times New Roman"/>
          <w:color w:val="auto"/>
          <w:sz w:val="28"/>
          <w:szCs w:val="28"/>
        </w:rPr>
        <w:t xml:space="preserve"> признается уклонившимся от заключения договора.</w:t>
      </w:r>
    </w:p>
    <w:p w:rsidR="00E15BC3" w:rsidRPr="00DC733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В.1.5.5 </w:t>
      </w:r>
      <w:r w:rsidR="00E15BC3" w:rsidRPr="00DC733E">
        <w:rPr>
          <w:rFonts w:ascii="Times New Roman" w:hAnsi="Times New Roman"/>
          <w:color w:val="auto"/>
          <w:sz w:val="28"/>
          <w:szCs w:val="28"/>
        </w:rPr>
        <w:t xml:space="preserve">При уклонении </w:t>
      </w:r>
      <w:r w:rsidR="00CB6DAC" w:rsidRPr="00DC733E">
        <w:rPr>
          <w:rFonts w:ascii="Times New Roman" w:hAnsi="Times New Roman"/>
          <w:color w:val="auto"/>
          <w:sz w:val="28"/>
          <w:szCs w:val="28"/>
        </w:rPr>
        <w:t xml:space="preserve">участника конкурса, с которым принято решение заключить договор, </w:t>
      </w:r>
      <w:r w:rsidR="00E15BC3" w:rsidRPr="00DC733E">
        <w:rPr>
          <w:rFonts w:ascii="Times New Roman" w:hAnsi="Times New Roman"/>
          <w:color w:val="auto"/>
          <w:sz w:val="28"/>
          <w:szCs w:val="28"/>
        </w:rPr>
        <w:t>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E15BC3" w:rsidRPr="00DC733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В.1.5.6 </w:t>
      </w:r>
      <w:r w:rsidR="00E15BC3" w:rsidRPr="00DC733E">
        <w:rPr>
          <w:rFonts w:ascii="Times New Roman" w:hAnsi="Times New Roman"/>
          <w:color w:val="auto"/>
          <w:sz w:val="28"/>
          <w:szCs w:val="28"/>
        </w:rPr>
        <w:t xml:space="preserve">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w:t>
      </w:r>
      <w:r w:rsidR="00CB6DAC" w:rsidRPr="00DC733E">
        <w:rPr>
          <w:rFonts w:ascii="Times New Roman" w:hAnsi="Times New Roman"/>
          <w:color w:val="auto"/>
          <w:sz w:val="28"/>
          <w:szCs w:val="28"/>
        </w:rPr>
        <w:t>участника конкурса, с которым принято решение заключить договор,</w:t>
      </w:r>
      <w:r w:rsidR="00E15BC3" w:rsidRPr="00DC733E">
        <w:rPr>
          <w:rFonts w:ascii="Times New Roman" w:hAnsi="Times New Roman"/>
          <w:color w:val="auto"/>
          <w:sz w:val="28"/>
          <w:szCs w:val="28"/>
        </w:rPr>
        <w:t xml:space="preserve">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15BC3" w:rsidRPr="00DC733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В.1.5.7 </w:t>
      </w:r>
      <w:r w:rsidR="002C13BF" w:rsidRPr="00DC733E">
        <w:rPr>
          <w:rFonts w:ascii="Times New Roman" w:hAnsi="Times New Roman"/>
          <w:color w:val="auto"/>
          <w:sz w:val="28"/>
          <w:szCs w:val="28"/>
        </w:rPr>
        <w:t>Непредставление</w:t>
      </w:r>
      <w:r w:rsidR="00E15BC3" w:rsidRPr="00DC733E">
        <w:rPr>
          <w:rFonts w:ascii="Times New Roman" w:hAnsi="Times New Roman"/>
          <w:color w:val="auto"/>
          <w:sz w:val="28"/>
          <w:szCs w:val="28"/>
        </w:rPr>
        <w:t xml:space="preserve"> участником конкурса, заявке на участие в конкурсе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F84A62" w:rsidRPr="00DC733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В.1.5.8 </w:t>
      </w:r>
      <w:r w:rsidR="00E15BC3" w:rsidRPr="00DC733E">
        <w:rPr>
          <w:rFonts w:ascii="Times New Roman" w:hAnsi="Times New Roman"/>
          <w:color w:val="auto"/>
          <w:sz w:val="28"/>
          <w:szCs w:val="28"/>
        </w:rPr>
        <w:t xml:space="preserve">В течение десяти дней с даты получения от </w:t>
      </w:r>
      <w:r w:rsidR="0048426C" w:rsidRPr="00DC733E">
        <w:rPr>
          <w:rFonts w:ascii="Times New Roman" w:hAnsi="Times New Roman"/>
          <w:color w:val="auto"/>
          <w:sz w:val="28"/>
          <w:szCs w:val="28"/>
        </w:rPr>
        <w:t>участника</w:t>
      </w:r>
      <w:r w:rsidR="00E15BC3" w:rsidRPr="00DC733E">
        <w:rPr>
          <w:rFonts w:ascii="Times New Roman" w:hAnsi="Times New Roman"/>
          <w:color w:val="auto"/>
          <w:sz w:val="28"/>
          <w:szCs w:val="28"/>
        </w:rPr>
        <w:t xml:space="preserve"> конкурса,</w:t>
      </w:r>
      <w:r w:rsidR="0048426C" w:rsidRPr="00DC733E">
        <w:rPr>
          <w:rFonts w:ascii="Times New Roman" w:hAnsi="Times New Roman"/>
          <w:color w:val="auto"/>
          <w:sz w:val="28"/>
          <w:szCs w:val="28"/>
        </w:rPr>
        <w:t xml:space="preserve"> с которым принято решение заключить договор</w:t>
      </w:r>
      <w:r w:rsidR="00E15BC3" w:rsidRPr="00DC733E">
        <w:rPr>
          <w:rFonts w:ascii="Times New Roman" w:hAnsi="Times New Roman"/>
          <w:color w:val="auto"/>
          <w:sz w:val="28"/>
          <w:szCs w:val="28"/>
        </w:rPr>
        <w:t xml:space="preserve"> подписанного договора с приложением документов, подтверждающих предоставление обеспечения исполнения договора, заказчик подпис</w:t>
      </w:r>
      <w:r w:rsidR="002D450C" w:rsidRPr="00DC733E">
        <w:rPr>
          <w:rFonts w:ascii="Times New Roman" w:hAnsi="Times New Roman"/>
          <w:color w:val="auto"/>
          <w:sz w:val="28"/>
          <w:szCs w:val="28"/>
        </w:rPr>
        <w:t>ывает</w:t>
      </w:r>
      <w:r w:rsidR="00E15BC3" w:rsidRPr="00DC733E">
        <w:rPr>
          <w:rFonts w:ascii="Times New Roman" w:hAnsi="Times New Roman"/>
          <w:color w:val="auto"/>
          <w:sz w:val="28"/>
          <w:szCs w:val="28"/>
        </w:rPr>
        <w:t xml:space="preserve"> договор и переда</w:t>
      </w:r>
      <w:r w:rsidR="002D450C" w:rsidRPr="00DC733E">
        <w:rPr>
          <w:rFonts w:ascii="Times New Roman" w:hAnsi="Times New Roman"/>
          <w:color w:val="auto"/>
          <w:sz w:val="28"/>
          <w:szCs w:val="28"/>
        </w:rPr>
        <w:t>ет</w:t>
      </w:r>
      <w:r w:rsidR="00E15BC3" w:rsidRPr="00DC733E">
        <w:rPr>
          <w:rFonts w:ascii="Times New Roman" w:hAnsi="Times New Roman"/>
          <w:color w:val="auto"/>
          <w:sz w:val="28"/>
          <w:szCs w:val="28"/>
        </w:rPr>
        <w:t xml:space="preserve"> один экземпляр договора лицу, с которым заключен договор, или его представителю либо направ</w:t>
      </w:r>
      <w:r w:rsidR="002D450C" w:rsidRPr="00DC733E">
        <w:rPr>
          <w:rFonts w:ascii="Times New Roman" w:hAnsi="Times New Roman"/>
          <w:color w:val="auto"/>
          <w:sz w:val="28"/>
          <w:szCs w:val="28"/>
        </w:rPr>
        <w:t>ляет</w:t>
      </w:r>
      <w:r w:rsidR="00E15BC3" w:rsidRPr="00DC733E">
        <w:rPr>
          <w:rFonts w:ascii="Times New Roman" w:hAnsi="Times New Roman"/>
          <w:color w:val="auto"/>
          <w:sz w:val="28"/>
          <w:szCs w:val="28"/>
        </w:rPr>
        <w:t xml:space="preserve"> один экземпляр договора по почте лицу, с которым заключен договор. </w:t>
      </w:r>
    </w:p>
    <w:p w:rsidR="00E15BC3" w:rsidRPr="00DC733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В.1.5.9 </w:t>
      </w:r>
      <w:r w:rsidR="00E15BC3" w:rsidRPr="00DC733E">
        <w:rPr>
          <w:rFonts w:ascii="Times New Roman" w:hAnsi="Times New Roman"/>
          <w:color w:val="auto"/>
          <w:sz w:val="28"/>
          <w:szCs w:val="28"/>
        </w:rPr>
        <w:t>Денежные средства, внесенные в качестве обеспечения заявки на участие в конкурсе, возвращаются победителю конкурса в сроки, предусмотренные закупочной документацией.</w:t>
      </w:r>
    </w:p>
    <w:p w:rsidR="00E15BC3" w:rsidRPr="00DC733E"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В.1.5.10 </w:t>
      </w:r>
      <w:r w:rsidR="00E15BC3" w:rsidRPr="00DC733E">
        <w:rPr>
          <w:rFonts w:ascii="Times New Roman" w:hAnsi="Times New Roman"/>
          <w:color w:val="auto"/>
          <w:sz w:val="28"/>
          <w:szCs w:val="28"/>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E15BC3" w:rsidRPr="00DC733E" w:rsidRDefault="00C169E2" w:rsidP="00896748">
      <w:pPr>
        <w:pStyle w:val="13"/>
        <w:suppressAutoHyphens/>
        <w:spacing w:before="0" w:after="0" w:line="312" w:lineRule="auto"/>
        <w:contextualSpacing/>
        <w:jc w:val="center"/>
        <w:outlineLvl w:val="1"/>
        <w:rPr>
          <w:rFonts w:ascii="Times New Roman" w:hAnsi="Times New Roman"/>
          <w:color w:val="auto"/>
          <w:sz w:val="28"/>
          <w:szCs w:val="28"/>
        </w:rPr>
      </w:pPr>
      <w:bookmarkStart w:id="181" w:name="_Toc125377147"/>
      <w:r w:rsidRPr="00DC733E">
        <w:rPr>
          <w:rFonts w:ascii="Times New Roman" w:hAnsi="Times New Roman"/>
          <w:color w:val="auto"/>
          <w:sz w:val="28"/>
          <w:szCs w:val="28"/>
        </w:rPr>
        <w:t xml:space="preserve">В.2 </w:t>
      </w:r>
      <w:r w:rsidR="00E15BC3" w:rsidRPr="00DC733E">
        <w:rPr>
          <w:rFonts w:ascii="Times New Roman" w:hAnsi="Times New Roman"/>
          <w:color w:val="auto"/>
          <w:sz w:val="28"/>
          <w:szCs w:val="28"/>
        </w:rPr>
        <w:t>Порядок проведения открытого аукциона в электронной форме</w:t>
      </w:r>
      <w:bookmarkEnd w:id="181"/>
    </w:p>
    <w:bookmarkEnd w:id="163"/>
    <w:bookmarkEnd w:id="164"/>
    <w:bookmarkEnd w:id="165"/>
    <w:bookmarkEnd w:id="166"/>
    <w:bookmarkEnd w:id="167"/>
    <w:bookmarkEnd w:id="168"/>
    <w:bookmarkEnd w:id="169"/>
    <w:bookmarkEnd w:id="170"/>
    <w:bookmarkEnd w:id="171"/>
    <w:bookmarkEnd w:id="172"/>
    <w:bookmarkEnd w:id="173"/>
    <w:bookmarkEnd w:id="174"/>
    <w:p w:rsidR="00E15BC3" w:rsidRPr="00DC733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DC733E">
        <w:rPr>
          <w:rFonts w:ascii="Times New Roman" w:hAnsi="Times New Roman"/>
          <w:b/>
          <w:color w:val="auto"/>
          <w:sz w:val="28"/>
          <w:szCs w:val="28"/>
        </w:rPr>
        <w:tab/>
      </w:r>
      <w:r w:rsidRPr="00DC733E">
        <w:rPr>
          <w:rFonts w:ascii="Times New Roman" w:hAnsi="Times New Roman"/>
          <w:b/>
          <w:color w:val="auto"/>
          <w:sz w:val="28"/>
          <w:szCs w:val="28"/>
        </w:rPr>
        <w:tab/>
      </w:r>
      <w:bookmarkStart w:id="182" w:name="_Toc125377148"/>
      <w:r w:rsidR="003D0325" w:rsidRPr="00DC733E">
        <w:rPr>
          <w:rFonts w:ascii="Times New Roman" w:hAnsi="Times New Roman"/>
          <w:b/>
          <w:color w:val="auto"/>
          <w:sz w:val="28"/>
          <w:szCs w:val="28"/>
        </w:rPr>
        <w:t xml:space="preserve">В.2.1 </w:t>
      </w:r>
      <w:r w:rsidR="00E15BC3" w:rsidRPr="00DC733E">
        <w:rPr>
          <w:rFonts w:ascii="Times New Roman" w:hAnsi="Times New Roman"/>
          <w:b/>
          <w:color w:val="auto"/>
          <w:sz w:val="28"/>
          <w:szCs w:val="28"/>
        </w:rPr>
        <w:t>Информационное обеспечение</w:t>
      </w:r>
      <w:bookmarkEnd w:id="182"/>
    </w:p>
    <w:p w:rsidR="00E15BC3" w:rsidRPr="00DC733E"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В.2.1.1 </w:t>
      </w:r>
      <w:r w:rsidR="00E15BC3" w:rsidRPr="00DC733E">
        <w:rPr>
          <w:rFonts w:ascii="Times New Roman" w:hAnsi="Times New Roman"/>
          <w:color w:val="auto"/>
          <w:sz w:val="28"/>
          <w:szCs w:val="28"/>
        </w:rPr>
        <w:t xml:space="preserve">Все связанные с проведением открытых аукционов в электронной форме (далее – аукцион) документы и сведения хранятся на </w:t>
      </w:r>
      <w:r w:rsidR="0076434C" w:rsidRPr="00DC733E">
        <w:rPr>
          <w:rFonts w:ascii="Times New Roman" w:hAnsi="Times New Roman"/>
          <w:color w:val="auto"/>
          <w:sz w:val="28"/>
          <w:szCs w:val="28"/>
        </w:rPr>
        <w:t>электронной площадке</w:t>
      </w:r>
      <w:r w:rsidR="00E15BC3" w:rsidRPr="00DC733E">
        <w:rPr>
          <w:rFonts w:ascii="Times New Roman" w:hAnsi="Times New Roman"/>
          <w:color w:val="auto"/>
          <w:sz w:val="28"/>
          <w:szCs w:val="28"/>
        </w:rPr>
        <w:t xml:space="preserve"> в форме электронных документов.</w:t>
      </w:r>
    </w:p>
    <w:p w:rsidR="00E15BC3" w:rsidRPr="00DC733E"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В.2.1.2 </w:t>
      </w:r>
      <w:r w:rsidR="00E15BC3" w:rsidRPr="00DC733E">
        <w:rPr>
          <w:rFonts w:ascii="Times New Roman" w:hAnsi="Times New Roman"/>
          <w:color w:val="auto"/>
          <w:sz w:val="28"/>
          <w:szCs w:val="28"/>
        </w:rPr>
        <w:t>Извещение о проведении аукциона и закупочная документация размещаются организатором закупки в ЕИС не менее чем за 15 (пятнадцать) дней до установленного в закупочной документации дня окончания подачи заявок на участие в аукционе.</w:t>
      </w:r>
    </w:p>
    <w:p w:rsidR="00E15BC3" w:rsidRPr="00DC733E"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В.2.1.3 </w:t>
      </w:r>
      <w:r w:rsidR="00E15BC3" w:rsidRPr="00DC733E">
        <w:rPr>
          <w:rFonts w:ascii="Times New Roman" w:hAnsi="Times New Roman"/>
          <w:color w:val="auto"/>
          <w:sz w:val="28"/>
          <w:szCs w:val="28"/>
        </w:rPr>
        <w:t xml:space="preserve">В этот же день извещение о проведении аукциона </w:t>
      </w:r>
      <w:r w:rsidR="00A517BB" w:rsidRPr="00DC733E">
        <w:rPr>
          <w:rFonts w:ascii="Times New Roman" w:hAnsi="Times New Roman"/>
          <w:color w:val="auto"/>
          <w:sz w:val="28"/>
          <w:szCs w:val="28"/>
        </w:rPr>
        <w:t xml:space="preserve">и закупочная документация </w:t>
      </w:r>
      <w:r w:rsidR="00E15BC3" w:rsidRPr="00DC733E">
        <w:rPr>
          <w:rFonts w:ascii="Times New Roman" w:hAnsi="Times New Roman"/>
          <w:color w:val="auto"/>
          <w:sz w:val="28"/>
          <w:szCs w:val="28"/>
        </w:rPr>
        <w:t>должн</w:t>
      </w:r>
      <w:r w:rsidR="00A517BB" w:rsidRPr="00DC733E">
        <w:rPr>
          <w:rFonts w:ascii="Times New Roman" w:hAnsi="Times New Roman"/>
          <w:color w:val="auto"/>
          <w:sz w:val="28"/>
          <w:szCs w:val="28"/>
        </w:rPr>
        <w:t>ы</w:t>
      </w:r>
      <w:r w:rsidR="00E15BC3" w:rsidRPr="00DC733E">
        <w:rPr>
          <w:rFonts w:ascii="Times New Roman" w:hAnsi="Times New Roman"/>
          <w:color w:val="auto"/>
          <w:sz w:val="28"/>
          <w:szCs w:val="28"/>
        </w:rPr>
        <w:t xml:space="preserve"> быть размещен</w:t>
      </w:r>
      <w:r w:rsidR="00A517BB" w:rsidRPr="00DC733E">
        <w:rPr>
          <w:rFonts w:ascii="Times New Roman" w:hAnsi="Times New Roman"/>
          <w:color w:val="auto"/>
          <w:sz w:val="28"/>
          <w:szCs w:val="28"/>
        </w:rPr>
        <w:t>ы</w:t>
      </w:r>
      <w:r w:rsidR="00E15BC3" w:rsidRPr="00DC733E">
        <w:rPr>
          <w:rFonts w:ascii="Times New Roman" w:hAnsi="Times New Roman"/>
          <w:color w:val="auto"/>
          <w:sz w:val="28"/>
          <w:szCs w:val="28"/>
        </w:rPr>
        <w:t xml:space="preserve"> организатором закупки на </w:t>
      </w:r>
      <w:r w:rsidR="0076434C" w:rsidRPr="00DC733E">
        <w:rPr>
          <w:rFonts w:ascii="Times New Roman" w:hAnsi="Times New Roman"/>
          <w:color w:val="auto"/>
          <w:sz w:val="28"/>
          <w:szCs w:val="28"/>
        </w:rPr>
        <w:t>электронной площадке</w:t>
      </w:r>
      <w:r w:rsidR="00E15BC3" w:rsidRPr="00DC733E">
        <w:rPr>
          <w:rFonts w:ascii="Times New Roman" w:hAnsi="Times New Roman"/>
          <w:color w:val="auto"/>
          <w:sz w:val="28"/>
          <w:szCs w:val="28"/>
        </w:rPr>
        <w:t>. Дополнительно извещение о проведении аукциона может быть опубликовано в любых средствах массовой информации, в том числе в электронных.</w:t>
      </w:r>
    </w:p>
    <w:p w:rsidR="00E15BC3" w:rsidRPr="00DC733E"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В.2.1.4 </w:t>
      </w:r>
      <w:r w:rsidR="00E15BC3" w:rsidRPr="00DC733E">
        <w:rPr>
          <w:rFonts w:ascii="Times New Roman" w:hAnsi="Times New Roman"/>
          <w:color w:val="auto"/>
          <w:sz w:val="28"/>
          <w:szCs w:val="28"/>
        </w:rPr>
        <w:t>Извещение о проведении аукциона должно содержать следующие сведения:</w:t>
      </w:r>
    </w:p>
    <w:p w:rsidR="00E15BC3" w:rsidRPr="00DC733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предусмотренные Положением</w:t>
      </w:r>
      <w:r w:rsidR="00B37FC1" w:rsidRPr="00DC733E">
        <w:rPr>
          <w:rFonts w:ascii="Times New Roman" w:hAnsi="Times New Roman"/>
          <w:sz w:val="28"/>
          <w:szCs w:val="28"/>
        </w:rPr>
        <w:t xml:space="preserve"> о закупке</w:t>
      </w:r>
      <w:r w:rsidRPr="00DC733E">
        <w:rPr>
          <w:rFonts w:ascii="Times New Roman" w:hAnsi="Times New Roman"/>
          <w:color w:val="auto"/>
          <w:sz w:val="28"/>
          <w:szCs w:val="28"/>
        </w:rPr>
        <w:t>;</w:t>
      </w:r>
    </w:p>
    <w:p w:rsidR="00E15BC3" w:rsidRPr="00DC733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адрес </w:t>
      </w:r>
      <w:r w:rsidR="0076434C" w:rsidRPr="00DC733E">
        <w:rPr>
          <w:rFonts w:ascii="Times New Roman" w:hAnsi="Times New Roman"/>
          <w:color w:val="auto"/>
          <w:sz w:val="28"/>
          <w:szCs w:val="28"/>
        </w:rPr>
        <w:t xml:space="preserve">электронной площадки </w:t>
      </w:r>
      <w:r w:rsidRPr="00DC733E">
        <w:rPr>
          <w:rFonts w:ascii="Times New Roman" w:hAnsi="Times New Roman"/>
          <w:color w:val="auto"/>
          <w:sz w:val="28"/>
          <w:szCs w:val="28"/>
        </w:rPr>
        <w:t>в информационно-телекоммуникационной сети «Интернет»;</w:t>
      </w:r>
    </w:p>
    <w:p w:rsidR="00E15BC3" w:rsidRPr="00DC733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и время окончания подачи заявок;</w:t>
      </w:r>
    </w:p>
    <w:p w:rsidR="00E15BC3" w:rsidRPr="00DC733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рассмотрения первых частей заявок;</w:t>
      </w:r>
    </w:p>
    <w:p w:rsidR="00E15BC3" w:rsidRPr="00DC733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и время начала проведения аукциона;</w:t>
      </w:r>
    </w:p>
    <w:p w:rsidR="00E15BC3" w:rsidRPr="00DC733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рассмотрения вторых частей заявок (подведение итогов закупки);</w:t>
      </w:r>
    </w:p>
    <w:p w:rsidR="00E15BC3" w:rsidRPr="00DC733E"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информация о форме, размере и сроке предоставления обеспечения заявки (если требуется).</w:t>
      </w:r>
    </w:p>
    <w:p w:rsidR="00E15BC3" w:rsidRPr="00DC733E" w:rsidRDefault="00902D92" w:rsidP="00902D92">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В.2.1.5 </w:t>
      </w:r>
      <w:r w:rsidR="00E15BC3" w:rsidRPr="00DC733E">
        <w:rPr>
          <w:rFonts w:ascii="Times New Roman" w:hAnsi="Times New Roman"/>
          <w:color w:val="auto"/>
          <w:sz w:val="28"/>
          <w:szCs w:val="28"/>
        </w:rPr>
        <w:t>Закупочная документация наряду с информацией, указанной в извещении о проведении такого аукциона, должна содержать следующие сведения:</w:t>
      </w:r>
    </w:p>
    <w:p w:rsidR="00E15BC3" w:rsidRPr="00DC733E" w:rsidRDefault="00E15BC3" w:rsidP="002340DB">
      <w:pPr>
        <w:pStyle w:val="40"/>
        <w:numPr>
          <w:ilvl w:val="3"/>
          <w:numId w:val="102"/>
        </w:numPr>
        <w:tabs>
          <w:tab w:val="left" w:pos="1134"/>
        </w:tabs>
        <w:spacing w:line="312" w:lineRule="auto"/>
        <w:ind w:hanging="1019"/>
        <w:rPr>
          <w:rFonts w:ascii="Times New Roman" w:hAnsi="Times New Roman"/>
          <w:color w:val="auto"/>
          <w:sz w:val="28"/>
          <w:szCs w:val="28"/>
        </w:rPr>
      </w:pPr>
      <w:r w:rsidRPr="00DC733E">
        <w:rPr>
          <w:rFonts w:ascii="Times New Roman" w:hAnsi="Times New Roman"/>
          <w:color w:val="auto"/>
          <w:sz w:val="28"/>
          <w:szCs w:val="28"/>
        </w:rPr>
        <w:t>сведения, предусмотренные Положением</w:t>
      </w:r>
      <w:r w:rsidR="00B37FC1" w:rsidRPr="00DC733E">
        <w:rPr>
          <w:rFonts w:ascii="Times New Roman" w:hAnsi="Times New Roman"/>
          <w:sz w:val="28"/>
          <w:szCs w:val="28"/>
        </w:rPr>
        <w:t xml:space="preserve"> о закупке</w:t>
      </w:r>
      <w:r w:rsidRPr="00DC733E">
        <w:rPr>
          <w:rFonts w:ascii="Times New Roman" w:hAnsi="Times New Roman"/>
          <w:color w:val="auto"/>
          <w:sz w:val="28"/>
          <w:szCs w:val="28"/>
        </w:rPr>
        <w:t xml:space="preserve">; </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предмет договора, право на заключение которого является предметом закупки;</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к содержанию, форме, оформлению и составу заявки на участие в аукционе, включая формы представления необходимых сведений и инструкцию по составлению заявки на участие в аукционе;</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порядок, дата начала, дата и время окончания срока подачи заявок;</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формы, порядок, дата начала и дата окончания срока предоставления участникам процедуры закупки разъяснений положений документации о закупке;</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рассмотрения первых частей заявок участников процедуры закупки;</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и время начала проведения аукциона;</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рассмотрения вторых частей заявок (подведения итогов закупки);</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порядок рассмотрения заявок, в том числе основания для отказа в допуске к участию в аукционе;</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к размеру, форме и способу предоставления обеспечения заявки, порядку его возврата и удержания;</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срок, установленный для заключения договора;</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срок и порядок отказа от проведения закупки;</w:t>
      </w:r>
    </w:p>
    <w:p w:rsidR="00E15BC3" w:rsidRPr="00DC733E"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основания, порядок и способы выполнения антидемпинговых мероприятий;</w:t>
      </w:r>
    </w:p>
    <w:p w:rsidR="0029789F" w:rsidRPr="00DC733E" w:rsidRDefault="00EA5458" w:rsidP="0029789F">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В.2.1.6 </w:t>
      </w:r>
      <w:r w:rsidR="0029789F" w:rsidRPr="00DC733E">
        <w:rPr>
          <w:rFonts w:ascii="Times New Roman" w:hAnsi="Times New Roman"/>
          <w:color w:val="auto"/>
          <w:sz w:val="28"/>
          <w:szCs w:val="28"/>
        </w:rPr>
        <w:t xml:space="preserve">К закупочной документации должен быть приложен прошедший согласование в порядке, установленном соответствующим внутренним нормативным </w:t>
      </w:r>
      <w:r w:rsidR="00A70ED9" w:rsidRPr="00A70ED9">
        <w:rPr>
          <w:rFonts w:ascii="Times New Roman" w:hAnsi="Times New Roman"/>
          <w:sz w:val="28"/>
          <w:szCs w:val="28"/>
        </w:rPr>
        <w:t>акт</w:t>
      </w:r>
      <w:r w:rsidR="00A70ED9">
        <w:rPr>
          <w:rFonts w:ascii="Times New Roman" w:hAnsi="Times New Roman"/>
          <w:sz w:val="28"/>
          <w:szCs w:val="28"/>
        </w:rPr>
        <w:t>ом</w:t>
      </w:r>
      <w:r w:rsidR="0029789F" w:rsidRPr="00DC733E">
        <w:rPr>
          <w:rFonts w:ascii="Times New Roman" w:hAnsi="Times New Roman"/>
          <w:color w:val="auto"/>
          <w:sz w:val="28"/>
          <w:szCs w:val="28"/>
        </w:rPr>
        <w:t>, регулирующим договорную деятельность заказчика, проект договора или его существенные условия в форме проекта договора (в случае п</w:t>
      </w:r>
      <w:r w:rsidR="00896748" w:rsidRPr="00DC733E">
        <w:rPr>
          <w:rFonts w:ascii="Times New Roman" w:hAnsi="Times New Roman"/>
          <w:color w:val="auto"/>
          <w:sz w:val="28"/>
          <w:szCs w:val="28"/>
        </w:rPr>
        <w:t>роведения многолотовой закупки –</w:t>
      </w:r>
      <w:r w:rsidR="0029789F" w:rsidRPr="00DC733E">
        <w:rPr>
          <w:rFonts w:ascii="Times New Roman" w:hAnsi="Times New Roman"/>
          <w:color w:val="auto"/>
          <w:sz w:val="28"/>
          <w:szCs w:val="28"/>
        </w:rPr>
        <w:t xml:space="preserve"> проект договора в отношении каждого лота), который является неотъемлемой частью закупочной документации.</w:t>
      </w:r>
    </w:p>
    <w:p w:rsidR="00E15BC3" w:rsidRPr="00DC733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В.2.1.7 </w:t>
      </w:r>
      <w:r w:rsidR="00E15BC3" w:rsidRPr="00DC733E">
        <w:rPr>
          <w:rFonts w:ascii="Times New Roman" w:hAnsi="Times New Roman"/>
          <w:color w:val="auto"/>
          <w:sz w:val="28"/>
          <w:szCs w:val="28"/>
        </w:rPr>
        <w:t>Сведения, содержащиеся в закупочной документации, не должны противоречить сведениям, указанным в извещении о проведении аукциона. При наличии противоречий между положениями извещения и документации о закупке применяются положения извещения.</w:t>
      </w:r>
    </w:p>
    <w:p w:rsidR="00E15BC3" w:rsidRPr="00DC733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В.2.1.8 </w:t>
      </w:r>
      <w:r w:rsidR="00E15BC3" w:rsidRPr="00DC733E">
        <w:rPr>
          <w:rFonts w:ascii="Times New Roman" w:hAnsi="Times New Roman"/>
          <w:color w:val="auto"/>
          <w:sz w:val="28"/>
          <w:szCs w:val="28"/>
        </w:rPr>
        <w:t>Документация о закупке должна содержать описание порядка проведения аукциона, отражающее требования настоящего П</w:t>
      </w:r>
      <w:r w:rsidR="00476E59" w:rsidRPr="00DC733E">
        <w:rPr>
          <w:rFonts w:ascii="Times New Roman" w:hAnsi="Times New Roman"/>
          <w:color w:val="auto"/>
          <w:sz w:val="28"/>
          <w:szCs w:val="28"/>
        </w:rPr>
        <w:t>о</w:t>
      </w:r>
      <w:r w:rsidR="00104D75" w:rsidRPr="00DC733E">
        <w:rPr>
          <w:rFonts w:ascii="Times New Roman" w:hAnsi="Times New Roman"/>
          <w:color w:val="auto"/>
          <w:sz w:val="28"/>
          <w:szCs w:val="28"/>
        </w:rPr>
        <w:t>рядка</w:t>
      </w:r>
      <w:r w:rsidR="00E15BC3" w:rsidRPr="00DC733E">
        <w:rPr>
          <w:rFonts w:ascii="Times New Roman" w:hAnsi="Times New Roman"/>
          <w:color w:val="auto"/>
          <w:sz w:val="28"/>
          <w:szCs w:val="28"/>
        </w:rPr>
        <w:t>.</w:t>
      </w:r>
    </w:p>
    <w:p w:rsidR="00E15BC3" w:rsidRPr="00DC733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В.2.1.9 </w:t>
      </w:r>
      <w:r w:rsidR="00E15BC3" w:rsidRPr="00DC733E">
        <w:rPr>
          <w:rFonts w:ascii="Times New Roman" w:hAnsi="Times New Roman"/>
          <w:color w:val="auto"/>
          <w:sz w:val="28"/>
          <w:szCs w:val="28"/>
        </w:rPr>
        <w:t>В документации о закупке указывается, что встречные предложения по условиям исполнения договора, кроме предложений о цене договора и предложений о продукции, не допускаются.</w:t>
      </w:r>
    </w:p>
    <w:p w:rsidR="00E15BC3" w:rsidRPr="00DC733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В.2.1.10 </w:t>
      </w:r>
      <w:r w:rsidR="00E15BC3" w:rsidRPr="00DC733E">
        <w:rPr>
          <w:rFonts w:ascii="Times New Roman" w:hAnsi="Times New Roman"/>
          <w:color w:val="auto"/>
          <w:sz w:val="28"/>
          <w:szCs w:val="28"/>
        </w:rPr>
        <w:t>Документация о закупке не должна содержать требований по указанию в первой части заявки сведений об участнике процедуры закупки.</w:t>
      </w:r>
    </w:p>
    <w:p w:rsidR="00E15BC3" w:rsidRPr="00DC733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В.2.1.11 </w:t>
      </w:r>
      <w:r w:rsidR="00E15BC3" w:rsidRPr="00DC733E">
        <w:rPr>
          <w:rFonts w:ascii="Times New Roman" w:hAnsi="Times New Roman"/>
          <w:color w:val="auto"/>
          <w:sz w:val="28"/>
          <w:szCs w:val="28"/>
        </w:rPr>
        <w:t xml:space="preserve">Документация о закупке предоставляется </w:t>
      </w:r>
      <w:r w:rsidR="008A36BE" w:rsidRPr="00DC733E">
        <w:rPr>
          <w:rFonts w:ascii="Times New Roman" w:hAnsi="Times New Roman"/>
          <w:color w:val="auto"/>
          <w:sz w:val="28"/>
          <w:szCs w:val="28"/>
        </w:rPr>
        <w:t xml:space="preserve">с использованием </w:t>
      </w:r>
      <w:r w:rsidR="00E15BC3" w:rsidRPr="00DC733E">
        <w:rPr>
          <w:rFonts w:ascii="Times New Roman" w:hAnsi="Times New Roman"/>
          <w:color w:val="auto"/>
          <w:sz w:val="28"/>
          <w:szCs w:val="28"/>
        </w:rPr>
        <w:t xml:space="preserve">программных и технических средств </w:t>
      </w:r>
      <w:r w:rsidR="000522A5"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в форме электронного документа. Плата за предоставление документации о закупке не взимается.</w:t>
      </w:r>
    </w:p>
    <w:p w:rsidR="00E15BC3" w:rsidRPr="00DC733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В.2.1.12 </w:t>
      </w:r>
      <w:r w:rsidR="00697EFA" w:rsidRPr="00DC733E">
        <w:rPr>
          <w:rFonts w:ascii="Times New Roman" w:hAnsi="Times New Roman"/>
          <w:color w:val="000000" w:themeColor="text1"/>
          <w:sz w:val="28"/>
          <w:szCs w:val="28"/>
        </w:rPr>
        <w:t xml:space="preserve">Любой участник закупки вправе направить заказчику (организатору закупки) с использованием </w:t>
      </w:r>
      <w:r w:rsidR="000522A5" w:rsidRPr="00DC733E">
        <w:rPr>
          <w:rFonts w:ascii="Times New Roman" w:hAnsi="Times New Roman"/>
          <w:color w:val="000000" w:themeColor="text1"/>
          <w:sz w:val="28"/>
          <w:szCs w:val="28"/>
        </w:rPr>
        <w:t xml:space="preserve">электронной площадки </w:t>
      </w:r>
      <w:r w:rsidR="00697EFA" w:rsidRPr="00DC733E">
        <w:rPr>
          <w:rFonts w:ascii="Times New Roman" w:hAnsi="Times New Roman"/>
          <w:color w:val="000000" w:themeColor="text1"/>
          <w:sz w:val="28"/>
          <w:szCs w:val="28"/>
        </w:rPr>
        <w:t xml:space="preserve">запрос о даче разъяснений положений закупочной документации. 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0522A5" w:rsidRPr="00DC733E">
        <w:rPr>
          <w:rFonts w:ascii="Times New Roman" w:hAnsi="Times New Roman"/>
          <w:color w:val="000000" w:themeColor="text1"/>
          <w:sz w:val="28"/>
          <w:szCs w:val="28"/>
        </w:rPr>
        <w:t xml:space="preserve">электронной площадки </w:t>
      </w:r>
      <w:r w:rsidR="00697EFA" w:rsidRPr="00DC733E">
        <w:rPr>
          <w:rFonts w:ascii="Times New Roman" w:hAnsi="Times New Roman"/>
          <w:color w:val="000000" w:themeColor="text1"/>
          <w:sz w:val="28"/>
          <w:szCs w:val="28"/>
        </w:rPr>
        <w:t>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 Разъяснения положений не должны менять предмет закупки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позднее чем за три рабочих дня до дня окончания подачи заявок на участие в аукционе</w:t>
      </w:r>
      <w:r w:rsidR="00E15BC3" w:rsidRPr="00DC733E">
        <w:rPr>
          <w:rFonts w:ascii="Times New Roman" w:hAnsi="Times New Roman"/>
          <w:color w:val="auto"/>
          <w:sz w:val="28"/>
          <w:szCs w:val="28"/>
        </w:rPr>
        <w:t>. </w:t>
      </w:r>
    </w:p>
    <w:p w:rsidR="00697EFA" w:rsidRPr="00DC733E" w:rsidRDefault="00697EFA" w:rsidP="00697EFA">
      <w:pPr>
        <w:pStyle w:val="30"/>
        <w:numPr>
          <w:ilvl w:val="0"/>
          <w:numId w:val="0"/>
        </w:numPr>
        <w:tabs>
          <w:tab w:val="left" w:pos="851"/>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№4)</w:t>
      </w:r>
    </w:p>
    <w:p w:rsidR="00E15BC3" w:rsidRPr="00DC733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В.2.1.1</w:t>
      </w:r>
      <w:r w:rsidR="0053105C" w:rsidRPr="00DC733E">
        <w:rPr>
          <w:rFonts w:ascii="Times New Roman" w:hAnsi="Times New Roman"/>
          <w:color w:val="auto"/>
          <w:sz w:val="28"/>
          <w:szCs w:val="28"/>
        </w:rPr>
        <w:t>3</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Заказчик вправе принять решение о внесении изменений в извещение и (или) закупочную документацию о проведении аукциона. Изменение предмета закупки и увеличение размера обеспечения заявок на участие в аукционе не допускаются. В течение 3 (трех) дней с даты принятия указанного решения такие изменения размещаются заказчиком в порядке, установленном для размещения извещения (закупочной документации) о проведении аукциона. При этом срок подачи заявок на участие в аукционе должен быть продлен таким образом, чтобы с даты размещения таких изменений до даты окончания срока подачи заявок на участие в аукционе этот срок составлял не менее чем 8 (восемь) дней, или, если в извещение о проведении аукциона такие изменения вносятся в отношении конкретного лота, срок подачи заявок на участие в аукционе в отношении конкретного лота должен быть продлен.</w:t>
      </w:r>
    </w:p>
    <w:p w:rsidR="001E1784" w:rsidRPr="00DC733E" w:rsidRDefault="00EA5458" w:rsidP="001E1784">
      <w:pPr>
        <w:pStyle w:val="ConsPlusNormal"/>
        <w:spacing w:line="312" w:lineRule="auto"/>
        <w:ind w:firstLine="539"/>
        <w:jc w:val="both"/>
        <w:rPr>
          <w:rFonts w:ascii="Times New Roman" w:hAnsi="Times New Roman" w:cs="Times New Roman"/>
          <w:szCs w:val="22"/>
        </w:rPr>
      </w:pPr>
      <w:r w:rsidRPr="00DC733E">
        <w:rPr>
          <w:rFonts w:ascii="Times New Roman" w:hAnsi="Times New Roman"/>
          <w:sz w:val="28"/>
          <w:szCs w:val="28"/>
        </w:rPr>
        <w:t>В.2.1.1</w:t>
      </w:r>
      <w:r w:rsidR="0053105C" w:rsidRPr="00DC733E">
        <w:rPr>
          <w:rFonts w:ascii="Times New Roman" w:hAnsi="Times New Roman"/>
          <w:sz w:val="28"/>
          <w:szCs w:val="28"/>
        </w:rPr>
        <w:t>4</w:t>
      </w:r>
      <w:r w:rsidRPr="00DC733E">
        <w:rPr>
          <w:rFonts w:ascii="Times New Roman" w:hAnsi="Times New Roman"/>
          <w:sz w:val="28"/>
          <w:szCs w:val="28"/>
        </w:rPr>
        <w:t xml:space="preserve"> </w:t>
      </w:r>
      <w:r w:rsidR="00E15BC3" w:rsidRPr="00DC733E">
        <w:rPr>
          <w:rFonts w:ascii="Times New Roman" w:hAnsi="Times New Roman"/>
          <w:sz w:val="28"/>
          <w:szCs w:val="28"/>
        </w:rPr>
        <w:t xml:space="preserve">В течение 1 </w:t>
      </w:r>
      <w:r w:rsidR="003A6181" w:rsidRPr="00DC733E">
        <w:rPr>
          <w:rFonts w:ascii="Times New Roman" w:hAnsi="Times New Roman"/>
          <w:sz w:val="28"/>
          <w:szCs w:val="28"/>
        </w:rPr>
        <w:t>часа</w:t>
      </w:r>
      <w:r w:rsidR="00E15BC3" w:rsidRPr="00DC733E">
        <w:rPr>
          <w:rFonts w:ascii="Times New Roman" w:hAnsi="Times New Roman"/>
          <w:sz w:val="28"/>
          <w:szCs w:val="28"/>
        </w:rPr>
        <w:t xml:space="preserve"> с момента размещения в ЕИС извещения об отказе от проведения аукциона, изменений, внесенных в извещение о проведении аукциона, в закупочную документацию, разъяснений положений закупочной документации</w:t>
      </w:r>
      <w:r w:rsidR="001E1784" w:rsidRPr="00DC733E">
        <w:rPr>
          <w:rFonts w:ascii="Times New Roman" w:hAnsi="Times New Roman"/>
          <w:sz w:val="28"/>
          <w:szCs w:val="28"/>
        </w:rPr>
        <w:t xml:space="preserve">, </w:t>
      </w:r>
      <w:r w:rsidR="001E1784" w:rsidRPr="00DC733E">
        <w:rPr>
          <w:rFonts w:ascii="Times New Roman" w:hAnsi="Times New Roman" w:cs="Times New Roman"/>
          <w:sz w:val="28"/>
          <w:szCs w:val="28"/>
        </w:rPr>
        <w:t xml:space="preserve">запросов заказчиков о разъяснении положений заявки на участие в закупке </w:t>
      </w:r>
      <w:r w:rsidR="00E15BC3" w:rsidRPr="00DC733E">
        <w:rPr>
          <w:rFonts w:ascii="Times New Roman" w:hAnsi="Times New Roman"/>
          <w:sz w:val="28"/>
          <w:szCs w:val="28"/>
        </w:rPr>
        <w:t xml:space="preserve">оператор </w:t>
      </w:r>
      <w:r w:rsidR="000522A5" w:rsidRPr="00DC733E">
        <w:rPr>
          <w:rFonts w:ascii="Times New Roman" w:hAnsi="Times New Roman"/>
          <w:sz w:val="28"/>
          <w:szCs w:val="28"/>
        </w:rPr>
        <w:t xml:space="preserve">электронной площадки </w:t>
      </w:r>
      <w:r w:rsidR="001E1784" w:rsidRPr="00DC733E">
        <w:rPr>
          <w:rFonts w:ascii="Times New Roman" w:hAnsi="Times New Roman" w:cs="Times New Roman"/>
          <w:sz w:val="28"/>
          <w:szCs w:val="28"/>
        </w:rPr>
        <w:t xml:space="preserve">размещает указанную информацию на </w:t>
      </w:r>
      <w:r w:rsidR="000522A5" w:rsidRPr="00DC733E">
        <w:rPr>
          <w:rFonts w:ascii="Times New Roman" w:hAnsi="Times New Roman" w:cs="Times New Roman"/>
          <w:sz w:val="28"/>
          <w:szCs w:val="28"/>
        </w:rPr>
        <w:t>электронной площадке</w:t>
      </w:r>
      <w:r w:rsidR="001E1784" w:rsidRPr="00DC733E">
        <w:rPr>
          <w:rFonts w:ascii="Times New Roman" w:hAnsi="Times New Roman" w:cs="Times New Roman"/>
          <w:sz w:val="28"/>
          <w:szCs w:val="28"/>
        </w:rPr>
        <w:t xml:space="preserve">,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00392C95" w:rsidRPr="00DC733E">
        <w:rPr>
          <w:rFonts w:ascii="Times New Roman" w:hAnsi="Times New Roman" w:cs="Times New Roman"/>
          <w:sz w:val="28"/>
          <w:szCs w:val="28"/>
        </w:rPr>
        <w:t xml:space="preserve">электронной площадке </w:t>
      </w:r>
      <w:r w:rsidR="001E1784" w:rsidRPr="00DC733E">
        <w:rPr>
          <w:rFonts w:ascii="Times New Roman" w:hAnsi="Times New Roman" w:cs="Times New Roman"/>
          <w:sz w:val="28"/>
          <w:szCs w:val="28"/>
        </w:rPr>
        <w:t>или этим лицом при направлении запроса.</w:t>
      </w:r>
    </w:p>
    <w:p w:rsidR="00E15BC3" w:rsidRPr="00DC733E"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В.2.1.1</w:t>
      </w:r>
      <w:r w:rsidR="0053105C" w:rsidRPr="00DC733E">
        <w:rPr>
          <w:rFonts w:ascii="Times New Roman" w:hAnsi="Times New Roman"/>
          <w:color w:val="auto"/>
          <w:sz w:val="28"/>
          <w:szCs w:val="28"/>
        </w:rPr>
        <w:t>5</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Порядок внесения и возврата участникам процедуры закупки денежных средств, внесенных в качестве обеспечения заявок на участие в аукционе, если таковое требование обеспечения заявки на участие в аукционе было установлено, определяется Положением</w:t>
      </w:r>
      <w:r w:rsidR="00B37FC1"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p>
    <w:p w:rsidR="00E15BC3" w:rsidRPr="00DC733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183" w:name="_Toc326599402"/>
      <w:r w:rsidRPr="00DC733E">
        <w:rPr>
          <w:rFonts w:ascii="Times New Roman" w:hAnsi="Times New Roman"/>
          <w:b/>
          <w:color w:val="auto"/>
          <w:sz w:val="28"/>
          <w:szCs w:val="28"/>
        </w:rPr>
        <w:tab/>
      </w:r>
      <w:r w:rsidRPr="00DC733E">
        <w:rPr>
          <w:rFonts w:ascii="Times New Roman" w:hAnsi="Times New Roman"/>
          <w:b/>
          <w:color w:val="auto"/>
          <w:sz w:val="28"/>
          <w:szCs w:val="28"/>
        </w:rPr>
        <w:tab/>
      </w:r>
      <w:bookmarkStart w:id="184" w:name="_Toc125377149"/>
      <w:r w:rsidR="00005F65" w:rsidRPr="00DC733E">
        <w:rPr>
          <w:rFonts w:ascii="Times New Roman" w:hAnsi="Times New Roman"/>
          <w:b/>
          <w:color w:val="auto"/>
          <w:sz w:val="28"/>
          <w:szCs w:val="28"/>
        </w:rPr>
        <w:t xml:space="preserve">В.2.2 </w:t>
      </w:r>
      <w:r w:rsidR="00E15BC3" w:rsidRPr="00DC733E">
        <w:rPr>
          <w:rFonts w:ascii="Times New Roman" w:hAnsi="Times New Roman"/>
          <w:b/>
          <w:color w:val="auto"/>
          <w:sz w:val="28"/>
          <w:szCs w:val="28"/>
        </w:rPr>
        <w:t>Порядок подачи заявок на участие в аукционе</w:t>
      </w:r>
      <w:bookmarkEnd w:id="183"/>
      <w:bookmarkEnd w:id="184"/>
    </w:p>
    <w:p w:rsidR="00E15BC3" w:rsidRPr="00DC733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В.2.2.1 </w:t>
      </w:r>
      <w:r w:rsidR="00E15BC3" w:rsidRPr="00DC733E">
        <w:rPr>
          <w:rFonts w:ascii="Times New Roman" w:hAnsi="Times New Roman"/>
          <w:color w:val="auto"/>
          <w:sz w:val="28"/>
          <w:szCs w:val="28"/>
        </w:rPr>
        <w:t xml:space="preserve">Подача заявок на участие в аукционе осуществляется только лицами, получившими аккредитацию на </w:t>
      </w:r>
      <w:r w:rsidR="00392C95" w:rsidRPr="00DC733E">
        <w:rPr>
          <w:rFonts w:ascii="Times New Roman" w:hAnsi="Times New Roman"/>
          <w:color w:val="auto"/>
          <w:sz w:val="28"/>
          <w:szCs w:val="28"/>
        </w:rPr>
        <w:t>электронной площадке</w:t>
      </w:r>
      <w:r w:rsidR="00E15BC3" w:rsidRPr="00DC733E">
        <w:rPr>
          <w:rFonts w:ascii="Times New Roman" w:hAnsi="Times New Roman"/>
          <w:color w:val="auto"/>
          <w:sz w:val="28"/>
          <w:szCs w:val="28"/>
        </w:rPr>
        <w:t xml:space="preserve">. Аккредитация осуществляется оператором </w:t>
      </w:r>
      <w:r w:rsidR="00556046"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 Подача заявок на бумажном носителе не допускается.</w:t>
      </w:r>
    </w:p>
    <w:p w:rsidR="00E15BC3" w:rsidRPr="00DC733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В.2.2.2 </w:t>
      </w:r>
      <w:r w:rsidR="00E15BC3" w:rsidRPr="00DC733E">
        <w:rPr>
          <w:rFonts w:ascii="Times New Roman" w:hAnsi="Times New Roman"/>
          <w:color w:val="auto"/>
          <w:sz w:val="28"/>
          <w:szCs w:val="28"/>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rsidR="00E15BC3" w:rsidRPr="00DC733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В.2.2.3 </w:t>
      </w:r>
      <w:r w:rsidR="00E15BC3" w:rsidRPr="00DC733E">
        <w:rPr>
          <w:rFonts w:ascii="Times New Roman" w:hAnsi="Times New Roman"/>
          <w:color w:val="auto"/>
          <w:sz w:val="28"/>
          <w:szCs w:val="28"/>
        </w:rPr>
        <w:t>Подача заявки означает, что участник процедуры закупки изучил настоящий Порядок,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документации о закупке.</w:t>
      </w:r>
    </w:p>
    <w:p w:rsidR="00E15BC3" w:rsidRPr="00DC733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В.2.2.4 </w:t>
      </w:r>
      <w:r w:rsidR="00E15BC3" w:rsidRPr="00DC733E">
        <w:rPr>
          <w:rFonts w:ascii="Times New Roman" w:hAnsi="Times New Roman"/>
          <w:color w:val="auto"/>
          <w:sz w:val="28"/>
          <w:szCs w:val="28"/>
        </w:rPr>
        <w:t xml:space="preserve">До подачи заявки участник процедуры закупки обязан ознакомиться с документацией о закупке и регламентом </w:t>
      </w:r>
      <w:r w:rsidR="00556046"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 xml:space="preserve">, в том числе самостоятельно обеспечить соответствие автоматизированного рабочего места пользователя требованиям оператора </w:t>
      </w:r>
      <w:r w:rsidR="00556046"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w:t>
      </w:r>
    </w:p>
    <w:p w:rsidR="00E15BC3" w:rsidRPr="00DC733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В.2.2.5 </w:t>
      </w:r>
      <w:r w:rsidR="00E15BC3" w:rsidRPr="00DC733E">
        <w:rPr>
          <w:rFonts w:ascii="Times New Roman" w:hAnsi="Times New Roman"/>
          <w:color w:val="auto"/>
          <w:sz w:val="28"/>
          <w:szCs w:val="28"/>
        </w:rPr>
        <w:t xml:space="preserve">Все прямые и косвенные затраты, связанные с получением аккредитации и работой на </w:t>
      </w:r>
      <w:r w:rsidR="00556046"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(в т</w:t>
      </w:r>
      <w:r w:rsidR="00076879" w:rsidRPr="00DC733E">
        <w:rPr>
          <w:rFonts w:ascii="Times New Roman" w:hAnsi="Times New Roman"/>
          <w:color w:val="auto"/>
          <w:sz w:val="28"/>
          <w:szCs w:val="28"/>
        </w:rPr>
        <w:t>ом числе расходы на получение Э</w:t>
      </w:r>
      <w:r w:rsidR="00E15BC3" w:rsidRPr="00DC733E">
        <w:rPr>
          <w:rFonts w:ascii="Times New Roman" w:hAnsi="Times New Roman"/>
          <w:color w:val="auto"/>
          <w:sz w:val="28"/>
          <w:szCs w:val="28"/>
        </w:rPr>
        <w:t xml:space="preserve">П, на получение документов, на приобретение и / или настройку программного обеспечения и технических средств, расходы, связанные с оплатой услуг оператора </w:t>
      </w:r>
      <w:r w:rsidR="00556046"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 и иные расходы), возлагаются на поставщика в полном объеме.</w:t>
      </w:r>
    </w:p>
    <w:p w:rsidR="00E15BC3" w:rsidRPr="00DC733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В.2.2.6 </w:t>
      </w:r>
      <w:r w:rsidR="00E15BC3" w:rsidRPr="00DC733E">
        <w:rPr>
          <w:rFonts w:ascii="Times New Roman" w:hAnsi="Times New Roman"/>
          <w:color w:val="auto"/>
          <w:sz w:val="28"/>
          <w:szCs w:val="28"/>
        </w:rPr>
        <w:t xml:space="preserve">Порядок аккредитации поставщиков на </w:t>
      </w:r>
      <w:r w:rsidR="00556046" w:rsidRPr="00DC733E">
        <w:rPr>
          <w:rFonts w:ascii="Times New Roman" w:hAnsi="Times New Roman"/>
          <w:color w:val="auto"/>
          <w:sz w:val="28"/>
          <w:szCs w:val="28"/>
        </w:rPr>
        <w:t>электронной площадке</w:t>
      </w:r>
      <w:r w:rsidR="00E15BC3" w:rsidRPr="00DC733E">
        <w:rPr>
          <w:rFonts w:ascii="Times New Roman" w:hAnsi="Times New Roman"/>
          <w:color w:val="auto"/>
          <w:sz w:val="28"/>
          <w:szCs w:val="28"/>
        </w:rPr>
        <w:t xml:space="preserve">, а также тарифы для оплаты и получения доступа к участию в процедурах закупки устанавливаются в соответствии с регламентом </w:t>
      </w:r>
      <w:r w:rsidR="00556046"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w:t>
      </w:r>
    </w:p>
    <w:p w:rsidR="00E15BC3" w:rsidRPr="00DC733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В.2.2.7 </w:t>
      </w:r>
      <w:r w:rsidR="00E15BC3" w:rsidRPr="00DC733E">
        <w:rPr>
          <w:rFonts w:ascii="Times New Roman" w:hAnsi="Times New Roman"/>
          <w:color w:val="auto"/>
          <w:sz w:val="28"/>
          <w:szCs w:val="28"/>
        </w:rPr>
        <w:t xml:space="preserve">Заявки подаются </w:t>
      </w:r>
      <w:r w:rsidR="008A36BE" w:rsidRPr="00DC733E">
        <w:rPr>
          <w:rFonts w:ascii="Times New Roman" w:hAnsi="Times New Roman"/>
          <w:color w:val="auto"/>
          <w:sz w:val="28"/>
          <w:szCs w:val="28"/>
        </w:rPr>
        <w:t>с использованием</w:t>
      </w:r>
      <w:r w:rsidR="00E15BC3" w:rsidRPr="00DC733E">
        <w:rPr>
          <w:rFonts w:ascii="Times New Roman" w:hAnsi="Times New Roman"/>
          <w:color w:val="auto"/>
          <w:sz w:val="28"/>
          <w:szCs w:val="28"/>
        </w:rPr>
        <w:t xml:space="preserve"> функционала </w:t>
      </w:r>
      <w:r w:rsidR="00556046"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 xml:space="preserve">в соответствии с регламентом </w:t>
      </w:r>
      <w:r w:rsidR="00556046"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и подписываются ЭП лица, имеющего право действовать от имени участника процедуры закупки. При этом не допускается установление организатором закупки в документации о закупке требования о предоставлении копии заявки в печатном виде (на бумажном носителе).</w:t>
      </w:r>
    </w:p>
    <w:p w:rsidR="00E15BC3" w:rsidRPr="00DC733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В.2.2.8 </w:t>
      </w:r>
      <w:r w:rsidR="00E15BC3" w:rsidRPr="00DC733E">
        <w:rPr>
          <w:rFonts w:ascii="Times New Roman" w:hAnsi="Times New Roman"/>
          <w:color w:val="auto"/>
          <w:sz w:val="28"/>
          <w:szCs w:val="28"/>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rsidR="00E15BC3" w:rsidRPr="00DC733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В.2.2.9 </w:t>
      </w:r>
      <w:r w:rsidR="00E15BC3" w:rsidRPr="00DC733E">
        <w:rPr>
          <w:rFonts w:ascii="Times New Roman" w:hAnsi="Times New Roman"/>
          <w:color w:val="auto"/>
          <w:sz w:val="28"/>
          <w:szCs w:val="28"/>
        </w:rPr>
        <w:t>Заявка на участие в аукционе состоит из двух частей. Обе части заполняются и подаются участником процедуры закупки одновременно.</w:t>
      </w:r>
    </w:p>
    <w:p w:rsidR="00E15BC3" w:rsidRPr="00DC733E"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bookmarkStart w:id="185" w:name="_Ref409713353"/>
      <w:r w:rsidRPr="00DC733E">
        <w:rPr>
          <w:rFonts w:ascii="Times New Roman" w:hAnsi="Times New Roman"/>
          <w:color w:val="auto"/>
          <w:sz w:val="28"/>
          <w:szCs w:val="28"/>
        </w:rPr>
        <w:t xml:space="preserve">В.2.2.10 </w:t>
      </w:r>
      <w:r w:rsidR="00E15BC3" w:rsidRPr="00DC733E">
        <w:rPr>
          <w:rFonts w:ascii="Times New Roman" w:hAnsi="Times New Roman"/>
          <w:color w:val="auto"/>
          <w:sz w:val="28"/>
          <w:szCs w:val="28"/>
        </w:rPr>
        <w:t>Первая часть заявки на участие в аукционе должна включать в себя:</w:t>
      </w:r>
      <w:bookmarkEnd w:id="185"/>
    </w:p>
    <w:p w:rsidR="00E15BC3" w:rsidRPr="00DC733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декларацию участника процедуры закупки о полном и безоговорочном согласии с Регламентом </w:t>
      </w:r>
      <w:r w:rsidR="00403BD0" w:rsidRPr="00DC733E">
        <w:rPr>
          <w:rFonts w:ascii="Times New Roman" w:hAnsi="Times New Roman"/>
          <w:color w:val="auto"/>
          <w:sz w:val="28"/>
          <w:szCs w:val="28"/>
        </w:rPr>
        <w:t>электронной площадки</w:t>
      </w:r>
      <w:r w:rsidRPr="00DC733E">
        <w:rPr>
          <w:rFonts w:ascii="Times New Roman" w:hAnsi="Times New Roman"/>
          <w:color w:val="auto"/>
          <w:sz w:val="28"/>
          <w:szCs w:val="28"/>
        </w:rPr>
        <w:t>, Положением</w:t>
      </w:r>
      <w:r w:rsidR="00B37FC1" w:rsidRPr="00DC733E">
        <w:rPr>
          <w:rFonts w:ascii="Times New Roman" w:hAnsi="Times New Roman"/>
          <w:sz w:val="28"/>
          <w:szCs w:val="28"/>
        </w:rPr>
        <w:t xml:space="preserve"> о закупке</w:t>
      </w:r>
      <w:r w:rsidRPr="00DC733E">
        <w:rPr>
          <w:rFonts w:ascii="Times New Roman" w:hAnsi="Times New Roman"/>
          <w:color w:val="auto"/>
          <w:sz w:val="28"/>
          <w:szCs w:val="28"/>
        </w:rPr>
        <w:t>, условиями документации о закупке;</w:t>
      </w:r>
    </w:p>
    <w:p w:rsidR="00E15BC3" w:rsidRPr="00DC733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обязательство участника процедуры закупки заключить договор по итогам аукциона в случае признания за ним права на заключение такого договора;</w:t>
      </w:r>
    </w:p>
    <w:p w:rsidR="00E15BC3" w:rsidRPr="00DC733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согласие участника процедуры закупки на поставку продукции на условиях проекта договора со всеми приложениями к нему, представленного в составе документации о закупке;</w:t>
      </w:r>
    </w:p>
    <w:p w:rsidR="00E15BC3" w:rsidRPr="00DC733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w:t>
      </w:r>
      <w:r w:rsidR="009F6B00" w:rsidRPr="00DC733E">
        <w:rPr>
          <w:rFonts w:ascii="Times New Roman" w:hAnsi="Times New Roman"/>
          <w:sz w:val="28"/>
          <w:szCs w:val="28"/>
        </w:rPr>
        <w:t>Российской Федерации</w:t>
      </w:r>
      <w:r w:rsidR="009F6B00" w:rsidRPr="00DC733E">
        <w:rPr>
          <w:rFonts w:ascii="Times New Roman" w:hAnsi="Times New Roman"/>
          <w:color w:val="auto"/>
          <w:sz w:val="28"/>
          <w:szCs w:val="28"/>
        </w:rPr>
        <w:t xml:space="preserve"> </w:t>
      </w:r>
      <w:r w:rsidRPr="00DC733E">
        <w:rPr>
          <w:rFonts w:ascii="Times New Roman" w:hAnsi="Times New Roman"/>
          <w:color w:val="auto"/>
          <w:sz w:val="28"/>
          <w:szCs w:val="28"/>
        </w:rPr>
        <w:t>для поставки продукции требуется наличие таких документов и перечень таких документов указан в документации о закупке;</w:t>
      </w:r>
    </w:p>
    <w:p w:rsidR="00E15BC3" w:rsidRPr="00DC733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предложение участника в отношении предмета закупки, подготовленное в соответствии с требованиями к описанию продукции, установленным в документации о закупке;</w:t>
      </w:r>
    </w:p>
    <w:p w:rsidR="00E15BC3" w:rsidRPr="00DC733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копии документов, подтверждающих соответствие товаров установленным в соответствии с законодательством </w:t>
      </w:r>
      <w:r w:rsidR="009F6B00" w:rsidRPr="00DC733E">
        <w:rPr>
          <w:rFonts w:ascii="Times New Roman" w:hAnsi="Times New Roman"/>
          <w:sz w:val="28"/>
          <w:szCs w:val="28"/>
        </w:rPr>
        <w:t>Российской Федерации</w:t>
      </w:r>
      <w:r w:rsidR="009F6B00" w:rsidRPr="00DC733E">
        <w:rPr>
          <w:rFonts w:ascii="Times New Roman" w:hAnsi="Times New Roman"/>
          <w:color w:val="auto"/>
          <w:sz w:val="28"/>
          <w:szCs w:val="28"/>
        </w:rPr>
        <w:t xml:space="preserve"> </w:t>
      </w:r>
      <w:r w:rsidRPr="00DC733E">
        <w:rPr>
          <w:rFonts w:ascii="Times New Roman" w:hAnsi="Times New Roman"/>
          <w:color w:val="auto"/>
          <w:sz w:val="28"/>
          <w:szCs w:val="28"/>
        </w:rPr>
        <w:t>требованиям, в случае если для поставки товара требуется наличие таких документов и их перечень указан в документации о закупке (только при закупке товаров);</w:t>
      </w:r>
    </w:p>
    <w:p w:rsidR="00E15BC3" w:rsidRPr="00DC733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bookmarkStart w:id="186" w:name="_Ref409718880"/>
      <w:r w:rsidRPr="00DC733E">
        <w:rPr>
          <w:rFonts w:ascii="Times New Roman" w:hAnsi="Times New Roman"/>
          <w:color w:val="auto"/>
          <w:sz w:val="28"/>
          <w:szCs w:val="28"/>
        </w:rPr>
        <w:t>в случае если предмет аукциона является сложным (заключение договоров жизненного цикла, договоров на выполнение работ «под ключ», на выполнение НИР, ОКР и др.),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w:t>
      </w:r>
      <w:r w:rsidR="001B2C38" w:rsidRPr="00DC733E">
        <w:rPr>
          <w:rFonts w:ascii="Times New Roman" w:hAnsi="Times New Roman"/>
          <w:color w:val="auto"/>
          <w:sz w:val="28"/>
          <w:szCs w:val="28"/>
        </w:rPr>
        <w:t xml:space="preserve"> </w:t>
      </w:r>
      <w:r w:rsidRPr="00DC733E">
        <w:rPr>
          <w:rFonts w:ascii="Times New Roman" w:hAnsi="Times New Roman"/>
          <w:color w:val="auto"/>
          <w:sz w:val="28"/>
          <w:szCs w:val="28"/>
        </w:rPr>
        <w:t xml:space="preserve">способах </w:t>
      </w:r>
      <w:r w:rsidR="001B2C38" w:rsidRPr="00DC733E">
        <w:rPr>
          <w:rFonts w:ascii="Times New Roman" w:hAnsi="Times New Roman"/>
          <w:color w:val="auto"/>
          <w:sz w:val="28"/>
          <w:szCs w:val="28"/>
        </w:rPr>
        <w:t>д</w:t>
      </w:r>
      <w:r w:rsidRPr="00DC733E">
        <w:rPr>
          <w:rFonts w:ascii="Times New Roman" w:hAnsi="Times New Roman"/>
          <w:color w:val="auto"/>
          <w:sz w:val="28"/>
          <w:szCs w:val="28"/>
        </w:rPr>
        <w:t>остижения</w:t>
      </w:r>
      <w:r w:rsidR="001B2C38" w:rsidRPr="00DC733E">
        <w:rPr>
          <w:rFonts w:ascii="Times New Roman" w:hAnsi="Times New Roman"/>
          <w:color w:val="auto"/>
          <w:sz w:val="28"/>
          <w:szCs w:val="28"/>
        </w:rPr>
        <w:t xml:space="preserve">, </w:t>
      </w:r>
      <w:r w:rsidRPr="00DC733E">
        <w:rPr>
          <w:rFonts w:ascii="Times New Roman" w:hAnsi="Times New Roman"/>
          <w:color w:val="auto"/>
          <w:sz w:val="28"/>
          <w:szCs w:val="28"/>
        </w:rPr>
        <w:t>заявленных в документации о закупке качественных показателей предмета закупки;</w:t>
      </w:r>
      <w:bookmarkEnd w:id="186"/>
    </w:p>
    <w:p w:rsidR="00E15BC3" w:rsidRPr="00DC733E"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bookmarkStart w:id="187" w:name="_Ref410826703"/>
      <w:r w:rsidRPr="00DC733E">
        <w:rPr>
          <w:rFonts w:ascii="Times New Roman" w:hAnsi="Times New Roman"/>
          <w:color w:val="auto"/>
          <w:sz w:val="28"/>
          <w:szCs w:val="28"/>
        </w:rPr>
        <w:t>участники процедуры закупки в составе первой части заявки на участие в аукционе не должны подавать документы на фирменном бланке или иным образом указывать сведения, идентифицирующие их (наименование, адрес места нахождения,</w:t>
      </w:r>
      <w:r w:rsidRPr="00DC733E" w:rsidDel="00F62745">
        <w:rPr>
          <w:rFonts w:ascii="Times New Roman" w:hAnsi="Times New Roman"/>
          <w:color w:val="auto"/>
          <w:sz w:val="28"/>
          <w:szCs w:val="28"/>
        </w:rPr>
        <w:t xml:space="preserve"> </w:t>
      </w:r>
      <w:r w:rsidRPr="00DC733E">
        <w:rPr>
          <w:rFonts w:ascii="Times New Roman" w:hAnsi="Times New Roman"/>
          <w:color w:val="auto"/>
          <w:sz w:val="28"/>
          <w:szCs w:val="28"/>
        </w:rPr>
        <w:t>номер контактного телефона, адрес электронной почты, сайт в информационно-телекоммуникационной сети «Интернет» и т.п.).</w:t>
      </w:r>
      <w:bookmarkStart w:id="188" w:name="_Hlt311027289"/>
      <w:bookmarkEnd w:id="187"/>
      <w:bookmarkEnd w:id="188"/>
    </w:p>
    <w:p w:rsidR="00E15BC3" w:rsidRPr="00DC733E" w:rsidRDefault="003B1EE0" w:rsidP="003B1EE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В.2.2.11 </w:t>
      </w:r>
      <w:r w:rsidR="00E15BC3" w:rsidRPr="00DC733E">
        <w:rPr>
          <w:rFonts w:ascii="Times New Roman" w:hAnsi="Times New Roman"/>
          <w:color w:val="auto"/>
          <w:sz w:val="28"/>
          <w:szCs w:val="28"/>
        </w:rPr>
        <w:t>Вторая часть заявки на участие в аукционе должна включать в себя следующие документы и сведения:</w:t>
      </w:r>
    </w:p>
    <w:p w:rsidR="00E15BC3" w:rsidRPr="00DC733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89" w:name="_Ref409733386"/>
      <w:r w:rsidRPr="00DC733E">
        <w:rPr>
          <w:rFonts w:ascii="Times New Roman" w:hAnsi="Times New Roman"/>
          <w:color w:val="auto"/>
          <w:sz w:val="28"/>
          <w:szCs w:val="28"/>
        </w:rPr>
        <w:t>наименование с указанием организационно-правовой формы, места нахождения, адреса (для юридического лица), фамилии, имени, отчества,</w:t>
      </w:r>
      <w:r w:rsidRPr="00DC733E" w:rsidDel="00DB7BA1">
        <w:rPr>
          <w:rFonts w:ascii="Times New Roman" w:hAnsi="Times New Roman"/>
          <w:color w:val="auto"/>
          <w:sz w:val="28"/>
          <w:szCs w:val="28"/>
        </w:rPr>
        <w:t xml:space="preserve"> </w:t>
      </w:r>
      <w:r w:rsidRPr="00DC733E">
        <w:rPr>
          <w:rFonts w:ascii="Times New Roman" w:hAnsi="Times New Roman"/>
          <w:color w:val="auto"/>
          <w:sz w:val="28"/>
          <w:szCs w:val="28"/>
        </w:rPr>
        <w:t>паспортных данных,</w:t>
      </w:r>
      <w:r w:rsidRPr="00DC733E" w:rsidDel="00DB7BA1">
        <w:rPr>
          <w:rFonts w:ascii="Times New Roman" w:hAnsi="Times New Roman"/>
          <w:color w:val="auto"/>
          <w:sz w:val="28"/>
          <w:szCs w:val="28"/>
        </w:rPr>
        <w:t xml:space="preserve"> </w:t>
      </w:r>
      <w:r w:rsidRPr="00DC733E">
        <w:rPr>
          <w:rFonts w:ascii="Times New Roman" w:hAnsi="Times New Roman"/>
          <w:color w:val="auto"/>
          <w:sz w:val="28"/>
          <w:szCs w:val="28"/>
        </w:rPr>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189"/>
    </w:p>
    <w:p w:rsidR="00670A72" w:rsidRPr="00DC733E" w:rsidRDefault="00670A72"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90" w:name="_Ref409733768"/>
      <w:r w:rsidRPr="00DC733E">
        <w:rPr>
          <w:rFonts w:ascii="Times New Roman" w:hAnsi="Times New Roman"/>
          <w:color w:val="auto"/>
          <w:sz w:val="28"/>
          <w:szCs w:val="28"/>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не ранее 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15BC3" w:rsidRPr="00DC733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копии учредительных документов в действующей редакции (для участника процедуры закупки – юридического лица);</w:t>
      </w:r>
      <w:bookmarkEnd w:id="190"/>
    </w:p>
    <w:p w:rsidR="00E15BC3" w:rsidRPr="00DC733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91" w:name="_Ref409733923"/>
      <w:r w:rsidRPr="00DC733E">
        <w:rPr>
          <w:rFonts w:ascii="Times New Roman" w:hAnsi="Times New Roman"/>
          <w:color w:val="auto"/>
          <w:sz w:val="28"/>
          <w:szCs w:val="28"/>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w:t>
      </w:r>
      <w:r w:rsidR="009F6B00" w:rsidRPr="00DC733E">
        <w:rPr>
          <w:rFonts w:ascii="Times New Roman" w:hAnsi="Times New Roman"/>
          <w:color w:val="auto"/>
          <w:sz w:val="28"/>
          <w:szCs w:val="28"/>
        </w:rPr>
        <w:t xml:space="preserve"> </w:t>
      </w:r>
      <w:r w:rsidR="009F6B00" w:rsidRPr="00DC733E">
        <w:rPr>
          <w:rFonts w:ascii="Times New Roman" w:hAnsi="Times New Roman"/>
          <w:sz w:val="28"/>
          <w:szCs w:val="28"/>
        </w:rPr>
        <w:t>Российской Федерации</w:t>
      </w:r>
      <w:r w:rsidRPr="00DC733E">
        <w:rPr>
          <w:rFonts w:ascii="Times New Roman" w:hAnsi="Times New Roman"/>
          <w:color w:val="auto"/>
          <w:sz w:val="28"/>
          <w:szCs w:val="28"/>
        </w:rPr>
        <w:t>.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191"/>
    </w:p>
    <w:p w:rsidR="00E15BC3" w:rsidRPr="00DC733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w:t>
      </w:r>
      <w:r w:rsidR="009F6B00" w:rsidRPr="00DC733E">
        <w:rPr>
          <w:rFonts w:ascii="Times New Roman" w:hAnsi="Times New Roman"/>
          <w:color w:val="auto"/>
          <w:sz w:val="28"/>
          <w:szCs w:val="28"/>
        </w:rPr>
        <w:t xml:space="preserve"> </w:t>
      </w:r>
      <w:r w:rsidR="009F6B00" w:rsidRPr="00DC733E">
        <w:rPr>
          <w:rFonts w:ascii="Times New Roman" w:hAnsi="Times New Roman"/>
          <w:sz w:val="28"/>
          <w:szCs w:val="28"/>
        </w:rPr>
        <w:t>Российской Федерации</w:t>
      </w:r>
      <w:r w:rsidRPr="00DC733E">
        <w:rPr>
          <w:rFonts w:ascii="Times New Roman" w:hAnsi="Times New Roman"/>
          <w:color w:val="auto"/>
          <w:sz w:val="28"/>
          <w:szCs w:val="28"/>
        </w:rPr>
        <w:t xml:space="preserve">, в случае если в соответствии с законодательством </w:t>
      </w:r>
      <w:r w:rsidR="009F6B00" w:rsidRPr="00DC733E">
        <w:rPr>
          <w:rFonts w:ascii="Times New Roman" w:hAnsi="Times New Roman"/>
          <w:sz w:val="28"/>
          <w:szCs w:val="28"/>
        </w:rPr>
        <w:t>Российской Федерации</w:t>
      </w:r>
      <w:r w:rsidR="009F6B00" w:rsidRPr="00DC733E">
        <w:rPr>
          <w:rFonts w:ascii="Times New Roman" w:hAnsi="Times New Roman"/>
          <w:color w:val="auto"/>
          <w:sz w:val="28"/>
          <w:szCs w:val="28"/>
        </w:rPr>
        <w:t xml:space="preserve"> </w:t>
      </w:r>
      <w:r w:rsidRPr="00DC733E">
        <w:rPr>
          <w:rFonts w:ascii="Times New Roman" w:hAnsi="Times New Roman"/>
          <w:color w:val="auto"/>
          <w:sz w:val="28"/>
          <w:szCs w:val="28"/>
        </w:rPr>
        <w:t>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требованиям, установленным в документации о закупке</w:t>
      </w:r>
      <w:r w:rsidRPr="00DC733E" w:rsidDel="00F62745">
        <w:rPr>
          <w:rFonts w:ascii="Times New Roman" w:hAnsi="Times New Roman"/>
          <w:color w:val="auto"/>
          <w:sz w:val="28"/>
          <w:szCs w:val="28"/>
        </w:rPr>
        <w:t>;</w:t>
      </w:r>
    </w:p>
    <w:p w:rsidR="00164BCF" w:rsidRPr="00DC733E" w:rsidRDefault="00164BCF" w:rsidP="00164BCF">
      <w:pPr>
        <w:pStyle w:val="40"/>
        <w:numPr>
          <w:ilvl w:val="3"/>
          <w:numId w:val="104"/>
        </w:numPr>
        <w:tabs>
          <w:tab w:val="left" w:pos="1134"/>
        </w:tabs>
        <w:spacing w:line="312" w:lineRule="auto"/>
        <w:ind w:hanging="1019"/>
        <w:rPr>
          <w:rFonts w:ascii="Times New Roman" w:hAnsi="Times New Roman"/>
          <w:color w:val="auto"/>
          <w:sz w:val="28"/>
          <w:szCs w:val="28"/>
        </w:rPr>
      </w:pPr>
      <w:r w:rsidRPr="00DC733E">
        <w:rPr>
          <w:rFonts w:ascii="Times New Roman" w:hAnsi="Times New Roman"/>
          <w:color w:val="auto"/>
          <w:sz w:val="28"/>
          <w:szCs w:val="28"/>
        </w:rPr>
        <w:t xml:space="preserve">исключить; </w:t>
      </w:r>
      <w:r w:rsidRPr="00DC733E">
        <w:rPr>
          <w:rFonts w:ascii="Times New Roman" w:hAnsi="Times New Roman"/>
          <w:b/>
          <w:color w:val="auto"/>
          <w:sz w:val="28"/>
          <w:szCs w:val="28"/>
        </w:rPr>
        <w:t>(Измененная редакция, изм. №1)</w:t>
      </w:r>
    </w:p>
    <w:p w:rsidR="00E15BC3" w:rsidRPr="00DC733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декларация участника процедуры закупки о том, что ему не требуется представление решения об одобрении или о совершении крупной сделки, либо копия такого решения, если требование о необходимости его </w:t>
      </w:r>
      <w:r w:rsidRPr="00DC733E" w:rsidDel="00DB7BA1">
        <w:rPr>
          <w:rFonts w:ascii="Times New Roman" w:hAnsi="Times New Roman"/>
          <w:color w:val="auto"/>
          <w:sz w:val="28"/>
          <w:szCs w:val="28"/>
        </w:rPr>
        <w:t xml:space="preserve">наличия </w:t>
      </w:r>
      <w:r w:rsidRPr="00DC733E">
        <w:rPr>
          <w:rFonts w:ascii="Times New Roman" w:hAnsi="Times New Roman"/>
          <w:color w:val="auto"/>
          <w:sz w:val="28"/>
          <w:szCs w:val="28"/>
        </w:rPr>
        <w:t>установлено законодательством</w:t>
      </w:r>
      <w:r w:rsidR="009F6B00" w:rsidRPr="00DC733E">
        <w:rPr>
          <w:rFonts w:ascii="Times New Roman" w:hAnsi="Times New Roman"/>
          <w:color w:val="auto"/>
          <w:sz w:val="28"/>
          <w:szCs w:val="28"/>
        </w:rPr>
        <w:t xml:space="preserve"> </w:t>
      </w:r>
      <w:r w:rsidR="009F6B00" w:rsidRPr="00DC733E">
        <w:rPr>
          <w:rFonts w:ascii="Times New Roman" w:hAnsi="Times New Roman"/>
          <w:sz w:val="28"/>
          <w:szCs w:val="28"/>
        </w:rPr>
        <w:t>Российской Федерации</w:t>
      </w:r>
      <w:r w:rsidRPr="00DC733E">
        <w:rPr>
          <w:rFonts w:ascii="Times New Roman" w:hAnsi="Times New Roman"/>
          <w:color w:val="auto"/>
          <w:sz w:val="28"/>
          <w:szCs w:val="28"/>
        </w:rPr>
        <w:t xml:space="preserve">,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w:t>
      </w:r>
      <w:r w:rsidR="009F6B00" w:rsidRPr="00DC733E">
        <w:rPr>
          <w:rFonts w:ascii="Times New Roman" w:hAnsi="Times New Roman"/>
          <w:sz w:val="28"/>
          <w:szCs w:val="28"/>
        </w:rPr>
        <w:t>Российской Федерации</w:t>
      </w:r>
      <w:r w:rsidR="009F6B00" w:rsidRPr="00DC733E">
        <w:rPr>
          <w:rFonts w:ascii="Times New Roman" w:hAnsi="Times New Roman"/>
          <w:color w:val="auto"/>
          <w:sz w:val="28"/>
          <w:szCs w:val="28"/>
        </w:rPr>
        <w:t xml:space="preserve"> </w:t>
      </w:r>
      <w:r w:rsidRPr="00DC733E">
        <w:rPr>
          <w:rFonts w:ascii="Times New Roman" w:hAnsi="Times New Roman"/>
          <w:color w:val="auto"/>
          <w:sz w:val="28"/>
          <w:szCs w:val="28"/>
        </w:rPr>
        <w:t>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rsidR="00E15BC3" w:rsidRPr="00DC733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92" w:name="_Ref409727397"/>
      <w:r w:rsidRPr="00DC733E">
        <w:rPr>
          <w:rFonts w:ascii="Times New Roman" w:hAnsi="Times New Roman"/>
          <w:color w:val="auto"/>
          <w:sz w:val="28"/>
          <w:szCs w:val="28"/>
        </w:rPr>
        <w:t>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w:t>
      </w:r>
      <w:r w:rsidRPr="00DC733E" w:rsidDel="00C94260">
        <w:rPr>
          <w:rFonts w:ascii="Times New Roman" w:hAnsi="Times New Roman"/>
          <w:color w:val="auto"/>
          <w:sz w:val="28"/>
          <w:szCs w:val="28"/>
        </w:rPr>
        <w:t xml:space="preserve"> </w:t>
      </w:r>
      <w:r w:rsidRPr="00DC733E">
        <w:rPr>
          <w:rFonts w:ascii="Times New Roman" w:hAnsi="Times New Roman"/>
          <w:color w:val="auto"/>
          <w:sz w:val="28"/>
          <w:szCs w:val="28"/>
        </w:rPr>
        <w:t>решения, если требование о его наличии установлено законодательством</w:t>
      </w:r>
      <w:r w:rsidR="009F6B00" w:rsidRPr="00DC733E">
        <w:rPr>
          <w:rFonts w:ascii="Times New Roman" w:hAnsi="Times New Roman"/>
          <w:color w:val="auto"/>
          <w:sz w:val="28"/>
          <w:szCs w:val="28"/>
        </w:rPr>
        <w:t xml:space="preserve"> </w:t>
      </w:r>
      <w:r w:rsidR="009F6B00" w:rsidRPr="00DC733E">
        <w:rPr>
          <w:rFonts w:ascii="Times New Roman" w:hAnsi="Times New Roman"/>
          <w:sz w:val="28"/>
          <w:szCs w:val="28"/>
        </w:rPr>
        <w:t>Российской Федерации</w:t>
      </w:r>
      <w:r w:rsidRPr="00DC733E">
        <w:rPr>
          <w:rFonts w:ascii="Times New Roman" w:hAnsi="Times New Roman"/>
          <w:color w:val="auto"/>
          <w:sz w:val="28"/>
          <w:szCs w:val="28"/>
        </w:rPr>
        <w:t xml:space="preserve">,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w:t>
      </w:r>
      <w:r w:rsidR="00896748" w:rsidRPr="00DC733E">
        <w:rPr>
          <w:rFonts w:ascii="Times New Roman" w:hAnsi="Times New Roman"/>
          <w:color w:val="auto"/>
          <w:sz w:val="28"/>
          <w:szCs w:val="28"/>
        </w:rPr>
        <w:t>(для юридических лиц). В случае</w:t>
      </w:r>
      <w:r w:rsidRPr="00DC733E">
        <w:rPr>
          <w:rFonts w:ascii="Times New Roman" w:hAnsi="Times New Roman"/>
          <w:color w:val="auto"/>
          <w:sz w:val="28"/>
          <w:szCs w:val="28"/>
        </w:rPr>
        <w:t xml:space="preserve"> если получение указанного решения до окончания срока подачи заявок невозможно в силу необходимости соблюдения установленного законодательством </w:t>
      </w:r>
      <w:r w:rsidR="009F6B00" w:rsidRPr="00DC733E">
        <w:rPr>
          <w:rFonts w:ascii="Times New Roman" w:hAnsi="Times New Roman"/>
          <w:sz w:val="28"/>
          <w:szCs w:val="28"/>
        </w:rPr>
        <w:t>Российской Федерации</w:t>
      </w:r>
      <w:r w:rsidR="009F6B00" w:rsidRPr="00DC733E">
        <w:rPr>
          <w:rFonts w:ascii="Times New Roman" w:hAnsi="Times New Roman"/>
          <w:color w:val="auto"/>
          <w:sz w:val="28"/>
          <w:szCs w:val="28"/>
        </w:rPr>
        <w:t xml:space="preserve"> </w:t>
      </w:r>
      <w:r w:rsidRPr="00DC733E">
        <w:rPr>
          <w:rFonts w:ascii="Times New Roman" w:hAnsi="Times New Roman"/>
          <w:color w:val="auto"/>
          <w:sz w:val="28"/>
          <w:szCs w:val="28"/>
        </w:rPr>
        <w:t>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bookmarkEnd w:id="192"/>
    </w:p>
    <w:p w:rsidR="00E15BC3" w:rsidRPr="00DC733E"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w:t>
      </w:r>
      <w:r w:rsidR="00896748" w:rsidRPr="00DC733E">
        <w:rPr>
          <w:rFonts w:ascii="Times New Roman" w:hAnsi="Times New Roman"/>
          <w:color w:val="auto"/>
          <w:sz w:val="28"/>
          <w:szCs w:val="28"/>
        </w:rPr>
        <w:t>перечислениях</w:t>
      </w:r>
      <w:r w:rsidR="00C55224" w:rsidRPr="00DC733E">
        <w:rPr>
          <w:rFonts w:ascii="Times New Roman" w:hAnsi="Times New Roman"/>
          <w:color w:val="auto"/>
          <w:sz w:val="28"/>
          <w:szCs w:val="28"/>
        </w:rPr>
        <w:t xml:space="preserve"> 1</w:t>
      </w:r>
      <w:r w:rsidR="00896748" w:rsidRPr="00DC733E">
        <w:rPr>
          <w:rFonts w:ascii="Times New Roman" w:hAnsi="Times New Roman"/>
          <w:color w:val="auto"/>
          <w:sz w:val="28"/>
          <w:szCs w:val="28"/>
        </w:rPr>
        <w:t>)</w:t>
      </w:r>
      <w:r w:rsidR="00C55224" w:rsidRPr="00DC733E">
        <w:rPr>
          <w:rFonts w:ascii="Times New Roman" w:hAnsi="Times New Roman"/>
          <w:color w:val="auto"/>
          <w:sz w:val="28"/>
          <w:szCs w:val="28"/>
        </w:rPr>
        <w:t xml:space="preserve"> – 8</w:t>
      </w:r>
      <w:r w:rsidR="00896748" w:rsidRPr="00DC733E">
        <w:rPr>
          <w:rFonts w:ascii="Times New Roman" w:hAnsi="Times New Roman"/>
          <w:color w:val="auto"/>
          <w:sz w:val="28"/>
          <w:szCs w:val="28"/>
        </w:rPr>
        <w:t>)</w:t>
      </w:r>
      <w:r w:rsidR="00C55224" w:rsidRPr="00DC733E">
        <w:rPr>
          <w:rFonts w:ascii="Times New Roman" w:hAnsi="Times New Roman"/>
          <w:color w:val="auto"/>
          <w:sz w:val="28"/>
          <w:szCs w:val="28"/>
        </w:rPr>
        <w:t xml:space="preserve"> </w:t>
      </w:r>
      <w:r w:rsidR="00BA0284" w:rsidRPr="00DC733E">
        <w:rPr>
          <w:rFonts w:ascii="Times New Roman" w:hAnsi="Times New Roman"/>
          <w:color w:val="auto"/>
          <w:sz w:val="28"/>
          <w:szCs w:val="28"/>
        </w:rPr>
        <w:t>В.</w:t>
      </w:r>
      <w:r w:rsidRPr="00DC733E">
        <w:rPr>
          <w:rFonts w:ascii="Times New Roman" w:hAnsi="Times New Roman"/>
          <w:color w:val="auto"/>
          <w:sz w:val="28"/>
          <w:szCs w:val="28"/>
        </w:rPr>
        <w:t>2.2.11,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rsidR="00E15BC3" w:rsidRPr="00DC733E"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bookmarkStart w:id="193" w:name="_Ref409713828"/>
      <w:r w:rsidRPr="00DC733E">
        <w:rPr>
          <w:rFonts w:ascii="Times New Roman" w:hAnsi="Times New Roman"/>
          <w:color w:val="auto"/>
          <w:sz w:val="28"/>
          <w:szCs w:val="28"/>
        </w:rPr>
        <w:t xml:space="preserve">В.2.2.12 </w:t>
      </w:r>
      <w:r w:rsidR="000D49AC" w:rsidRPr="00DC733E">
        <w:rPr>
          <w:rFonts w:ascii="Times New Roman" w:hAnsi="Times New Roman"/>
          <w:color w:val="auto"/>
          <w:sz w:val="28"/>
          <w:szCs w:val="28"/>
        </w:rPr>
        <w:t xml:space="preserve">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w:t>
      </w:r>
      <w:r w:rsidR="008A36BE" w:rsidRPr="00DC733E">
        <w:rPr>
          <w:rFonts w:ascii="Times New Roman" w:hAnsi="Times New Roman"/>
          <w:color w:val="auto"/>
          <w:sz w:val="28"/>
          <w:szCs w:val="28"/>
        </w:rPr>
        <w:t>с</w:t>
      </w:r>
      <w:r w:rsidR="000D49AC" w:rsidRPr="00DC733E">
        <w:rPr>
          <w:rFonts w:ascii="Times New Roman" w:hAnsi="Times New Roman"/>
          <w:color w:val="auto"/>
          <w:sz w:val="28"/>
          <w:szCs w:val="28"/>
        </w:rPr>
        <w:t xml:space="preserve"> использовани</w:t>
      </w:r>
      <w:r w:rsidR="008A36BE" w:rsidRPr="00DC733E">
        <w:rPr>
          <w:rFonts w:ascii="Times New Roman" w:hAnsi="Times New Roman"/>
          <w:color w:val="auto"/>
          <w:sz w:val="28"/>
          <w:szCs w:val="28"/>
        </w:rPr>
        <w:t>ем</w:t>
      </w:r>
      <w:r w:rsidR="000D49AC" w:rsidRPr="00DC733E">
        <w:rPr>
          <w:rFonts w:ascii="Times New Roman" w:hAnsi="Times New Roman"/>
          <w:color w:val="auto"/>
          <w:sz w:val="28"/>
          <w:szCs w:val="28"/>
        </w:rPr>
        <w:t xml:space="preserve"> функционала </w:t>
      </w:r>
      <w:r w:rsidR="00403BD0" w:rsidRPr="00DC733E">
        <w:rPr>
          <w:rFonts w:ascii="Times New Roman" w:hAnsi="Times New Roman"/>
          <w:color w:val="auto"/>
          <w:sz w:val="28"/>
          <w:szCs w:val="28"/>
        </w:rPr>
        <w:t>электронной площадки</w:t>
      </w:r>
      <w:r w:rsidR="000D49AC" w:rsidRPr="00DC733E">
        <w:rPr>
          <w:rFonts w:ascii="Times New Roman" w:hAnsi="Times New Roman"/>
          <w:color w:val="auto"/>
          <w:sz w:val="28"/>
          <w:szCs w:val="28"/>
        </w:rPr>
        <w:t xml:space="preserve"> в отсканированном виде в доступном для прочтения формате, в порядке согласно описи документов, при этом файлы должны быть пронумерованы, названы на русском языке в соответствии с описью документов (№ по порядку, наименован</w:t>
      </w:r>
      <w:r w:rsidR="00C0506C" w:rsidRPr="00DC733E">
        <w:rPr>
          <w:rFonts w:ascii="Times New Roman" w:hAnsi="Times New Roman"/>
          <w:color w:val="auto"/>
          <w:sz w:val="28"/>
          <w:szCs w:val="28"/>
        </w:rPr>
        <w:t xml:space="preserve">ие файла, страницы с __ по __) </w:t>
      </w:r>
      <w:r w:rsidR="000D49AC" w:rsidRPr="00DC733E">
        <w:rPr>
          <w:rFonts w:ascii="Times New Roman" w:hAnsi="Times New Roman"/>
          <w:color w:val="auto"/>
          <w:sz w:val="28"/>
          <w:szCs w:val="28"/>
        </w:rPr>
        <w:t>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w:t>
      </w:r>
      <w:bookmarkEnd w:id="193"/>
    </w:p>
    <w:p w:rsidR="00E15BC3" w:rsidRPr="00DC733E"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В.2.2.13 </w:t>
      </w:r>
      <w:r w:rsidR="00E15BC3" w:rsidRPr="00DC733E">
        <w:rPr>
          <w:rFonts w:ascii="Times New Roman" w:hAnsi="Times New Roman"/>
          <w:color w:val="auto"/>
          <w:sz w:val="28"/>
          <w:szCs w:val="28"/>
        </w:rPr>
        <w:t>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w:t>
      </w:r>
      <w:r w:rsidR="00E15BC3" w:rsidRPr="00DC733E" w:rsidDel="00504C88">
        <w:rPr>
          <w:rFonts w:ascii="Times New Roman" w:hAnsi="Times New Roman"/>
          <w:color w:val="auto"/>
          <w:sz w:val="28"/>
          <w:szCs w:val="28"/>
        </w:rPr>
        <w:t xml:space="preserve"> </w:t>
      </w:r>
      <w:r w:rsidR="00E15BC3" w:rsidRPr="00DC733E">
        <w:rPr>
          <w:rFonts w:ascii="Times New Roman" w:hAnsi="Times New Roman"/>
          <w:color w:val="auto"/>
          <w:sz w:val="28"/>
          <w:szCs w:val="28"/>
        </w:rPr>
        <w:t>заверенного способом, установленным документацией о закупке).</w:t>
      </w:r>
    </w:p>
    <w:p w:rsidR="00E15BC3" w:rsidRPr="00DC733E"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В.2.2.14 </w:t>
      </w:r>
      <w:r w:rsidR="00E15BC3" w:rsidRPr="00DC733E">
        <w:rPr>
          <w:rFonts w:ascii="Times New Roman" w:hAnsi="Times New Roman"/>
          <w:color w:val="auto"/>
          <w:sz w:val="28"/>
          <w:szCs w:val="28"/>
        </w:rPr>
        <w:t xml:space="preserve">Цена заявки, указанная участниками процедуры закупки в специальных электронных формах на </w:t>
      </w:r>
      <w:r w:rsidR="009C277A" w:rsidRPr="00DC733E">
        <w:rPr>
          <w:rFonts w:ascii="Times New Roman" w:hAnsi="Times New Roman"/>
          <w:color w:val="auto"/>
          <w:sz w:val="28"/>
          <w:szCs w:val="28"/>
        </w:rPr>
        <w:t>электронной площадке</w:t>
      </w:r>
      <w:r w:rsidR="00E15BC3" w:rsidRPr="00DC733E">
        <w:rPr>
          <w:rFonts w:ascii="Times New Roman" w:hAnsi="Times New Roman"/>
          <w:color w:val="auto"/>
          <w:sz w:val="28"/>
          <w:szCs w:val="28"/>
        </w:rPr>
        <w:t>, если указание такой цены предусмотрено электронными формами</w:t>
      </w:r>
      <w:r w:rsidR="00046C59"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w:t>
      </w:r>
      <w:r w:rsidR="00046C59" w:rsidRPr="00DC733E">
        <w:rPr>
          <w:rFonts w:ascii="Times New Roman" w:hAnsi="Times New Roman"/>
          <w:color w:val="auto"/>
          <w:sz w:val="28"/>
          <w:szCs w:val="28"/>
        </w:rPr>
        <w:t>должна соответствовать</w:t>
      </w:r>
      <w:r w:rsidR="00E15BC3" w:rsidRPr="00DC733E">
        <w:rPr>
          <w:rFonts w:ascii="Times New Roman" w:hAnsi="Times New Roman"/>
          <w:color w:val="auto"/>
          <w:sz w:val="28"/>
          <w:szCs w:val="28"/>
        </w:rPr>
        <w:t xml:space="preserve"> сведениям, указанным в загруженных на </w:t>
      </w:r>
      <w:r w:rsidR="009C277A"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электронных документах.</w:t>
      </w:r>
    </w:p>
    <w:p w:rsidR="00046C59" w:rsidRPr="00DC733E" w:rsidRDefault="00046C59" w:rsidP="00046C59">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В.2.2.15 В случае невыполн</w:t>
      </w:r>
      <w:r w:rsidR="00896748" w:rsidRPr="00DC733E">
        <w:rPr>
          <w:rFonts w:ascii="Times New Roman" w:hAnsi="Times New Roman"/>
          <w:color w:val="auto"/>
          <w:sz w:val="28"/>
          <w:szCs w:val="28"/>
        </w:rPr>
        <w:t>ения требования, указанного в</w:t>
      </w:r>
      <w:r w:rsidRPr="00DC733E">
        <w:rPr>
          <w:rFonts w:ascii="Times New Roman" w:hAnsi="Times New Roman"/>
          <w:color w:val="auto"/>
          <w:sz w:val="28"/>
          <w:szCs w:val="28"/>
        </w:rPr>
        <w:t xml:space="preserve"> В.2.2.14 цена заявки, указанная участниками процедуры закупки в специальных электронных формах на </w:t>
      </w:r>
      <w:r w:rsidR="009C277A" w:rsidRPr="00DC733E">
        <w:rPr>
          <w:rFonts w:ascii="Times New Roman" w:hAnsi="Times New Roman"/>
          <w:color w:val="auto"/>
          <w:sz w:val="28"/>
          <w:szCs w:val="28"/>
        </w:rPr>
        <w:t>электронной площадке</w:t>
      </w:r>
      <w:r w:rsidRPr="00DC733E">
        <w:rPr>
          <w:rFonts w:ascii="Times New Roman" w:hAnsi="Times New Roman"/>
          <w:color w:val="auto"/>
          <w:sz w:val="28"/>
          <w:szCs w:val="28"/>
        </w:rPr>
        <w:t xml:space="preserve">, если указание такой цены предусмотрено электронными формами, имеет преимущество сведениям, указанным в загруженных на </w:t>
      </w:r>
      <w:r w:rsidR="009C277A" w:rsidRPr="00DC733E">
        <w:rPr>
          <w:rFonts w:ascii="Times New Roman" w:hAnsi="Times New Roman"/>
          <w:color w:val="auto"/>
          <w:sz w:val="28"/>
          <w:szCs w:val="28"/>
        </w:rPr>
        <w:t xml:space="preserve">электронной площадке </w:t>
      </w:r>
      <w:r w:rsidRPr="00DC733E">
        <w:rPr>
          <w:rFonts w:ascii="Times New Roman" w:hAnsi="Times New Roman"/>
          <w:color w:val="auto"/>
          <w:sz w:val="28"/>
          <w:szCs w:val="28"/>
        </w:rPr>
        <w:t>электронных документах.</w:t>
      </w:r>
    </w:p>
    <w:p w:rsidR="00E15BC3" w:rsidRPr="00DC733E"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bookmarkStart w:id="194" w:name="_Ref474853749"/>
      <w:r w:rsidRPr="00DC733E">
        <w:rPr>
          <w:rFonts w:ascii="Times New Roman" w:hAnsi="Times New Roman"/>
          <w:color w:val="auto"/>
          <w:sz w:val="28"/>
          <w:szCs w:val="28"/>
        </w:rPr>
        <w:t>В.2.2.1</w:t>
      </w:r>
      <w:r w:rsidR="00046C59" w:rsidRPr="00DC733E">
        <w:rPr>
          <w:rFonts w:ascii="Times New Roman" w:hAnsi="Times New Roman"/>
          <w:color w:val="auto"/>
          <w:sz w:val="28"/>
          <w:szCs w:val="28"/>
        </w:rPr>
        <w:t>6</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w:t>
      </w:r>
      <w:r w:rsidR="009C277A"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 Поданная заявка действительна не менее срока, установленного в документации о закупке.</w:t>
      </w:r>
      <w:bookmarkEnd w:id="194"/>
    </w:p>
    <w:p w:rsidR="00E15BC3" w:rsidRPr="00DC733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195" w:name="_Toc409715534"/>
      <w:bookmarkStart w:id="196" w:name="_Toc409721551"/>
      <w:bookmarkStart w:id="197" w:name="_Toc409720682"/>
      <w:bookmarkStart w:id="198" w:name="_Toc409721769"/>
      <w:bookmarkStart w:id="199" w:name="_Toc409807487"/>
      <w:bookmarkStart w:id="200" w:name="_Toc409812206"/>
      <w:bookmarkStart w:id="201" w:name="_Toc283764435"/>
      <w:bookmarkStart w:id="202" w:name="_Toc409908769"/>
      <w:bookmarkStart w:id="203" w:name="_Toc410902941"/>
      <w:bookmarkStart w:id="204" w:name="_Toc410907952"/>
      <w:bookmarkStart w:id="205" w:name="_Toc410908141"/>
      <w:bookmarkStart w:id="206" w:name="_Toc410910934"/>
      <w:bookmarkStart w:id="207" w:name="_Toc410911207"/>
      <w:bookmarkStart w:id="208" w:name="_Toc410920305"/>
      <w:bookmarkStart w:id="209" w:name="_Toc410916836"/>
      <w:bookmarkStart w:id="210" w:name="_Toc411279945"/>
      <w:bookmarkStart w:id="211" w:name="_Toc411626671"/>
      <w:bookmarkStart w:id="212" w:name="_Toc411632214"/>
      <w:bookmarkStart w:id="213" w:name="_Toc411882123"/>
      <w:bookmarkStart w:id="214" w:name="_Toc411941133"/>
      <w:bookmarkStart w:id="215" w:name="_Toc285801581"/>
      <w:bookmarkStart w:id="216" w:name="_Toc411949608"/>
      <w:bookmarkStart w:id="217" w:name="_Toc412111248"/>
      <w:bookmarkStart w:id="218" w:name="_Toc285977852"/>
      <w:bookmarkStart w:id="219" w:name="_Toc412128015"/>
      <w:bookmarkStart w:id="220" w:name="_Toc285999981"/>
      <w:bookmarkStart w:id="221" w:name="_Toc412218464"/>
      <w:bookmarkStart w:id="222" w:name="_Toc412543750"/>
      <w:bookmarkStart w:id="223" w:name="_Toc412551495"/>
      <w:bookmarkStart w:id="224" w:name="_Toc412760365"/>
      <w:bookmarkStart w:id="225" w:name="_Toc453143300"/>
      <w:bookmarkStart w:id="226" w:name="_Toc493087797"/>
      <w:r w:rsidRPr="00DC733E">
        <w:rPr>
          <w:rFonts w:ascii="Times New Roman" w:hAnsi="Times New Roman"/>
          <w:b/>
          <w:color w:val="auto"/>
          <w:sz w:val="28"/>
          <w:szCs w:val="28"/>
        </w:rPr>
        <w:tab/>
      </w:r>
      <w:r w:rsidRPr="00DC733E">
        <w:rPr>
          <w:rFonts w:ascii="Times New Roman" w:hAnsi="Times New Roman"/>
          <w:b/>
          <w:color w:val="auto"/>
          <w:sz w:val="28"/>
          <w:szCs w:val="28"/>
        </w:rPr>
        <w:tab/>
      </w:r>
      <w:bookmarkStart w:id="227" w:name="_Toc125377150"/>
      <w:r w:rsidR="00F719D8" w:rsidRPr="00DC733E">
        <w:rPr>
          <w:rFonts w:ascii="Times New Roman" w:hAnsi="Times New Roman"/>
          <w:b/>
          <w:color w:val="auto"/>
          <w:sz w:val="28"/>
          <w:szCs w:val="28"/>
        </w:rPr>
        <w:t xml:space="preserve">В.2.3 </w:t>
      </w:r>
      <w:r w:rsidR="00E15BC3" w:rsidRPr="00DC733E">
        <w:rPr>
          <w:rFonts w:ascii="Times New Roman" w:hAnsi="Times New Roman"/>
          <w:b/>
          <w:color w:val="auto"/>
          <w:sz w:val="28"/>
          <w:szCs w:val="28"/>
        </w:rPr>
        <w:t>Рассмотрение первых частей заявок</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E15BC3" w:rsidRPr="00DC733E"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228" w:name="_Ref410492808"/>
      <w:r w:rsidRPr="00DC733E">
        <w:rPr>
          <w:rFonts w:ascii="Times New Roman" w:hAnsi="Times New Roman"/>
          <w:color w:val="auto"/>
          <w:sz w:val="28"/>
          <w:szCs w:val="28"/>
        </w:rPr>
        <w:t xml:space="preserve">В.2.3.1 </w:t>
      </w:r>
      <w:r w:rsidR="00E15BC3" w:rsidRPr="00DC733E">
        <w:rPr>
          <w:rFonts w:ascii="Times New Roman" w:hAnsi="Times New Roman"/>
          <w:color w:val="auto"/>
          <w:sz w:val="28"/>
          <w:szCs w:val="28"/>
        </w:rPr>
        <w:t xml:space="preserve">Открытие доступа к поданным первым частям заявок осуществляется в установленное в документации о закупке </w:t>
      </w:r>
      <w:r w:rsidR="00C4572E" w:rsidRPr="00DC733E">
        <w:rPr>
          <w:rFonts w:ascii="Times New Roman" w:hAnsi="Times New Roman"/>
          <w:color w:val="auto"/>
          <w:sz w:val="28"/>
          <w:szCs w:val="28"/>
        </w:rPr>
        <w:t xml:space="preserve">дату и </w:t>
      </w:r>
      <w:r w:rsidR="00E15BC3" w:rsidRPr="00DC733E">
        <w:rPr>
          <w:rFonts w:ascii="Times New Roman" w:hAnsi="Times New Roman"/>
          <w:color w:val="auto"/>
          <w:sz w:val="28"/>
          <w:szCs w:val="28"/>
        </w:rPr>
        <w:t xml:space="preserve">время. Открытие доступа ко всем поданным первым частям заявок осуществляется одновременно. При этом оператор </w:t>
      </w:r>
      <w:r w:rsidR="009C277A"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bookmarkEnd w:id="228"/>
    </w:p>
    <w:p w:rsidR="00E15BC3" w:rsidRPr="00DC733E"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229" w:name="_Ref410474733"/>
      <w:bookmarkStart w:id="230" w:name="_Ref410848513"/>
      <w:bookmarkStart w:id="231" w:name="_Ref409731491"/>
      <w:bookmarkStart w:id="232" w:name="_Ref410390401"/>
      <w:bookmarkStart w:id="233" w:name="_Ref438224527"/>
      <w:r w:rsidRPr="00DC733E">
        <w:rPr>
          <w:rFonts w:ascii="Times New Roman" w:hAnsi="Times New Roman"/>
          <w:color w:val="auto"/>
          <w:sz w:val="28"/>
          <w:szCs w:val="28"/>
        </w:rPr>
        <w:t xml:space="preserve">В.2.3.2 </w:t>
      </w:r>
      <w:r w:rsidR="00E15BC3" w:rsidRPr="00DC733E">
        <w:rPr>
          <w:rFonts w:ascii="Times New Roman" w:hAnsi="Times New Roman"/>
          <w:color w:val="auto"/>
          <w:sz w:val="28"/>
          <w:szCs w:val="28"/>
        </w:rPr>
        <w:t>По результатам открытия доступа к поданным первым частям заявок процедура закупки признается н</w:t>
      </w:r>
      <w:r w:rsidR="00896748" w:rsidRPr="00DC733E">
        <w:rPr>
          <w:rFonts w:ascii="Times New Roman" w:hAnsi="Times New Roman"/>
          <w:color w:val="auto"/>
          <w:sz w:val="28"/>
          <w:szCs w:val="28"/>
        </w:rPr>
        <w:t>есостоявшейся в соответствии с перечислениями</w:t>
      </w:r>
      <w:r w:rsidR="00330C6F"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5</w:t>
      </w:r>
      <w:r w:rsidR="00896748" w:rsidRPr="00DC733E">
        <w:rPr>
          <w:rFonts w:ascii="Times New Roman" w:hAnsi="Times New Roman"/>
          <w:color w:val="auto"/>
          <w:sz w:val="28"/>
          <w:szCs w:val="28"/>
        </w:rPr>
        <w:t>)</w:t>
      </w:r>
      <w:r w:rsidR="00E15BC3" w:rsidRPr="00DC733E">
        <w:rPr>
          <w:rFonts w:ascii="Times New Roman" w:hAnsi="Times New Roman"/>
          <w:color w:val="auto"/>
          <w:sz w:val="28"/>
          <w:szCs w:val="28"/>
        </w:rPr>
        <w:t>,</w:t>
      </w:r>
      <w:r w:rsidR="00330C6F" w:rsidRPr="00DC733E">
        <w:rPr>
          <w:rFonts w:ascii="Times New Roman" w:hAnsi="Times New Roman"/>
          <w:color w:val="auto"/>
          <w:sz w:val="28"/>
          <w:szCs w:val="28"/>
        </w:rPr>
        <w:t xml:space="preserve"> 6</w:t>
      </w:r>
      <w:r w:rsidR="00896748" w:rsidRPr="00DC733E">
        <w:rPr>
          <w:rFonts w:ascii="Times New Roman" w:hAnsi="Times New Roman"/>
          <w:color w:val="auto"/>
          <w:sz w:val="28"/>
          <w:szCs w:val="28"/>
        </w:rPr>
        <w:t>)</w:t>
      </w:r>
      <w:r w:rsidR="00330C6F" w:rsidRPr="00DC733E">
        <w:rPr>
          <w:rFonts w:ascii="Times New Roman" w:hAnsi="Times New Roman"/>
          <w:color w:val="auto"/>
          <w:sz w:val="28"/>
          <w:szCs w:val="28"/>
        </w:rPr>
        <w:t xml:space="preserve"> 8</w:t>
      </w:r>
      <w:r w:rsidR="00E15BC3" w:rsidRPr="00DC733E">
        <w:rPr>
          <w:rFonts w:ascii="Times New Roman" w:hAnsi="Times New Roman"/>
          <w:color w:val="auto"/>
          <w:sz w:val="28"/>
          <w:szCs w:val="28"/>
        </w:rPr>
        <w:t>.6.1 Положения</w:t>
      </w:r>
      <w:r w:rsidR="00B37FC1"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 xml:space="preserve"> в случаях, если не подано ни одной заявки (первой ее части) или по окончании срока подачи заявок подана только одна первая часть заявки.</w:t>
      </w:r>
      <w:bookmarkEnd w:id="229"/>
      <w:bookmarkEnd w:id="230"/>
      <w:bookmarkEnd w:id="231"/>
      <w:bookmarkEnd w:id="232"/>
      <w:r w:rsidR="00E15BC3" w:rsidRPr="00DC733E">
        <w:rPr>
          <w:rFonts w:ascii="Times New Roman" w:hAnsi="Times New Roman"/>
          <w:color w:val="auto"/>
          <w:sz w:val="28"/>
          <w:szCs w:val="28"/>
        </w:rPr>
        <w:t xml:space="preserve"> </w:t>
      </w:r>
      <w:bookmarkStart w:id="234" w:name="_Ref409731497"/>
      <w:bookmarkEnd w:id="233"/>
    </w:p>
    <w:p w:rsidR="00E15BC3" w:rsidRPr="00DC733E"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В.2.3.3 </w:t>
      </w:r>
      <w:r w:rsidR="00E15BC3" w:rsidRPr="00DC733E">
        <w:rPr>
          <w:rFonts w:ascii="Times New Roman" w:hAnsi="Times New Roman"/>
          <w:color w:val="auto"/>
          <w:sz w:val="28"/>
          <w:szCs w:val="28"/>
        </w:rPr>
        <w:t xml:space="preserve">Возможные последствия признания аукциона несостоявшимся в соответствии с </w:t>
      </w:r>
      <w:r w:rsidR="00896748" w:rsidRPr="00DC733E">
        <w:rPr>
          <w:rFonts w:ascii="Times New Roman" w:hAnsi="Times New Roman"/>
          <w:color w:val="auto"/>
          <w:sz w:val="28"/>
          <w:szCs w:val="28"/>
        </w:rPr>
        <w:t>перечислениями</w:t>
      </w:r>
      <w:r w:rsidR="00330C6F" w:rsidRPr="00DC733E">
        <w:rPr>
          <w:rFonts w:ascii="Times New Roman" w:hAnsi="Times New Roman"/>
          <w:color w:val="auto"/>
          <w:sz w:val="28"/>
          <w:szCs w:val="28"/>
        </w:rPr>
        <w:t xml:space="preserve"> 5</w:t>
      </w:r>
      <w:r w:rsidR="00896748" w:rsidRPr="00DC733E">
        <w:rPr>
          <w:rFonts w:ascii="Times New Roman" w:hAnsi="Times New Roman"/>
          <w:color w:val="auto"/>
          <w:sz w:val="28"/>
          <w:szCs w:val="28"/>
        </w:rPr>
        <w:t>)</w:t>
      </w:r>
      <w:r w:rsidR="00330C6F" w:rsidRPr="00DC733E">
        <w:rPr>
          <w:rFonts w:ascii="Times New Roman" w:hAnsi="Times New Roman"/>
          <w:color w:val="auto"/>
          <w:sz w:val="28"/>
          <w:szCs w:val="28"/>
        </w:rPr>
        <w:t>, 6</w:t>
      </w:r>
      <w:r w:rsidR="00896748" w:rsidRPr="00DC733E">
        <w:rPr>
          <w:rFonts w:ascii="Times New Roman" w:hAnsi="Times New Roman"/>
          <w:color w:val="auto"/>
          <w:sz w:val="28"/>
          <w:szCs w:val="28"/>
        </w:rPr>
        <w:t>)</w:t>
      </w:r>
      <w:r w:rsidR="00330C6F" w:rsidRPr="00DC733E">
        <w:rPr>
          <w:rFonts w:ascii="Times New Roman" w:hAnsi="Times New Roman"/>
          <w:color w:val="auto"/>
          <w:sz w:val="28"/>
          <w:szCs w:val="28"/>
        </w:rPr>
        <w:t xml:space="preserve"> 8.6.1 </w:t>
      </w:r>
      <w:r w:rsidR="00896748" w:rsidRPr="00DC733E">
        <w:rPr>
          <w:rFonts w:ascii="Times New Roman" w:hAnsi="Times New Roman"/>
          <w:color w:val="auto"/>
          <w:sz w:val="28"/>
          <w:szCs w:val="28"/>
        </w:rPr>
        <w:t>Положения</w:t>
      </w:r>
      <w:r w:rsidR="00B37FC1" w:rsidRPr="00DC733E">
        <w:rPr>
          <w:rFonts w:ascii="Times New Roman" w:hAnsi="Times New Roman"/>
          <w:sz w:val="28"/>
          <w:szCs w:val="28"/>
        </w:rPr>
        <w:t xml:space="preserve"> о закупке</w:t>
      </w:r>
      <w:r w:rsidR="00896748" w:rsidRPr="00DC733E">
        <w:rPr>
          <w:rFonts w:ascii="Times New Roman" w:hAnsi="Times New Roman"/>
          <w:color w:val="auto"/>
          <w:sz w:val="28"/>
          <w:szCs w:val="28"/>
        </w:rPr>
        <w:t xml:space="preserve"> указаны в</w:t>
      </w:r>
      <w:r w:rsidR="004D1E26" w:rsidRPr="00DC733E">
        <w:rPr>
          <w:rFonts w:ascii="Times New Roman" w:hAnsi="Times New Roman"/>
          <w:color w:val="auto"/>
          <w:sz w:val="28"/>
          <w:szCs w:val="28"/>
        </w:rPr>
        <w:t xml:space="preserve"> </w:t>
      </w:r>
      <w:r w:rsidR="00B43652" w:rsidRPr="00DC733E">
        <w:rPr>
          <w:rFonts w:ascii="Times New Roman" w:hAnsi="Times New Roman"/>
          <w:color w:val="auto"/>
          <w:sz w:val="28"/>
          <w:szCs w:val="28"/>
        </w:rPr>
        <w:t>8</w:t>
      </w:r>
      <w:r w:rsidR="00E15BC3" w:rsidRPr="00DC733E">
        <w:rPr>
          <w:rFonts w:ascii="Times New Roman" w:hAnsi="Times New Roman"/>
          <w:color w:val="auto"/>
          <w:sz w:val="28"/>
          <w:szCs w:val="28"/>
        </w:rPr>
        <w:t xml:space="preserve">.6.5, </w:t>
      </w:r>
      <w:r w:rsidR="00B43652" w:rsidRPr="00DC733E">
        <w:rPr>
          <w:rFonts w:ascii="Times New Roman" w:hAnsi="Times New Roman"/>
          <w:color w:val="auto"/>
          <w:sz w:val="28"/>
          <w:szCs w:val="28"/>
        </w:rPr>
        <w:t>8</w:t>
      </w:r>
      <w:r w:rsidR="00E15BC3" w:rsidRPr="00DC733E">
        <w:rPr>
          <w:rFonts w:ascii="Times New Roman" w:hAnsi="Times New Roman"/>
          <w:color w:val="auto"/>
          <w:sz w:val="28"/>
          <w:szCs w:val="28"/>
        </w:rPr>
        <w:t>.6.6 Положения</w:t>
      </w:r>
      <w:r w:rsidR="00B37FC1"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p>
    <w:p w:rsidR="00E15BC3" w:rsidRPr="00DC733E"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235" w:name="_Ref410929561"/>
      <w:r w:rsidRPr="00DC733E">
        <w:rPr>
          <w:rFonts w:ascii="Times New Roman" w:hAnsi="Times New Roman"/>
          <w:color w:val="auto"/>
          <w:sz w:val="28"/>
          <w:szCs w:val="28"/>
        </w:rPr>
        <w:t xml:space="preserve">В.2.3.4 </w:t>
      </w:r>
      <w:r w:rsidR="00E15BC3" w:rsidRPr="00DC733E">
        <w:rPr>
          <w:rFonts w:ascii="Times New Roman" w:hAnsi="Times New Roman"/>
          <w:color w:val="auto"/>
          <w:sz w:val="28"/>
          <w:szCs w:val="28"/>
        </w:rPr>
        <w:t xml:space="preserve">В случае если аукцион признан несостоявшимся в связи с тем, что по окончании срока подачи заявок была подана только одна заявка, оператор </w:t>
      </w:r>
      <w:r w:rsidR="00B47F51"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открывает организатору закупки доступ к первой и второй части такой заявки одновременно.</w:t>
      </w:r>
      <w:bookmarkEnd w:id="234"/>
      <w:bookmarkEnd w:id="235"/>
    </w:p>
    <w:p w:rsidR="00E15BC3" w:rsidRPr="00DC733E"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236" w:name="_Ref410929558"/>
      <w:r w:rsidRPr="00DC733E">
        <w:rPr>
          <w:rFonts w:ascii="Times New Roman" w:hAnsi="Times New Roman"/>
          <w:color w:val="auto"/>
          <w:sz w:val="28"/>
          <w:szCs w:val="28"/>
        </w:rPr>
        <w:t xml:space="preserve">В.2.3.5 </w:t>
      </w:r>
      <w:r w:rsidR="00E15BC3" w:rsidRPr="00DC733E">
        <w:rPr>
          <w:rFonts w:ascii="Times New Roman" w:hAnsi="Times New Roman"/>
          <w:color w:val="auto"/>
          <w:sz w:val="28"/>
          <w:szCs w:val="28"/>
        </w:rPr>
        <w:t>Рассмотрение первых частей заявок на участие в аукционе осуществляется ЗК в сроки, установленные извещением и документацией о закупке.</w:t>
      </w:r>
      <w:bookmarkEnd w:id="236"/>
    </w:p>
    <w:p w:rsidR="00E15BC3" w:rsidRPr="00DC733E"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237" w:name="_Ref410493278"/>
      <w:r w:rsidRPr="00DC733E">
        <w:rPr>
          <w:rFonts w:ascii="Times New Roman" w:hAnsi="Times New Roman"/>
          <w:color w:val="auto"/>
          <w:sz w:val="28"/>
          <w:szCs w:val="28"/>
        </w:rPr>
        <w:t xml:space="preserve">В.2.3.6 </w:t>
      </w:r>
      <w:r w:rsidR="00E15BC3" w:rsidRPr="00DC733E">
        <w:rPr>
          <w:rFonts w:ascii="Times New Roman" w:hAnsi="Times New Roman"/>
          <w:color w:val="auto"/>
          <w:sz w:val="28"/>
          <w:szCs w:val="28"/>
        </w:rPr>
        <w:t>В рамках рассмотрения первых частей заявок ЗК принимает решение о признании заявок соответствующими либо не соответствующими требованиям заказчика, установленным в документации о закупке.</w:t>
      </w:r>
      <w:bookmarkEnd w:id="237"/>
    </w:p>
    <w:p w:rsidR="00E15BC3" w:rsidRPr="00DC733E"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В.2.3.7 </w:t>
      </w:r>
      <w:r w:rsidR="00E15BC3" w:rsidRPr="00DC733E">
        <w:rPr>
          <w:rFonts w:ascii="Times New Roman" w:hAnsi="Times New Roman"/>
          <w:color w:val="auto"/>
          <w:sz w:val="28"/>
          <w:szCs w:val="28"/>
        </w:rPr>
        <w:t>Участники процедуры закупки, заявки которых признаны соответствующими требованиям документации о закупке, допускаются к проведению процедуры аукциона и признаются участниками аукциона.</w:t>
      </w:r>
      <w:r w:rsidR="00E15BC3" w:rsidRPr="00DC733E" w:rsidDel="00FB7A03">
        <w:rPr>
          <w:rFonts w:ascii="Times New Roman" w:hAnsi="Times New Roman"/>
          <w:color w:val="auto"/>
          <w:sz w:val="28"/>
          <w:szCs w:val="28"/>
        </w:rPr>
        <w:t xml:space="preserve"> </w:t>
      </w:r>
      <w:r w:rsidR="00E15BC3" w:rsidRPr="00DC733E">
        <w:rPr>
          <w:rFonts w:ascii="Times New Roman" w:hAnsi="Times New Roman"/>
          <w:color w:val="auto"/>
          <w:sz w:val="28"/>
          <w:szCs w:val="28"/>
        </w:rPr>
        <w:t>Участники процедуры закупки, заявки которых признаны не соответствующими требованиям заказчика, в дальнейшей процедуре закупки не участвуют.</w:t>
      </w:r>
    </w:p>
    <w:p w:rsidR="00E15BC3" w:rsidRPr="00DC733E"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В.2.3.8 </w:t>
      </w:r>
      <w:r w:rsidR="00E15BC3" w:rsidRPr="00DC733E">
        <w:rPr>
          <w:rFonts w:ascii="Times New Roman" w:hAnsi="Times New Roman"/>
          <w:color w:val="auto"/>
          <w:sz w:val="28"/>
          <w:szCs w:val="28"/>
        </w:rPr>
        <w:t>В ходе проведения процедуры рассмотрения первых частей заявок ЗК в отношении каждой поступившей заявки осуществляет следующие действия:</w:t>
      </w:r>
    </w:p>
    <w:p w:rsidR="00E15BC3" w:rsidRPr="00DC733E"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проверку состава, содержания и оформления первой части заявки на соответствие требованиям документации о закупке;</w:t>
      </w:r>
    </w:p>
    <w:p w:rsidR="00E15BC3" w:rsidRPr="00DC733E"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проверку соответствия предлагаемой продукции и условий исполнения договора требованиям, установленным в документации о закупке;</w:t>
      </w:r>
    </w:p>
    <w:p w:rsidR="00E15BC3" w:rsidRPr="00DC733E"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w:t>
      </w:r>
      <w:bookmarkStart w:id="238" w:name="_Hlt311061093"/>
      <w:r w:rsidRPr="00DC733E">
        <w:rPr>
          <w:rFonts w:ascii="Times New Roman" w:hAnsi="Times New Roman"/>
          <w:color w:val="auto"/>
          <w:sz w:val="28"/>
          <w:szCs w:val="28"/>
        </w:rPr>
        <w:t>закупке</w:t>
      </w:r>
      <w:bookmarkStart w:id="239" w:name="_Ref274777951"/>
      <w:r w:rsidRPr="00DC733E">
        <w:rPr>
          <w:rFonts w:ascii="Times New Roman" w:hAnsi="Times New Roman"/>
          <w:color w:val="auto"/>
          <w:sz w:val="28"/>
          <w:szCs w:val="28"/>
        </w:rPr>
        <w:t>;</w:t>
      </w:r>
      <w:bookmarkEnd w:id="239"/>
    </w:p>
    <w:bookmarkEnd w:id="238"/>
    <w:p w:rsidR="00E15BC3" w:rsidRPr="00DC733E"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принятие решения о допуске или об отказе в допуске участников процедуры закупки к участию в аукционе и о признании их участниками аукциона.</w:t>
      </w:r>
    </w:p>
    <w:p w:rsidR="00E15BC3" w:rsidRPr="00DC733E" w:rsidRDefault="00370009" w:rsidP="0055092E">
      <w:pPr>
        <w:pStyle w:val="30"/>
        <w:numPr>
          <w:ilvl w:val="0"/>
          <w:numId w:val="0"/>
        </w:numPr>
        <w:tabs>
          <w:tab w:val="left" w:pos="993"/>
        </w:tabs>
        <w:spacing w:line="312" w:lineRule="auto"/>
        <w:ind w:firstLine="709"/>
        <w:rPr>
          <w:rFonts w:ascii="Times New Roman" w:hAnsi="Times New Roman"/>
          <w:color w:val="auto"/>
          <w:sz w:val="28"/>
          <w:szCs w:val="28"/>
        </w:rPr>
      </w:pPr>
      <w:bookmarkStart w:id="240" w:name="_Ref409722040"/>
      <w:r w:rsidRPr="00DC733E">
        <w:rPr>
          <w:rFonts w:ascii="Times New Roman" w:hAnsi="Times New Roman"/>
          <w:color w:val="auto"/>
          <w:sz w:val="28"/>
          <w:szCs w:val="28"/>
        </w:rPr>
        <w:t xml:space="preserve">В.2.3.9 </w:t>
      </w:r>
      <w:r w:rsidR="00E15BC3" w:rsidRPr="00DC733E">
        <w:rPr>
          <w:rFonts w:ascii="Times New Roman" w:hAnsi="Times New Roman"/>
          <w:color w:val="auto"/>
          <w:sz w:val="28"/>
          <w:szCs w:val="28"/>
        </w:rPr>
        <w:t>ЗК отказывает участнику процедуры закупки в допуске в следующих случаях:</w:t>
      </w:r>
      <w:bookmarkEnd w:id="240"/>
    </w:p>
    <w:p w:rsidR="00E15BC3" w:rsidRPr="00DC733E" w:rsidRDefault="002C13BF"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непредставление</w:t>
      </w:r>
      <w:r w:rsidR="00E15BC3" w:rsidRPr="00DC733E">
        <w:rPr>
          <w:rFonts w:ascii="Times New Roman" w:hAnsi="Times New Roman"/>
          <w:color w:val="auto"/>
          <w:sz w:val="28"/>
          <w:szCs w:val="28"/>
        </w:rPr>
        <w:t xml:space="preserve"> в составе первой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первой части заявки;</w:t>
      </w:r>
    </w:p>
    <w:p w:rsidR="00E15BC3" w:rsidRPr="00DC733E"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несоответствие предлагаемой продукции и/или условий исполнения договора требованиям, установленным в документации о </w:t>
      </w:r>
      <w:r w:rsidRPr="00DC733E" w:rsidDel="00451341">
        <w:rPr>
          <w:rFonts w:ascii="Times New Roman" w:hAnsi="Times New Roman"/>
          <w:color w:val="auto"/>
          <w:sz w:val="28"/>
          <w:szCs w:val="28"/>
        </w:rPr>
        <w:t>закупке</w:t>
      </w:r>
      <w:r w:rsidRPr="00DC733E">
        <w:rPr>
          <w:rFonts w:ascii="Times New Roman" w:hAnsi="Times New Roman"/>
          <w:color w:val="auto"/>
          <w:sz w:val="28"/>
          <w:szCs w:val="28"/>
        </w:rPr>
        <w:t>;</w:t>
      </w:r>
    </w:p>
    <w:p w:rsidR="00E15BC3" w:rsidRPr="00DC733E"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несоблюдение требований документации о закупке к описанию продукции, предлагаемой к поставке в составе первой части заявки на участие в аукционе;</w:t>
      </w:r>
    </w:p>
    <w:p w:rsidR="00E15BC3" w:rsidRPr="00DC733E"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наличие в составе первой части заявки на участие в аукционе недостоверных сведений.</w:t>
      </w:r>
    </w:p>
    <w:p w:rsidR="00E15BC3" w:rsidRPr="00DC733E" w:rsidRDefault="0055092E" w:rsidP="0055092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В.2.3.10 </w:t>
      </w:r>
      <w:r w:rsidR="00E15BC3" w:rsidRPr="00DC733E">
        <w:rPr>
          <w:rFonts w:ascii="Times New Roman" w:hAnsi="Times New Roman"/>
          <w:color w:val="auto"/>
          <w:sz w:val="28"/>
          <w:szCs w:val="28"/>
        </w:rPr>
        <w:t>Отказ в допуске к участию в аукционе по иным осно</w:t>
      </w:r>
      <w:r w:rsidR="00896748" w:rsidRPr="00DC733E">
        <w:rPr>
          <w:rFonts w:ascii="Times New Roman" w:hAnsi="Times New Roman"/>
          <w:color w:val="auto"/>
          <w:sz w:val="28"/>
          <w:szCs w:val="28"/>
        </w:rPr>
        <w:t xml:space="preserve">ваниям, не предусмотренным </w:t>
      </w:r>
      <w:r w:rsidR="00575EBA" w:rsidRPr="00DC733E">
        <w:rPr>
          <w:rFonts w:ascii="Times New Roman" w:hAnsi="Times New Roman"/>
          <w:color w:val="auto"/>
          <w:sz w:val="28"/>
          <w:szCs w:val="28"/>
        </w:rPr>
        <w:t>В.</w:t>
      </w:r>
      <w:r w:rsidR="00E15BC3" w:rsidRPr="00DC733E">
        <w:rPr>
          <w:rFonts w:ascii="Times New Roman" w:hAnsi="Times New Roman"/>
          <w:color w:val="auto"/>
          <w:sz w:val="28"/>
          <w:szCs w:val="28"/>
        </w:rPr>
        <w:t>2.3.</w:t>
      </w:r>
      <w:r w:rsidR="00575EBA" w:rsidRPr="00DC733E">
        <w:rPr>
          <w:rFonts w:ascii="Times New Roman" w:hAnsi="Times New Roman"/>
          <w:color w:val="auto"/>
          <w:sz w:val="28"/>
          <w:szCs w:val="28"/>
        </w:rPr>
        <w:t>9</w:t>
      </w:r>
      <w:r w:rsidR="00E15BC3" w:rsidRPr="00DC733E">
        <w:rPr>
          <w:rFonts w:ascii="Times New Roman" w:hAnsi="Times New Roman"/>
          <w:color w:val="auto"/>
          <w:sz w:val="28"/>
          <w:szCs w:val="28"/>
        </w:rPr>
        <w:t>, не допускается.</w:t>
      </w:r>
    </w:p>
    <w:p w:rsidR="00E15BC3" w:rsidRPr="00DC733E" w:rsidRDefault="0055092E" w:rsidP="0055092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В.2.3.11 </w:t>
      </w:r>
      <w:r w:rsidR="00E15BC3" w:rsidRPr="00DC733E">
        <w:rPr>
          <w:rFonts w:ascii="Times New Roman" w:hAnsi="Times New Roman"/>
          <w:color w:val="auto"/>
          <w:sz w:val="28"/>
          <w:szCs w:val="28"/>
        </w:rPr>
        <w:t>В ходе процедуры рассмотрения первых частей заявок на участие в аукционе проводится заседание ЗК, итоги работы которой оформляются протоколом рассмотрения первых частей заявок, в который включаются следующие сведения:</w:t>
      </w:r>
    </w:p>
    <w:p w:rsidR="00A16CAC" w:rsidRPr="00DC733E" w:rsidRDefault="00A16CAC" w:rsidP="002340DB">
      <w:pPr>
        <w:pStyle w:val="40"/>
        <w:numPr>
          <w:ilvl w:val="3"/>
          <w:numId w:val="107"/>
        </w:numPr>
        <w:tabs>
          <w:tab w:val="left" w:pos="1134"/>
        </w:tabs>
        <w:spacing w:line="312" w:lineRule="auto"/>
        <w:ind w:hanging="1019"/>
        <w:rPr>
          <w:rFonts w:ascii="Times New Roman" w:hAnsi="Times New Roman"/>
          <w:color w:val="auto"/>
          <w:sz w:val="28"/>
          <w:szCs w:val="28"/>
        </w:rPr>
      </w:pPr>
      <w:r w:rsidRPr="00DC733E">
        <w:rPr>
          <w:rFonts w:ascii="Times New Roman" w:hAnsi="Times New Roman"/>
          <w:color w:val="auto"/>
          <w:sz w:val="28"/>
          <w:szCs w:val="28"/>
        </w:rPr>
        <w:t>предмет закупки;</w:t>
      </w:r>
    </w:p>
    <w:p w:rsidR="00A16CAC" w:rsidRPr="00DC733E" w:rsidRDefault="00A16CAC"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номер закупки (при наличии);</w:t>
      </w:r>
    </w:p>
    <w:p w:rsidR="00A16CAC" w:rsidRPr="00DC733E" w:rsidRDefault="00A16CAC"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об НМЦ, объеме закупаемой продукции, сроке исполнения договора;</w:t>
      </w:r>
    </w:p>
    <w:p w:rsidR="00597C53" w:rsidRPr="00DC733E" w:rsidRDefault="00597C5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место, дата и время проведения процедуры рассмотрения первых частей заявок;</w:t>
      </w:r>
    </w:p>
    <w:p w:rsidR="00597C53" w:rsidRPr="00DC733E" w:rsidRDefault="00597C5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0E58B9" w:rsidRPr="00DC733E" w:rsidRDefault="000E58B9" w:rsidP="002340DB">
      <w:pPr>
        <w:pStyle w:val="40"/>
        <w:numPr>
          <w:ilvl w:val="3"/>
          <w:numId w:val="107"/>
        </w:numPr>
        <w:tabs>
          <w:tab w:val="left" w:pos="1134"/>
        </w:tabs>
        <w:spacing w:line="312" w:lineRule="auto"/>
        <w:ind w:hanging="1019"/>
        <w:rPr>
          <w:rFonts w:ascii="Times New Roman" w:hAnsi="Times New Roman"/>
          <w:color w:val="auto"/>
          <w:sz w:val="28"/>
          <w:szCs w:val="28"/>
        </w:rPr>
      </w:pPr>
      <w:r w:rsidRPr="00DC733E">
        <w:rPr>
          <w:rFonts w:ascii="Times New Roman" w:hAnsi="Times New Roman"/>
          <w:color w:val="auto"/>
          <w:sz w:val="28"/>
          <w:szCs w:val="28"/>
        </w:rPr>
        <w:t>дата подписания протокола;</w:t>
      </w:r>
    </w:p>
    <w:p w:rsidR="000E58B9" w:rsidRPr="00DC733E"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количество поданных на участие в аукционе заявок, а также дата и время регистрации каждой такой заявки;</w:t>
      </w:r>
    </w:p>
    <w:p w:rsidR="000E58B9" w:rsidRPr="00DC733E"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рассмотрения заявок на участие в аукционе с указанием в том числе:</w:t>
      </w:r>
    </w:p>
    <w:p w:rsidR="000E58B9" w:rsidRPr="00DC733E" w:rsidRDefault="00597C53" w:rsidP="000E58B9">
      <w:pPr>
        <w:suppressAutoHyphens/>
        <w:spacing w:line="312" w:lineRule="auto"/>
        <w:ind w:left="707" w:firstLine="709"/>
        <w:jc w:val="both"/>
        <w:rPr>
          <w:sz w:val="28"/>
          <w:szCs w:val="28"/>
        </w:rPr>
      </w:pPr>
      <w:r w:rsidRPr="00DC733E">
        <w:rPr>
          <w:sz w:val="28"/>
          <w:szCs w:val="28"/>
        </w:rPr>
        <w:t xml:space="preserve">а) </w:t>
      </w:r>
      <w:r w:rsidR="000E58B9" w:rsidRPr="00DC733E">
        <w:rPr>
          <w:sz w:val="28"/>
          <w:szCs w:val="28"/>
        </w:rPr>
        <w:t>количества заявок на участие в аукционе, которые отклонены;</w:t>
      </w:r>
    </w:p>
    <w:p w:rsidR="00E15BC3" w:rsidRPr="00DC733E" w:rsidRDefault="00597C53" w:rsidP="000D1F42">
      <w:pPr>
        <w:suppressAutoHyphens/>
        <w:spacing w:line="312" w:lineRule="auto"/>
        <w:ind w:firstLine="1416"/>
        <w:jc w:val="both"/>
        <w:rPr>
          <w:sz w:val="28"/>
          <w:szCs w:val="28"/>
        </w:rPr>
      </w:pPr>
      <w:r w:rsidRPr="00DC733E">
        <w:rPr>
          <w:sz w:val="28"/>
          <w:szCs w:val="28"/>
        </w:rPr>
        <w:t>б</w:t>
      </w:r>
      <w:r w:rsidR="000E58B9" w:rsidRPr="00DC733E">
        <w:rPr>
          <w:sz w:val="28"/>
          <w:szCs w:val="28"/>
        </w:rPr>
        <w:t xml:space="preserve">) </w:t>
      </w:r>
      <w:r w:rsidR="00E15BC3" w:rsidRPr="00DC733E">
        <w:rPr>
          <w:sz w:val="28"/>
          <w:szCs w:val="28"/>
        </w:rPr>
        <w:t>принято</w:t>
      </w:r>
      <w:r w:rsidR="000E58B9" w:rsidRPr="00DC733E">
        <w:rPr>
          <w:sz w:val="28"/>
          <w:szCs w:val="28"/>
        </w:rPr>
        <w:t>го</w:t>
      </w:r>
      <w:r w:rsidR="00E15BC3" w:rsidRPr="00DC733E">
        <w:rPr>
          <w:sz w:val="28"/>
          <w:szCs w:val="28"/>
        </w:rPr>
        <w:t xml:space="preserve"> решени</w:t>
      </w:r>
      <w:r w:rsidR="000E58B9" w:rsidRPr="00DC733E">
        <w:rPr>
          <w:sz w:val="28"/>
          <w:szCs w:val="28"/>
        </w:rPr>
        <w:t>я</w:t>
      </w:r>
      <w:r w:rsidR="00E15BC3" w:rsidRPr="00DC733E">
        <w:rPr>
          <w:sz w:val="28"/>
          <w:szCs w:val="28"/>
        </w:rPr>
        <w:t xml:space="preserve"> </w:t>
      </w:r>
      <w:r w:rsidR="000E58B9" w:rsidRPr="00DC733E">
        <w:rPr>
          <w:sz w:val="28"/>
          <w:szCs w:val="28"/>
        </w:rPr>
        <w:t xml:space="preserve">в отношении каждой заявки </w:t>
      </w:r>
      <w:r w:rsidR="00E15BC3" w:rsidRPr="00DC733E">
        <w:rPr>
          <w:sz w:val="28"/>
          <w:szCs w:val="28"/>
        </w:rPr>
        <w:t xml:space="preserve">о допуске участника процедуры закупки к участию в аукционе и признании его участником закупки либо об отказе в допуске с указанием </w:t>
      </w:r>
      <w:r w:rsidR="000E58B9" w:rsidRPr="00DC733E">
        <w:rPr>
          <w:sz w:val="28"/>
          <w:szCs w:val="28"/>
        </w:rPr>
        <w:t>оснований отклонения каждой заявки на участие в закупке с указанием положений документации о закупке, которым не соответствует такая заявка</w:t>
      </w:r>
      <w:r w:rsidR="000D1F42" w:rsidRPr="00DC733E">
        <w:rPr>
          <w:sz w:val="28"/>
          <w:szCs w:val="28"/>
        </w:rPr>
        <w:t xml:space="preserve">, </w:t>
      </w:r>
      <w:r w:rsidR="00E15BC3" w:rsidRPr="00DC733E">
        <w:rPr>
          <w:sz w:val="28"/>
          <w:szCs w:val="28"/>
        </w:rPr>
        <w:t>а также положений заявки, не соответствующих требованиям документации о закупке;</w:t>
      </w:r>
    </w:p>
    <w:p w:rsidR="00E15BC3" w:rsidRPr="00DC733E" w:rsidRDefault="00E15BC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голосования членов ЗК, принявших участие в голосовании;</w:t>
      </w:r>
    </w:p>
    <w:p w:rsidR="000E58B9" w:rsidRPr="00DC733E"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причины, по которым </w:t>
      </w:r>
      <w:r w:rsidR="00597C53" w:rsidRPr="00DC733E">
        <w:rPr>
          <w:rFonts w:ascii="Times New Roman" w:hAnsi="Times New Roman"/>
          <w:color w:val="auto"/>
          <w:sz w:val="28"/>
          <w:szCs w:val="28"/>
        </w:rPr>
        <w:t>аукцион</w:t>
      </w:r>
      <w:r w:rsidRPr="00DC733E">
        <w:rPr>
          <w:rFonts w:ascii="Times New Roman" w:hAnsi="Times New Roman"/>
          <w:color w:val="auto"/>
          <w:sz w:val="28"/>
          <w:szCs w:val="28"/>
        </w:rPr>
        <w:t xml:space="preserve"> признан несостоявш</w:t>
      </w:r>
      <w:r w:rsidR="00597C53" w:rsidRPr="00DC733E">
        <w:rPr>
          <w:rFonts w:ascii="Times New Roman" w:hAnsi="Times New Roman"/>
          <w:color w:val="auto"/>
          <w:sz w:val="28"/>
          <w:szCs w:val="28"/>
        </w:rPr>
        <w:t>им</w:t>
      </w:r>
      <w:r w:rsidRPr="00DC733E">
        <w:rPr>
          <w:rFonts w:ascii="Times New Roman" w:hAnsi="Times New Roman"/>
          <w:color w:val="auto"/>
          <w:sz w:val="28"/>
          <w:szCs w:val="28"/>
        </w:rPr>
        <w:t>ся, в случае е</w:t>
      </w:r>
      <w:r w:rsidR="00597C53" w:rsidRPr="00DC733E">
        <w:rPr>
          <w:rFonts w:ascii="Times New Roman" w:hAnsi="Times New Roman"/>
          <w:color w:val="auto"/>
          <w:sz w:val="28"/>
          <w:szCs w:val="28"/>
        </w:rPr>
        <w:t>го</w:t>
      </w:r>
      <w:r w:rsidRPr="00DC733E">
        <w:rPr>
          <w:rFonts w:ascii="Times New Roman" w:hAnsi="Times New Roman"/>
          <w:color w:val="auto"/>
          <w:sz w:val="28"/>
          <w:szCs w:val="28"/>
        </w:rPr>
        <w:t xml:space="preserve"> признания таков</w:t>
      </w:r>
      <w:r w:rsidR="00597C53" w:rsidRPr="00DC733E">
        <w:rPr>
          <w:rFonts w:ascii="Times New Roman" w:hAnsi="Times New Roman"/>
          <w:color w:val="auto"/>
          <w:sz w:val="28"/>
          <w:szCs w:val="28"/>
        </w:rPr>
        <w:t>ым</w:t>
      </w:r>
      <w:r w:rsidRPr="00DC733E">
        <w:rPr>
          <w:rFonts w:ascii="Times New Roman" w:hAnsi="Times New Roman"/>
          <w:color w:val="auto"/>
          <w:sz w:val="28"/>
          <w:szCs w:val="28"/>
        </w:rPr>
        <w:t>;</w:t>
      </w:r>
    </w:p>
    <w:p w:rsidR="00E15BC3" w:rsidRPr="00DC733E" w:rsidRDefault="00E15BC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иные сведения, которые ЗК сочтет нужным указать.</w:t>
      </w:r>
    </w:p>
    <w:p w:rsidR="00E15BC3" w:rsidRPr="00DC733E"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bookmarkStart w:id="241" w:name="_Ref410848624"/>
      <w:bookmarkStart w:id="242" w:name="_Ref409731539"/>
      <w:bookmarkStart w:id="243" w:name="_Ref286348349"/>
      <w:bookmarkStart w:id="244" w:name="_Ref267002812"/>
      <w:r w:rsidRPr="00DC733E">
        <w:rPr>
          <w:rFonts w:ascii="Times New Roman" w:hAnsi="Times New Roman"/>
          <w:color w:val="auto"/>
          <w:sz w:val="28"/>
          <w:szCs w:val="28"/>
        </w:rPr>
        <w:t xml:space="preserve">В.2.3.12 </w:t>
      </w:r>
      <w:r w:rsidR="00E15BC3" w:rsidRPr="00DC733E">
        <w:rPr>
          <w:rFonts w:ascii="Times New Roman" w:hAnsi="Times New Roman"/>
          <w:color w:val="auto"/>
          <w:sz w:val="28"/>
          <w:szCs w:val="28"/>
        </w:rPr>
        <w:t>По результатам рассмотрения первых частей заявок процедура закупки признается несостоявшейся в случаях, если ЗК принято решение об отказе в допуске все</w:t>
      </w:r>
      <w:r w:rsidR="00FD03A1" w:rsidRPr="00DC733E">
        <w:rPr>
          <w:rFonts w:ascii="Times New Roman" w:hAnsi="Times New Roman"/>
          <w:color w:val="auto"/>
          <w:sz w:val="28"/>
          <w:szCs w:val="28"/>
        </w:rPr>
        <w:t xml:space="preserve">м участникам процедуры закупки </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п</w:t>
      </w:r>
      <w:r w:rsidR="00896748" w:rsidRPr="00DC733E">
        <w:rPr>
          <w:rFonts w:ascii="Times New Roman" w:hAnsi="Times New Roman"/>
          <w:color w:val="auto"/>
          <w:sz w:val="28"/>
          <w:szCs w:val="28"/>
        </w:rPr>
        <w:t>еречисление</w:t>
      </w:r>
      <w:r w:rsidR="00324685" w:rsidRPr="00DC733E">
        <w:rPr>
          <w:rFonts w:ascii="Times New Roman" w:hAnsi="Times New Roman"/>
          <w:color w:val="auto"/>
          <w:sz w:val="28"/>
          <w:szCs w:val="28"/>
        </w:rPr>
        <w:t xml:space="preserve"> 9</w:t>
      </w:r>
      <w:r w:rsidR="00896748" w:rsidRPr="00DC733E">
        <w:rPr>
          <w:rFonts w:ascii="Times New Roman" w:hAnsi="Times New Roman"/>
          <w:color w:val="auto"/>
          <w:sz w:val="28"/>
          <w:szCs w:val="28"/>
        </w:rPr>
        <w:t>)</w:t>
      </w:r>
      <w:r w:rsidR="00324685" w:rsidRPr="00DC733E">
        <w:rPr>
          <w:rFonts w:ascii="Times New Roman" w:hAnsi="Times New Roman"/>
          <w:color w:val="auto"/>
          <w:sz w:val="28"/>
          <w:szCs w:val="28"/>
        </w:rPr>
        <w:t xml:space="preserve"> 8</w:t>
      </w:r>
      <w:r w:rsidR="00FD03A1" w:rsidRPr="00DC733E">
        <w:rPr>
          <w:rFonts w:ascii="Times New Roman" w:hAnsi="Times New Roman"/>
          <w:color w:val="auto"/>
          <w:sz w:val="28"/>
          <w:szCs w:val="28"/>
        </w:rPr>
        <w:t>.6.1 Положения</w:t>
      </w:r>
      <w:r w:rsidR="00B37FC1"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либо о допуске к участию в аукционе только 1 (одног</w:t>
      </w:r>
      <w:r w:rsidR="00FD03A1" w:rsidRPr="00DC733E">
        <w:rPr>
          <w:rFonts w:ascii="Times New Roman" w:hAnsi="Times New Roman"/>
          <w:color w:val="auto"/>
          <w:sz w:val="28"/>
          <w:szCs w:val="28"/>
        </w:rPr>
        <w:t xml:space="preserve">о) участника процедуры закупки </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п</w:t>
      </w:r>
      <w:r w:rsidR="00896748" w:rsidRPr="00DC733E">
        <w:rPr>
          <w:rFonts w:ascii="Times New Roman" w:hAnsi="Times New Roman"/>
          <w:color w:val="auto"/>
          <w:sz w:val="28"/>
          <w:szCs w:val="28"/>
        </w:rPr>
        <w:t>еречисление</w:t>
      </w:r>
      <w:r w:rsidR="00324685" w:rsidRPr="00DC733E">
        <w:rPr>
          <w:rFonts w:ascii="Times New Roman" w:hAnsi="Times New Roman"/>
          <w:color w:val="auto"/>
          <w:sz w:val="28"/>
          <w:szCs w:val="28"/>
        </w:rPr>
        <w:t xml:space="preserve"> 10</w:t>
      </w:r>
      <w:r w:rsidR="00896748" w:rsidRPr="00DC733E">
        <w:rPr>
          <w:rFonts w:ascii="Times New Roman" w:hAnsi="Times New Roman"/>
          <w:color w:val="auto"/>
          <w:sz w:val="28"/>
          <w:szCs w:val="28"/>
        </w:rPr>
        <w:t>)</w:t>
      </w:r>
      <w:r w:rsidR="00324685" w:rsidRPr="00DC733E">
        <w:rPr>
          <w:rFonts w:ascii="Times New Roman" w:hAnsi="Times New Roman"/>
          <w:color w:val="auto"/>
          <w:sz w:val="28"/>
          <w:szCs w:val="28"/>
        </w:rPr>
        <w:t xml:space="preserve"> 8</w:t>
      </w:r>
      <w:r w:rsidR="00FD03A1" w:rsidRPr="00DC733E">
        <w:rPr>
          <w:rFonts w:ascii="Times New Roman" w:hAnsi="Times New Roman"/>
          <w:color w:val="auto"/>
          <w:sz w:val="28"/>
          <w:szCs w:val="28"/>
        </w:rPr>
        <w:t>.6.1 Положения</w:t>
      </w:r>
      <w:r w:rsidR="00B37FC1"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 при этом в протокол рассмотрения первых частей заявок вносится соответствующая информация. Последствия признания процедуры закупки несостоявшейся на</w:t>
      </w:r>
      <w:r w:rsidR="00E15BC3" w:rsidRPr="00DC733E" w:rsidDel="00731405">
        <w:rPr>
          <w:rFonts w:ascii="Times New Roman" w:hAnsi="Times New Roman"/>
          <w:color w:val="auto"/>
          <w:sz w:val="28"/>
          <w:szCs w:val="28"/>
        </w:rPr>
        <w:t xml:space="preserve"> </w:t>
      </w:r>
      <w:r w:rsidR="00E15BC3" w:rsidRPr="00DC733E">
        <w:rPr>
          <w:rFonts w:ascii="Times New Roman" w:hAnsi="Times New Roman"/>
          <w:color w:val="auto"/>
          <w:sz w:val="28"/>
          <w:szCs w:val="28"/>
        </w:rPr>
        <w:t>ука</w:t>
      </w:r>
      <w:r w:rsidR="00896748" w:rsidRPr="00DC733E">
        <w:rPr>
          <w:rFonts w:ascii="Times New Roman" w:hAnsi="Times New Roman"/>
          <w:color w:val="auto"/>
          <w:sz w:val="28"/>
          <w:szCs w:val="28"/>
        </w:rPr>
        <w:t xml:space="preserve">занных основаниях установлены в </w:t>
      </w:r>
      <w:r w:rsidR="00324685" w:rsidRPr="00DC733E">
        <w:rPr>
          <w:rFonts w:ascii="Times New Roman" w:hAnsi="Times New Roman"/>
          <w:color w:val="auto"/>
          <w:sz w:val="28"/>
          <w:szCs w:val="28"/>
        </w:rPr>
        <w:t>8</w:t>
      </w:r>
      <w:r w:rsidR="00E15BC3" w:rsidRPr="00DC733E">
        <w:rPr>
          <w:rFonts w:ascii="Times New Roman" w:hAnsi="Times New Roman"/>
          <w:color w:val="auto"/>
          <w:sz w:val="28"/>
          <w:szCs w:val="28"/>
        </w:rPr>
        <w:t xml:space="preserve">.6.5 и </w:t>
      </w:r>
      <w:r w:rsidR="00324685" w:rsidRPr="00DC733E">
        <w:rPr>
          <w:rFonts w:ascii="Times New Roman" w:hAnsi="Times New Roman"/>
          <w:color w:val="auto"/>
          <w:sz w:val="28"/>
          <w:szCs w:val="28"/>
        </w:rPr>
        <w:t>8</w:t>
      </w:r>
      <w:r w:rsidR="00E15BC3" w:rsidRPr="00DC733E">
        <w:rPr>
          <w:rFonts w:ascii="Times New Roman" w:hAnsi="Times New Roman"/>
          <w:color w:val="auto"/>
          <w:sz w:val="28"/>
          <w:szCs w:val="28"/>
        </w:rPr>
        <w:t xml:space="preserve">.6.6 Положения </w:t>
      </w:r>
      <w:r w:rsidR="004910AD" w:rsidRPr="00DC733E">
        <w:rPr>
          <w:rFonts w:ascii="Times New Roman" w:hAnsi="Times New Roman"/>
          <w:sz w:val="28"/>
          <w:szCs w:val="28"/>
        </w:rPr>
        <w:t>о закупке</w:t>
      </w:r>
      <w:r w:rsidR="004910AD" w:rsidRPr="00DC733E">
        <w:rPr>
          <w:sz w:val="28"/>
          <w:szCs w:val="28"/>
        </w:rPr>
        <w:t xml:space="preserve"> </w:t>
      </w:r>
      <w:r w:rsidR="00E15BC3" w:rsidRPr="00DC733E">
        <w:rPr>
          <w:rFonts w:ascii="Times New Roman" w:hAnsi="Times New Roman"/>
          <w:color w:val="auto"/>
          <w:sz w:val="28"/>
          <w:szCs w:val="28"/>
        </w:rPr>
        <w:t>соответственно.</w:t>
      </w:r>
      <w:bookmarkEnd w:id="241"/>
      <w:bookmarkEnd w:id="242"/>
      <w:bookmarkEnd w:id="243"/>
    </w:p>
    <w:bookmarkEnd w:id="244"/>
    <w:p w:rsidR="00E15BC3" w:rsidRPr="00DC733E"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В.2.3.13 </w:t>
      </w:r>
      <w:r w:rsidR="00E15BC3" w:rsidRPr="00DC733E">
        <w:rPr>
          <w:rFonts w:ascii="Times New Roman" w:hAnsi="Times New Roman"/>
          <w:color w:val="auto"/>
          <w:sz w:val="28"/>
          <w:szCs w:val="28"/>
        </w:rPr>
        <w:t>Протокол рассмотрения первых частей заявок должен быть официально размещен в срок не позднее 3 (трех) дней с даты его подписания.</w:t>
      </w:r>
    </w:p>
    <w:p w:rsidR="00E15BC3" w:rsidRPr="00DC733E"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В.2.3.14 </w:t>
      </w:r>
      <w:r w:rsidR="00E15BC3" w:rsidRPr="00DC733E">
        <w:rPr>
          <w:rFonts w:ascii="Times New Roman" w:hAnsi="Times New Roman"/>
          <w:color w:val="auto"/>
          <w:sz w:val="28"/>
          <w:szCs w:val="28"/>
        </w:rPr>
        <w:t xml:space="preserve">Любой участник процедуры закупки </w:t>
      </w:r>
      <w:r w:rsidR="00D43D15" w:rsidRPr="00DC733E">
        <w:rPr>
          <w:rFonts w:ascii="Times New Roman" w:hAnsi="Times New Roman"/>
          <w:color w:val="auto"/>
          <w:sz w:val="28"/>
          <w:szCs w:val="28"/>
        </w:rPr>
        <w:t xml:space="preserve">после официального размещения </w:t>
      </w:r>
      <w:r w:rsidR="00E15BC3" w:rsidRPr="00DC733E">
        <w:rPr>
          <w:rFonts w:ascii="Times New Roman" w:hAnsi="Times New Roman"/>
          <w:color w:val="auto"/>
          <w:sz w:val="28"/>
          <w:szCs w:val="28"/>
        </w:rPr>
        <w:t xml:space="preserve">протокола рассмотрения первых частей заявок </w:t>
      </w:r>
      <w:r w:rsidR="00D43D15" w:rsidRPr="00DC733E">
        <w:rPr>
          <w:rFonts w:ascii="Times New Roman" w:hAnsi="Times New Roman"/>
          <w:color w:val="auto"/>
          <w:sz w:val="28"/>
          <w:szCs w:val="28"/>
        </w:rPr>
        <w:t xml:space="preserve">не позднее 10 (десяти) дней со дня официального размещения итогового протокола </w:t>
      </w:r>
      <w:r w:rsidR="00E15BC3" w:rsidRPr="00DC733E">
        <w:rPr>
          <w:rFonts w:ascii="Times New Roman" w:hAnsi="Times New Roman"/>
          <w:color w:val="auto"/>
          <w:sz w:val="28"/>
          <w:szCs w:val="28"/>
        </w:rPr>
        <w:t xml:space="preserve">вправе направить </w:t>
      </w:r>
      <w:r w:rsidR="00605E20" w:rsidRPr="00DC733E">
        <w:rPr>
          <w:rFonts w:ascii="Times New Roman" w:hAnsi="Times New Roman"/>
          <w:color w:val="auto"/>
          <w:sz w:val="28"/>
          <w:szCs w:val="28"/>
        </w:rPr>
        <w:t>заказчику (</w:t>
      </w:r>
      <w:r w:rsidR="00E15BC3" w:rsidRPr="00DC733E">
        <w:rPr>
          <w:rFonts w:ascii="Times New Roman" w:hAnsi="Times New Roman"/>
          <w:color w:val="auto"/>
          <w:sz w:val="28"/>
          <w:szCs w:val="28"/>
        </w:rPr>
        <w:t>организатору закупки</w:t>
      </w:r>
      <w:r w:rsidR="00605E20"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w:t>
      </w:r>
      <w:r w:rsidR="008A36BE" w:rsidRPr="00DC733E">
        <w:rPr>
          <w:rFonts w:ascii="Times New Roman" w:hAnsi="Times New Roman"/>
          <w:color w:val="auto"/>
          <w:sz w:val="28"/>
          <w:szCs w:val="28"/>
        </w:rPr>
        <w:t>с использованием</w:t>
      </w:r>
      <w:r w:rsidR="00E15BC3" w:rsidRPr="00DC733E">
        <w:rPr>
          <w:rFonts w:ascii="Times New Roman" w:hAnsi="Times New Roman"/>
          <w:color w:val="auto"/>
          <w:sz w:val="28"/>
          <w:szCs w:val="28"/>
        </w:rPr>
        <w:t xml:space="preserve"> функционала </w:t>
      </w:r>
      <w:r w:rsidR="00A256AD"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 xml:space="preserve">запрос о </w:t>
      </w:r>
      <w:r w:rsidR="008C55D2" w:rsidRPr="00DC733E">
        <w:rPr>
          <w:rFonts w:ascii="Times New Roman" w:hAnsi="Times New Roman"/>
          <w:color w:val="auto"/>
          <w:sz w:val="28"/>
          <w:szCs w:val="28"/>
        </w:rPr>
        <w:t xml:space="preserve">даче </w:t>
      </w:r>
      <w:r w:rsidR="00E15BC3" w:rsidRPr="00DC733E">
        <w:rPr>
          <w:rFonts w:ascii="Times New Roman" w:hAnsi="Times New Roman"/>
          <w:color w:val="auto"/>
          <w:sz w:val="28"/>
          <w:szCs w:val="28"/>
        </w:rPr>
        <w:t>разъяснени</w:t>
      </w:r>
      <w:r w:rsidR="008C55D2" w:rsidRPr="00DC733E">
        <w:rPr>
          <w:rFonts w:ascii="Times New Roman" w:hAnsi="Times New Roman"/>
          <w:color w:val="auto"/>
          <w:sz w:val="28"/>
          <w:szCs w:val="28"/>
        </w:rPr>
        <w:t>й</w:t>
      </w:r>
      <w:r w:rsidR="00E15BC3" w:rsidRPr="00DC733E">
        <w:rPr>
          <w:rFonts w:ascii="Times New Roman" w:hAnsi="Times New Roman"/>
          <w:color w:val="auto"/>
          <w:sz w:val="28"/>
          <w:szCs w:val="28"/>
        </w:rPr>
        <w:t xml:space="preserve"> результатов рассмотрения относительно своей заявки. </w:t>
      </w:r>
      <w:r w:rsidR="00605E20" w:rsidRPr="00DC733E">
        <w:rPr>
          <w:rFonts w:ascii="Times New Roman" w:hAnsi="Times New Roman"/>
          <w:color w:val="auto"/>
          <w:sz w:val="28"/>
          <w:szCs w:val="28"/>
        </w:rPr>
        <w:t>Заказчик (о</w:t>
      </w:r>
      <w:r w:rsidR="00E15BC3" w:rsidRPr="00DC733E">
        <w:rPr>
          <w:rFonts w:ascii="Times New Roman" w:hAnsi="Times New Roman"/>
          <w:color w:val="auto"/>
          <w:sz w:val="28"/>
          <w:szCs w:val="28"/>
        </w:rPr>
        <w:t>рганизатор закупки</w:t>
      </w:r>
      <w:r w:rsidR="00605E20"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rsidR="00E15BC3" w:rsidRPr="00DC733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245" w:name="_Toc409715535"/>
      <w:bookmarkStart w:id="246" w:name="_Toc409721552"/>
      <w:bookmarkStart w:id="247" w:name="_Toc409720683"/>
      <w:bookmarkStart w:id="248" w:name="_Toc409721770"/>
      <w:bookmarkStart w:id="249" w:name="_Toc409807488"/>
      <w:bookmarkStart w:id="250" w:name="_Toc409812207"/>
      <w:bookmarkStart w:id="251" w:name="_Toc283764436"/>
      <w:bookmarkStart w:id="252" w:name="_Toc409908770"/>
      <w:bookmarkStart w:id="253" w:name="_Toc410902942"/>
      <w:bookmarkStart w:id="254" w:name="_Toc410907953"/>
      <w:bookmarkStart w:id="255" w:name="_Toc410908142"/>
      <w:bookmarkStart w:id="256" w:name="_Toc410910935"/>
      <w:bookmarkStart w:id="257" w:name="_Toc410911208"/>
      <w:bookmarkStart w:id="258" w:name="_Toc410920306"/>
      <w:bookmarkStart w:id="259" w:name="_Toc411279946"/>
      <w:bookmarkStart w:id="260" w:name="_Toc411626672"/>
      <w:bookmarkStart w:id="261" w:name="_Toc411632215"/>
      <w:bookmarkStart w:id="262" w:name="_Toc411882124"/>
      <w:bookmarkStart w:id="263" w:name="_Toc411941134"/>
      <w:bookmarkStart w:id="264" w:name="_Toc285801582"/>
      <w:bookmarkStart w:id="265" w:name="_Toc411949609"/>
      <w:bookmarkStart w:id="266" w:name="_Toc412111249"/>
      <w:bookmarkStart w:id="267" w:name="_Toc285977853"/>
      <w:bookmarkStart w:id="268" w:name="_Toc412128016"/>
      <w:bookmarkStart w:id="269" w:name="_Toc285999982"/>
      <w:bookmarkStart w:id="270" w:name="_Toc412218465"/>
      <w:bookmarkStart w:id="271" w:name="_Toc412543751"/>
      <w:bookmarkStart w:id="272" w:name="_Toc412551496"/>
      <w:bookmarkStart w:id="273" w:name="_Toc412760366"/>
      <w:bookmarkStart w:id="274" w:name="_Toc453143301"/>
      <w:bookmarkStart w:id="275" w:name="_Ref491350131"/>
      <w:bookmarkStart w:id="276" w:name="_Toc493087798"/>
      <w:r w:rsidRPr="00DC733E">
        <w:rPr>
          <w:rFonts w:ascii="Times New Roman" w:hAnsi="Times New Roman"/>
          <w:b/>
          <w:color w:val="auto"/>
          <w:sz w:val="28"/>
          <w:szCs w:val="28"/>
        </w:rPr>
        <w:tab/>
      </w:r>
      <w:r w:rsidRPr="00DC733E">
        <w:rPr>
          <w:rFonts w:ascii="Times New Roman" w:hAnsi="Times New Roman"/>
          <w:b/>
          <w:color w:val="auto"/>
          <w:sz w:val="28"/>
          <w:szCs w:val="28"/>
        </w:rPr>
        <w:tab/>
      </w:r>
      <w:bookmarkStart w:id="277" w:name="_Toc125377151"/>
      <w:r w:rsidR="009F73D2" w:rsidRPr="00DC733E">
        <w:rPr>
          <w:rFonts w:ascii="Times New Roman" w:hAnsi="Times New Roman"/>
          <w:b/>
          <w:color w:val="auto"/>
          <w:sz w:val="28"/>
          <w:szCs w:val="28"/>
        </w:rPr>
        <w:t xml:space="preserve">В.2.4 </w:t>
      </w:r>
      <w:r w:rsidR="00E15BC3" w:rsidRPr="00DC733E">
        <w:rPr>
          <w:rFonts w:ascii="Times New Roman" w:hAnsi="Times New Roman"/>
          <w:b/>
          <w:color w:val="auto"/>
          <w:sz w:val="28"/>
          <w:szCs w:val="28"/>
        </w:rPr>
        <w:t>Проведение аукциона</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E15BC3" w:rsidRPr="00DC733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В.2.4.1 </w:t>
      </w:r>
      <w:r w:rsidR="00E15BC3" w:rsidRPr="00DC733E">
        <w:rPr>
          <w:rFonts w:ascii="Times New Roman" w:hAnsi="Times New Roman"/>
          <w:color w:val="auto"/>
          <w:sz w:val="28"/>
          <w:szCs w:val="28"/>
        </w:rPr>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w:t>
      </w:r>
      <w:r w:rsidR="00A256AD"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путем использования соответствующих программных и технических средств, не требующих проведения заседания ЗК.</w:t>
      </w:r>
    </w:p>
    <w:p w:rsidR="00E15BC3" w:rsidRPr="00DC733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В.2.4.2 </w:t>
      </w:r>
      <w:r w:rsidR="00E15BC3" w:rsidRPr="00DC733E">
        <w:rPr>
          <w:rFonts w:ascii="Times New Roman" w:hAnsi="Times New Roman"/>
          <w:color w:val="auto"/>
          <w:sz w:val="28"/>
          <w:szCs w:val="28"/>
        </w:rPr>
        <w:t xml:space="preserve">Аукцион проводится на </w:t>
      </w:r>
      <w:r w:rsidR="00A256AD"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в день и время, указанные в извещении и документации о закупке, с использованием программных и технических средств </w:t>
      </w:r>
      <w:r w:rsidR="00A256AD"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w:t>
      </w:r>
    </w:p>
    <w:p w:rsidR="00E15BC3" w:rsidRPr="00DC733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В.2.4.3 </w:t>
      </w:r>
      <w:r w:rsidR="00E15BC3" w:rsidRPr="00DC733E">
        <w:rPr>
          <w:rFonts w:ascii="Times New Roman" w:hAnsi="Times New Roman"/>
          <w:color w:val="auto"/>
          <w:sz w:val="28"/>
          <w:szCs w:val="28"/>
        </w:rPr>
        <w:t xml:space="preserve">Оператор </w:t>
      </w:r>
      <w:r w:rsidR="00A256AD"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 xml:space="preserve">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регламентом </w:t>
      </w:r>
      <w:r w:rsidR="00A256AD"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порядка на протяжении всего срока проведения аукциона.</w:t>
      </w:r>
    </w:p>
    <w:p w:rsidR="00E15BC3" w:rsidRPr="00DC733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В.2.4.4 </w:t>
      </w:r>
      <w:r w:rsidR="00E15BC3" w:rsidRPr="00DC733E">
        <w:rPr>
          <w:rFonts w:ascii="Times New Roman" w:hAnsi="Times New Roman"/>
          <w:color w:val="auto"/>
          <w:sz w:val="28"/>
          <w:szCs w:val="28"/>
        </w:rPr>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rsidR="00E15BC3" w:rsidRPr="00DC733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В.2.4.5 </w:t>
      </w:r>
      <w:r w:rsidR="00E15BC3" w:rsidRPr="00DC733E">
        <w:rPr>
          <w:rFonts w:ascii="Times New Roman" w:hAnsi="Times New Roman"/>
          <w:color w:val="auto"/>
          <w:sz w:val="28"/>
          <w:szCs w:val="28"/>
        </w:rPr>
        <w:t>Аукцион проводится путем снижения НМЦ на шаг аукциона, который составляет от 0,5 до 5% (от половины процента до пяти процентов) НМЦ.</w:t>
      </w:r>
    </w:p>
    <w:p w:rsidR="00E15BC3" w:rsidRPr="00DC733E"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В.2.4.6 </w:t>
      </w:r>
      <w:r w:rsidR="00E15BC3" w:rsidRPr="00DC733E">
        <w:rPr>
          <w:rFonts w:ascii="Times New Roman" w:hAnsi="Times New Roman"/>
          <w:color w:val="auto"/>
          <w:sz w:val="28"/>
          <w:szCs w:val="28"/>
        </w:rPr>
        <w:t xml:space="preserve">С помощью программных и технических средств </w:t>
      </w:r>
      <w:r w:rsidR="008E45BC"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обеспечиваются следующие ограничения на подачу предложений о цене договора (цене лота):</w:t>
      </w:r>
    </w:p>
    <w:p w:rsidR="00E15BC3" w:rsidRPr="00DC733E"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участник</w:t>
      </w:r>
      <w:r w:rsidRPr="00DC733E" w:rsidDel="00402654">
        <w:rPr>
          <w:rFonts w:ascii="Times New Roman" w:hAnsi="Times New Roman"/>
          <w:color w:val="auto"/>
          <w:sz w:val="28"/>
          <w:szCs w:val="28"/>
        </w:rPr>
        <w:t xml:space="preserve"> </w:t>
      </w:r>
      <w:r w:rsidRPr="00DC733E">
        <w:rPr>
          <w:rFonts w:ascii="Times New Roman" w:hAnsi="Times New Roman"/>
          <w:color w:val="auto"/>
          <w:sz w:val="28"/>
          <w:szCs w:val="28"/>
        </w:rPr>
        <w:t>закупки может снизить текущее минимальное предложение о цене договора (цене лота) как минимум на 0,5% (половину процента) и как максимум на 5% (пять процентов) (шаг аукциона);</w:t>
      </w:r>
    </w:p>
    <w:p w:rsidR="00E15BC3" w:rsidRPr="00DC733E"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участник закупки не может подать предложение о цене договора (цене лота) выше, чем ранее поданное им же;</w:t>
      </w:r>
    </w:p>
    <w:p w:rsidR="00E15BC3" w:rsidRPr="00DC733E"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участник закупки не может дважды подать одно и то же предложение по цене договора (цене лота).</w:t>
      </w:r>
    </w:p>
    <w:p w:rsidR="00E15BC3" w:rsidRPr="00DC733E"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bookmarkStart w:id="278" w:name="_Ref410478561"/>
      <w:bookmarkStart w:id="279" w:name="_Ref412127774"/>
      <w:r w:rsidRPr="00DC733E">
        <w:rPr>
          <w:rFonts w:ascii="Times New Roman" w:hAnsi="Times New Roman"/>
          <w:color w:val="auto"/>
          <w:sz w:val="28"/>
          <w:szCs w:val="28"/>
        </w:rPr>
        <w:t xml:space="preserve">В.2.4.7 </w:t>
      </w:r>
      <w:r w:rsidR="00E15BC3" w:rsidRPr="00DC733E">
        <w:rPr>
          <w:rFonts w:ascii="Times New Roman" w:hAnsi="Times New Roman"/>
          <w:color w:val="auto"/>
          <w:sz w:val="28"/>
          <w:szCs w:val="28"/>
        </w:rPr>
        <w:t>Если в течение 10 (десять) минут после начала проведения аукциона не подано ни одно</w:t>
      </w:r>
      <w:r w:rsidR="00FD03A1" w:rsidRPr="00DC733E">
        <w:rPr>
          <w:rFonts w:ascii="Times New Roman" w:hAnsi="Times New Roman"/>
          <w:color w:val="auto"/>
          <w:sz w:val="28"/>
          <w:szCs w:val="28"/>
        </w:rPr>
        <w:t xml:space="preserve">го предложения о цене договора </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п</w:t>
      </w:r>
      <w:r w:rsidR="00801B12" w:rsidRPr="00DC733E">
        <w:rPr>
          <w:rFonts w:ascii="Times New Roman" w:hAnsi="Times New Roman"/>
          <w:color w:val="auto"/>
          <w:sz w:val="28"/>
          <w:szCs w:val="28"/>
        </w:rPr>
        <w:t xml:space="preserve">еречисление </w:t>
      </w:r>
      <w:r w:rsidR="00777675" w:rsidRPr="00DC733E">
        <w:rPr>
          <w:rFonts w:ascii="Times New Roman" w:hAnsi="Times New Roman"/>
          <w:color w:val="auto"/>
          <w:sz w:val="28"/>
          <w:szCs w:val="28"/>
        </w:rPr>
        <w:t>11</w:t>
      </w:r>
      <w:r w:rsidR="00801B12" w:rsidRPr="00DC733E">
        <w:rPr>
          <w:rFonts w:ascii="Times New Roman" w:hAnsi="Times New Roman"/>
          <w:color w:val="auto"/>
          <w:sz w:val="28"/>
          <w:szCs w:val="28"/>
        </w:rPr>
        <w:t>)</w:t>
      </w:r>
      <w:r w:rsidR="00777675" w:rsidRPr="00DC733E">
        <w:rPr>
          <w:rFonts w:ascii="Times New Roman" w:hAnsi="Times New Roman"/>
          <w:color w:val="auto"/>
          <w:sz w:val="28"/>
          <w:szCs w:val="28"/>
        </w:rPr>
        <w:t xml:space="preserve"> 8</w:t>
      </w:r>
      <w:r w:rsidR="00FD03A1" w:rsidRPr="00DC733E">
        <w:rPr>
          <w:rFonts w:ascii="Times New Roman" w:hAnsi="Times New Roman"/>
          <w:color w:val="auto"/>
          <w:sz w:val="28"/>
          <w:szCs w:val="28"/>
        </w:rPr>
        <w:t>.6.1 Положения</w:t>
      </w:r>
      <w:r w:rsidR="004910AD"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либо подано только од</w:t>
      </w:r>
      <w:r w:rsidR="00FD03A1" w:rsidRPr="00DC733E">
        <w:rPr>
          <w:rFonts w:ascii="Times New Roman" w:hAnsi="Times New Roman"/>
          <w:color w:val="auto"/>
          <w:sz w:val="28"/>
          <w:szCs w:val="28"/>
        </w:rPr>
        <w:t xml:space="preserve">но предложение о цене договора </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п</w:t>
      </w:r>
      <w:r w:rsidR="00801B12" w:rsidRPr="00DC733E">
        <w:rPr>
          <w:rFonts w:ascii="Times New Roman" w:hAnsi="Times New Roman"/>
          <w:color w:val="auto"/>
          <w:sz w:val="28"/>
          <w:szCs w:val="28"/>
        </w:rPr>
        <w:t>еречисление</w:t>
      </w:r>
      <w:r w:rsidR="00777675" w:rsidRPr="00DC733E">
        <w:rPr>
          <w:rFonts w:ascii="Times New Roman" w:hAnsi="Times New Roman"/>
          <w:color w:val="auto"/>
          <w:sz w:val="28"/>
          <w:szCs w:val="28"/>
        </w:rPr>
        <w:t xml:space="preserve"> 12</w:t>
      </w:r>
      <w:r w:rsidR="00801B12" w:rsidRPr="00DC733E">
        <w:rPr>
          <w:rFonts w:ascii="Times New Roman" w:hAnsi="Times New Roman"/>
          <w:color w:val="auto"/>
          <w:sz w:val="28"/>
          <w:szCs w:val="28"/>
        </w:rPr>
        <w:t>)</w:t>
      </w:r>
      <w:r w:rsidR="00777675" w:rsidRPr="00DC733E">
        <w:rPr>
          <w:rFonts w:ascii="Times New Roman" w:hAnsi="Times New Roman"/>
          <w:color w:val="auto"/>
          <w:sz w:val="28"/>
          <w:szCs w:val="28"/>
        </w:rPr>
        <w:t xml:space="preserve"> 8</w:t>
      </w:r>
      <w:r w:rsidR="00FD03A1" w:rsidRPr="00DC733E">
        <w:rPr>
          <w:rFonts w:ascii="Times New Roman" w:hAnsi="Times New Roman"/>
          <w:color w:val="auto"/>
          <w:sz w:val="28"/>
          <w:szCs w:val="28"/>
        </w:rPr>
        <w:t>.6.1 Положения</w:t>
      </w:r>
      <w:r w:rsidR="004910AD"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 процедура закупки признается несостоявшейся</w:t>
      </w:r>
      <w:bookmarkEnd w:id="278"/>
      <w:bookmarkEnd w:id="279"/>
      <w:r w:rsidR="00E15BC3" w:rsidRPr="00DC733E">
        <w:rPr>
          <w:rFonts w:ascii="Times New Roman" w:hAnsi="Times New Roman"/>
          <w:color w:val="auto"/>
          <w:sz w:val="28"/>
          <w:szCs w:val="28"/>
        </w:rPr>
        <w:t xml:space="preserve">, а проведение аукциона автоматически прекращается в соответствии с программными и техническими средствами </w:t>
      </w:r>
      <w:r w:rsidR="006D6FE2"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w:t>
      </w:r>
    </w:p>
    <w:p w:rsidR="00E15BC3" w:rsidRPr="00DC733E"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В.2.4.8 </w:t>
      </w:r>
      <w:r w:rsidR="00E15BC3" w:rsidRPr="00DC733E">
        <w:rPr>
          <w:rFonts w:ascii="Times New Roman" w:hAnsi="Times New Roman"/>
          <w:color w:val="auto"/>
          <w:sz w:val="28"/>
          <w:szCs w:val="28"/>
        </w:rPr>
        <w:t>Последствия признания процедуры закупки несостоявшейс</w:t>
      </w:r>
      <w:r w:rsidR="00801B12" w:rsidRPr="00DC733E">
        <w:rPr>
          <w:rFonts w:ascii="Times New Roman" w:hAnsi="Times New Roman"/>
          <w:color w:val="auto"/>
          <w:sz w:val="28"/>
          <w:szCs w:val="28"/>
        </w:rPr>
        <w:t xml:space="preserve">я по основаниям, указанным в </w:t>
      </w:r>
      <w:r w:rsidR="00777675" w:rsidRPr="00DC733E">
        <w:rPr>
          <w:rFonts w:ascii="Times New Roman" w:hAnsi="Times New Roman"/>
          <w:color w:val="auto"/>
          <w:sz w:val="28"/>
          <w:szCs w:val="28"/>
        </w:rPr>
        <w:t>В.</w:t>
      </w:r>
      <w:r w:rsidR="00801B12" w:rsidRPr="00DC733E">
        <w:rPr>
          <w:rFonts w:ascii="Times New Roman" w:hAnsi="Times New Roman"/>
          <w:color w:val="auto"/>
          <w:sz w:val="28"/>
          <w:szCs w:val="28"/>
        </w:rPr>
        <w:t xml:space="preserve">2.4.7., установлены в </w:t>
      </w:r>
      <w:r w:rsidR="00777675" w:rsidRPr="00DC733E">
        <w:rPr>
          <w:rFonts w:ascii="Times New Roman" w:hAnsi="Times New Roman"/>
          <w:color w:val="auto"/>
          <w:sz w:val="28"/>
          <w:szCs w:val="28"/>
        </w:rPr>
        <w:t>8</w:t>
      </w:r>
      <w:r w:rsidR="00E15BC3" w:rsidRPr="00DC733E">
        <w:rPr>
          <w:rFonts w:ascii="Times New Roman" w:hAnsi="Times New Roman"/>
          <w:color w:val="auto"/>
          <w:sz w:val="28"/>
          <w:szCs w:val="28"/>
        </w:rPr>
        <w:t xml:space="preserve">.6.5, </w:t>
      </w:r>
      <w:r w:rsidR="00777675" w:rsidRPr="00DC733E">
        <w:rPr>
          <w:rFonts w:ascii="Times New Roman" w:hAnsi="Times New Roman"/>
          <w:color w:val="auto"/>
          <w:sz w:val="28"/>
          <w:szCs w:val="28"/>
        </w:rPr>
        <w:t>8</w:t>
      </w:r>
      <w:r w:rsidR="00E15BC3" w:rsidRPr="00DC733E">
        <w:rPr>
          <w:rFonts w:ascii="Times New Roman" w:hAnsi="Times New Roman"/>
          <w:color w:val="auto"/>
          <w:sz w:val="28"/>
          <w:szCs w:val="28"/>
        </w:rPr>
        <w:t>.6.6 Положения</w:t>
      </w:r>
      <w:r w:rsidR="004910AD" w:rsidRPr="00DC733E">
        <w:rPr>
          <w:rFonts w:ascii="Times New Roman" w:hAnsi="Times New Roman"/>
          <w:sz w:val="28"/>
          <w:szCs w:val="28"/>
        </w:rPr>
        <w:t xml:space="preserve"> о закупке</w:t>
      </w:r>
    </w:p>
    <w:p w:rsidR="00E15BC3" w:rsidRPr="00DC733E"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В.2.4.9 </w:t>
      </w:r>
      <w:r w:rsidR="00E15BC3" w:rsidRPr="00DC733E">
        <w:rPr>
          <w:rFonts w:ascii="Times New Roman" w:hAnsi="Times New Roman"/>
          <w:color w:val="auto"/>
          <w:sz w:val="28"/>
          <w:szCs w:val="28"/>
        </w:rPr>
        <w:t xml:space="preserve">При проведении аукциона устанавливается время приема ценовых предложений участников такого аукциона о цене договора (цене лота), составляющее 10 минут от начала проведения аукциона до истечения срока подачи предложений о цене договора (цене лота), а также 10 (десяти)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 автоматически завершается с помощью программных и технических средств </w:t>
      </w:r>
      <w:r w:rsidR="006D6FE2"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w:t>
      </w:r>
    </w:p>
    <w:p w:rsidR="00E15BC3" w:rsidRPr="00DC733E"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В.2.4.10 </w:t>
      </w:r>
      <w:r w:rsidR="00E15BC3" w:rsidRPr="00DC733E">
        <w:rPr>
          <w:rFonts w:ascii="Times New Roman" w:hAnsi="Times New Roman"/>
          <w:color w:val="auto"/>
          <w:sz w:val="28"/>
          <w:szCs w:val="28"/>
        </w:rPr>
        <w:t>В течение 10 (десяти) минут с момента завершения аукциона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 независимо от шага аукциона.</w:t>
      </w:r>
    </w:p>
    <w:p w:rsidR="00E15BC3" w:rsidRPr="00DC733E"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bookmarkStart w:id="280" w:name="_Ref409781886"/>
      <w:r w:rsidRPr="00DC733E">
        <w:rPr>
          <w:rFonts w:ascii="Times New Roman" w:hAnsi="Times New Roman"/>
          <w:color w:val="auto"/>
          <w:sz w:val="28"/>
          <w:szCs w:val="28"/>
        </w:rPr>
        <w:t xml:space="preserve">В.2.4.11 </w:t>
      </w:r>
      <w:r w:rsidR="00E15BC3" w:rsidRPr="00DC733E">
        <w:rPr>
          <w:rFonts w:ascii="Times New Roman" w:hAnsi="Times New Roman"/>
          <w:color w:val="auto"/>
          <w:sz w:val="28"/>
          <w:szCs w:val="28"/>
        </w:rPr>
        <w:t xml:space="preserve">После окончания аукциона </w:t>
      </w:r>
      <w:r w:rsidR="006D6FE2" w:rsidRPr="00DC733E">
        <w:rPr>
          <w:rFonts w:ascii="Times New Roman" w:hAnsi="Times New Roman"/>
          <w:color w:val="auto"/>
          <w:sz w:val="28"/>
          <w:szCs w:val="28"/>
        </w:rPr>
        <w:t xml:space="preserve">электронная площадка </w:t>
      </w:r>
      <w:r w:rsidR="00E15BC3" w:rsidRPr="00DC733E">
        <w:rPr>
          <w:rFonts w:ascii="Times New Roman" w:hAnsi="Times New Roman"/>
          <w:color w:val="auto"/>
          <w:sz w:val="28"/>
          <w:szCs w:val="28"/>
        </w:rPr>
        <w:t>автоматически формирует протокол аукциона, который должен содержать следующие сведения:</w:t>
      </w:r>
      <w:bookmarkEnd w:id="280"/>
    </w:p>
    <w:p w:rsidR="00E15BC3" w:rsidRPr="00DC733E" w:rsidRDefault="005B24C3" w:rsidP="002340DB">
      <w:pPr>
        <w:pStyle w:val="40"/>
        <w:numPr>
          <w:ilvl w:val="3"/>
          <w:numId w:val="109"/>
        </w:numPr>
        <w:tabs>
          <w:tab w:val="left" w:pos="1134"/>
        </w:tabs>
        <w:spacing w:line="312" w:lineRule="auto"/>
        <w:ind w:hanging="1019"/>
        <w:rPr>
          <w:rFonts w:ascii="Times New Roman" w:hAnsi="Times New Roman"/>
          <w:color w:val="auto"/>
          <w:sz w:val="28"/>
          <w:szCs w:val="28"/>
        </w:rPr>
      </w:pPr>
      <w:r w:rsidRPr="00DC733E">
        <w:rPr>
          <w:rFonts w:ascii="Times New Roman" w:hAnsi="Times New Roman"/>
          <w:color w:val="auto"/>
          <w:sz w:val="28"/>
          <w:szCs w:val="28"/>
        </w:rPr>
        <w:t>предмет</w:t>
      </w:r>
      <w:r w:rsidR="00E15BC3" w:rsidRPr="00DC733E">
        <w:rPr>
          <w:rFonts w:ascii="Times New Roman" w:hAnsi="Times New Roman"/>
          <w:color w:val="auto"/>
          <w:sz w:val="28"/>
          <w:szCs w:val="28"/>
        </w:rPr>
        <w:t xml:space="preserve"> закупки;</w:t>
      </w:r>
    </w:p>
    <w:p w:rsidR="00E15BC3" w:rsidRPr="00DC733E"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номер закупки (при наличии);</w:t>
      </w:r>
    </w:p>
    <w:p w:rsidR="00E15BC3" w:rsidRPr="00DC733E"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и время начала и окончания аукциона;</w:t>
      </w:r>
    </w:p>
    <w:p w:rsidR="00E15BC3" w:rsidRPr="00DC733E"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об НМЦ, объеме закупаемой продукции, сроке исполнения договора;</w:t>
      </w:r>
    </w:p>
    <w:p w:rsidR="00E15BC3" w:rsidRPr="00DC733E"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поступившие предложения о цене договора и время их поступления с указанием номеров участников, их подавших;</w:t>
      </w:r>
    </w:p>
    <w:p w:rsidR="00E15BC3" w:rsidRPr="00DC733E"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иные сведения, предусмотренные при автоматическом формировании протокола.</w:t>
      </w:r>
    </w:p>
    <w:p w:rsidR="00E15BC3" w:rsidRPr="00DC733E" w:rsidRDefault="001B1BBF" w:rsidP="001B1BB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В.2.4.12 </w:t>
      </w:r>
      <w:r w:rsidR="00E15BC3" w:rsidRPr="00DC733E">
        <w:rPr>
          <w:rFonts w:ascii="Times New Roman" w:hAnsi="Times New Roman"/>
          <w:color w:val="auto"/>
          <w:sz w:val="28"/>
          <w:szCs w:val="28"/>
        </w:rPr>
        <w:t>По результатам проведения аукциона процедура закупки признается несостоя</w:t>
      </w:r>
      <w:r w:rsidR="00801B12" w:rsidRPr="00DC733E">
        <w:rPr>
          <w:rFonts w:ascii="Times New Roman" w:hAnsi="Times New Roman"/>
          <w:color w:val="auto"/>
          <w:sz w:val="28"/>
          <w:szCs w:val="28"/>
        </w:rPr>
        <w:t>вшейся в случаях, указанных в</w:t>
      </w:r>
      <w:r w:rsidR="00F11F3B" w:rsidRPr="00DC733E">
        <w:rPr>
          <w:rFonts w:ascii="Times New Roman" w:hAnsi="Times New Roman"/>
          <w:color w:val="auto"/>
          <w:sz w:val="28"/>
          <w:szCs w:val="28"/>
        </w:rPr>
        <w:t xml:space="preserve"> В.</w:t>
      </w:r>
      <w:r w:rsidR="00E15BC3" w:rsidRPr="00DC733E">
        <w:rPr>
          <w:rFonts w:ascii="Times New Roman" w:hAnsi="Times New Roman"/>
          <w:color w:val="auto"/>
          <w:sz w:val="28"/>
          <w:szCs w:val="28"/>
        </w:rPr>
        <w:t>2.4.7. Положения</w:t>
      </w:r>
      <w:r w:rsidR="004910AD"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 при этом в протокол аукциона вносится соответствующая информация.</w:t>
      </w:r>
    </w:p>
    <w:p w:rsidR="00E15BC3" w:rsidRPr="00DC733E" w:rsidRDefault="001B1BBF" w:rsidP="001B1BB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В.2.4.13 </w:t>
      </w:r>
      <w:r w:rsidR="00E15BC3" w:rsidRPr="00DC733E">
        <w:rPr>
          <w:rFonts w:ascii="Times New Roman" w:hAnsi="Times New Roman"/>
          <w:color w:val="auto"/>
          <w:sz w:val="28"/>
          <w:szCs w:val="28"/>
        </w:rPr>
        <w:t>Протокол аукциона должен быть размещен в ЕИС (</w:t>
      </w:r>
      <w:r w:rsidR="006D6FE2" w:rsidRPr="00DC733E">
        <w:rPr>
          <w:rFonts w:ascii="Times New Roman" w:hAnsi="Times New Roman"/>
          <w:color w:val="auto"/>
          <w:sz w:val="28"/>
          <w:szCs w:val="28"/>
        </w:rPr>
        <w:t xml:space="preserve">на </w:t>
      </w:r>
      <w:r w:rsidR="00E15BC3" w:rsidRPr="00DC733E">
        <w:rPr>
          <w:rFonts w:ascii="Times New Roman" w:hAnsi="Times New Roman"/>
          <w:color w:val="auto"/>
          <w:sz w:val="28"/>
          <w:szCs w:val="28"/>
        </w:rPr>
        <w:t xml:space="preserve"> </w:t>
      </w:r>
      <w:r w:rsidR="006D6FE2"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для заказчиков II группы) течение 3 (трех) дней с даты проведения аукциона.</w:t>
      </w:r>
    </w:p>
    <w:p w:rsidR="00733F9B" w:rsidRPr="00DC733E" w:rsidRDefault="00801B12" w:rsidP="00801B12">
      <w:pPr>
        <w:pStyle w:val="20"/>
        <w:numPr>
          <w:ilvl w:val="0"/>
          <w:numId w:val="0"/>
        </w:numPr>
        <w:tabs>
          <w:tab w:val="left" w:pos="709"/>
        </w:tabs>
        <w:spacing w:line="312" w:lineRule="auto"/>
        <w:outlineLvl w:val="2"/>
        <w:rPr>
          <w:rFonts w:ascii="Times New Roman" w:hAnsi="Times New Roman"/>
          <w:b/>
          <w:color w:val="auto"/>
          <w:sz w:val="28"/>
          <w:szCs w:val="28"/>
        </w:rPr>
      </w:pPr>
      <w:bookmarkStart w:id="281" w:name="_Toc409715536"/>
      <w:bookmarkStart w:id="282" w:name="_Toc409721553"/>
      <w:bookmarkStart w:id="283" w:name="_Toc409720684"/>
      <w:bookmarkStart w:id="284" w:name="_Toc409721771"/>
      <w:bookmarkStart w:id="285" w:name="_Toc409807489"/>
      <w:bookmarkStart w:id="286" w:name="_Toc409812208"/>
      <w:bookmarkStart w:id="287" w:name="_Toc283764437"/>
      <w:bookmarkStart w:id="288" w:name="_Toc409908771"/>
      <w:bookmarkStart w:id="289" w:name="_Toc410902943"/>
      <w:bookmarkStart w:id="290" w:name="_Toc410907954"/>
      <w:bookmarkStart w:id="291" w:name="_Toc410908143"/>
      <w:bookmarkStart w:id="292" w:name="_Toc410910936"/>
      <w:bookmarkStart w:id="293" w:name="_Toc410911209"/>
      <w:bookmarkStart w:id="294" w:name="_Toc410920307"/>
      <w:bookmarkStart w:id="295" w:name="_Toc411279947"/>
      <w:bookmarkStart w:id="296" w:name="_Toc411626673"/>
      <w:bookmarkStart w:id="297" w:name="_Toc411632216"/>
      <w:bookmarkStart w:id="298" w:name="_Toc411882125"/>
      <w:bookmarkStart w:id="299" w:name="_Toc411941135"/>
      <w:bookmarkStart w:id="300" w:name="_Toc285801583"/>
      <w:bookmarkStart w:id="301" w:name="_Toc411949610"/>
      <w:bookmarkStart w:id="302" w:name="_Toc412111250"/>
      <w:bookmarkStart w:id="303" w:name="_Toc285977854"/>
      <w:bookmarkStart w:id="304" w:name="_Toc412128017"/>
      <w:bookmarkStart w:id="305" w:name="_Toc285999983"/>
      <w:bookmarkStart w:id="306" w:name="_Toc412218466"/>
      <w:bookmarkStart w:id="307" w:name="_Toc412543752"/>
      <w:bookmarkStart w:id="308" w:name="_Toc412551497"/>
      <w:bookmarkStart w:id="309" w:name="_Toc412760367"/>
      <w:bookmarkStart w:id="310" w:name="_Toc453143302"/>
      <w:bookmarkStart w:id="311" w:name="_Ref476584496"/>
      <w:bookmarkStart w:id="312" w:name="_Toc493087799"/>
      <w:r w:rsidRPr="00DC733E">
        <w:rPr>
          <w:rFonts w:ascii="Times New Roman" w:hAnsi="Times New Roman"/>
          <w:b/>
          <w:color w:val="auto"/>
          <w:sz w:val="28"/>
          <w:szCs w:val="28"/>
        </w:rPr>
        <w:tab/>
      </w:r>
      <w:r w:rsidR="00733F9B" w:rsidRPr="00DC733E">
        <w:rPr>
          <w:rFonts w:ascii="Times New Roman" w:hAnsi="Times New Roman"/>
          <w:b/>
          <w:color w:val="auto"/>
          <w:sz w:val="28"/>
          <w:szCs w:val="28"/>
        </w:rPr>
        <w:br w:type="page"/>
      </w:r>
    </w:p>
    <w:p w:rsidR="00E15BC3" w:rsidRPr="00DC733E" w:rsidRDefault="004F3830" w:rsidP="00801B12">
      <w:pPr>
        <w:pStyle w:val="20"/>
        <w:numPr>
          <w:ilvl w:val="0"/>
          <w:numId w:val="0"/>
        </w:numPr>
        <w:tabs>
          <w:tab w:val="left" w:pos="709"/>
        </w:tabs>
        <w:spacing w:line="312" w:lineRule="auto"/>
        <w:outlineLvl w:val="2"/>
        <w:rPr>
          <w:rFonts w:ascii="Times New Roman" w:hAnsi="Times New Roman"/>
          <w:b/>
          <w:color w:val="auto"/>
          <w:sz w:val="28"/>
          <w:szCs w:val="28"/>
        </w:rPr>
      </w:pPr>
      <w:bookmarkStart w:id="313" w:name="_Toc125377152"/>
      <w:r w:rsidRPr="00DC733E">
        <w:rPr>
          <w:rFonts w:ascii="Times New Roman" w:hAnsi="Times New Roman"/>
          <w:b/>
          <w:color w:val="auto"/>
          <w:sz w:val="28"/>
          <w:szCs w:val="28"/>
        </w:rPr>
        <w:t xml:space="preserve">В.2.5 </w:t>
      </w:r>
      <w:r w:rsidR="00E15BC3" w:rsidRPr="00DC733E">
        <w:rPr>
          <w:rFonts w:ascii="Times New Roman" w:hAnsi="Times New Roman"/>
          <w:b/>
          <w:color w:val="auto"/>
          <w:sz w:val="28"/>
          <w:szCs w:val="28"/>
        </w:rPr>
        <w:t>Рассмотрение вторых частей заявок</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00E15BC3" w:rsidRPr="00DC733E">
        <w:rPr>
          <w:rFonts w:ascii="Times New Roman" w:hAnsi="Times New Roman"/>
          <w:b/>
          <w:color w:val="auto"/>
          <w:sz w:val="28"/>
          <w:szCs w:val="28"/>
        </w:rPr>
        <w:t xml:space="preserve"> (подведение итогов закупки)</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E15BC3" w:rsidRPr="00DC733E"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В.2.5.1 </w:t>
      </w:r>
      <w:r w:rsidR="00E15BC3" w:rsidRPr="00DC733E">
        <w:rPr>
          <w:rFonts w:ascii="Times New Roman" w:hAnsi="Times New Roman"/>
          <w:color w:val="auto"/>
          <w:sz w:val="28"/>
          <w:szCs w:val="28"/>
        </w:rPr>
        <w:t>После завершения аукциона (подраздел </w:t>
      </w:r>
      <w:r w:rsidR="00F11F3B" w:rsidRPr="00DC733E">
        <w:rPr>
          <w:rFonts w:ascii="Times New Roman" w:hAnsi="Times New Roman"/>
          <w:color w:val="auto"/>
          <w:sz w:val="28"/>
          <w:szCs w:val="28"/>
        </w:rPr>
        <w:t>В.</w:t>
      </w:r>
      <w:r w:rsidR="00E15BC3" w:rsidRPr="00DC733E">
        <w:rPr>
          <w:rFonts w:ascii="Times New Roman" w:hAnsi="Times New Roman"/>
          <w:color w:val="auto"/>
          <w:sz w:val="28"/>
          <w:szCs w:val="28"/>
        </w:rPr>
        <w:t xml:space="preserve">2.4.) оператор </w:t>
      </w:r>
      <w:r w:rsidR="00C87969"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 xml:space="preserve"> направляет (открывает доступ) организатору закупки вторые части заявок участников, подавших ценовые предложения в ходе проведения аукциона.</w:t>
      </w:r>
    </w:p>
    <w:p w:rsidR="00E15BC3" w:rsidRPr="00DC733E"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В.2.5.2 </w:t>
      </w:r>
      <w:r w:rsidR="00E15BC3" w:rsidRPr="00DC733E">
        <w:rPr>
          <w:rFonts w:ascii="Times New Roman" w:hAnsi="Times New Roman"/>
          <w:color w:val="auto"/>
          <w:sz w:val="28"/>
          <w:szCs w:val="28"/>
        </w:rPr>
        <w:t xml:space="preserve">Вторые части заявок участников, не подававших ценовые предложения в ходе проведения аукциона, остаются конфиденциальными и не направляются оператором </w:t>
      </w:r>
      <w:r w:rsidR="00C87969"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организатору закупки.</w:t>
      </w:r>
    </w:p>
    <w:p w:rsidR="00E15BC3" w:rsidRPr="00DC733E"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В.2.5.3 </w:t>
      </w:r>
      <w:r w:rsidR="00E15BC3" w:rsidRPr="00DC733E">
        <w:rPr>
          <w:rFonts w:ascii="Times New Roman" w:hAnsi="Times New Roman"/>
          <w:color w:val="auto"/>
          <w:sz w:val="28"/>
          <w:szCs w:val="28"/>
        </w:rPr>
        <w:t>Рассмотрение вторых частей заявок осуществляется в установленный в извещении и документации о закупке срок.</w:t>
      </w:r>
    </w:p>
    <w:p w:rsidR="00E15BC3" w:rsidRPr="00DC733E"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В.2.5.4 </w:t>
      </w:r>
      <w:r w:rsidR="00E15BC3" w:rsidRPr="00DC733E">
        <w:rPr>
          <w:rFonts w:ascii="Times New Roman" w:hAnsi="Times New Roman"/>
          <w:color w:val="auto"/>
          <w:sz w:val="28"/>
          <w:szCs w:val="28"/>
        </w:rPr>
        <w:t>В ходе проведения процедуры рассмотрения вторых частей заявок ЗК в отношении каждой поступившей заявки осуществляет следующие действия:</w:t>
      </w:r>
    </w:p>
    <w:p w:rsidR="00E15BC3" w:rsidRPr="00DC733E"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проверку состава, содержания и оформления второй части заявки на соответствие требованиям документации о </w:t>
      </w:r>
      <w:r w:rsidRPr="00DC733E" w:rsidDel="008E1F40">
        <w:rPr>
          <w:rFonts w:ascii="Times New Roman" w:hAnsi="Times New Roman"/>
          <w:color w:val="auto"/>
          <w:sz w:val="28"/>
          <w:szCs w:val="28"/>
        </w:rPr>
        <w:t>закупке</w:t>
      </w:r>
      <w:r w:rsidRPr="00DC733E">
        <w:rPr>
          <w:rFonts w:ascii="Times New Roman" w:hAnsi="Times New Roman"/>
          <w:color w:val="auto"/>
          <w:sz w:val="28"/>
          <w:szCs w:val="28"/>
        </w:rPr>
        <w:t>;</w:t>
      </w:r>
    </w:p>
    <w:p w:rsidR="00E15BC3" w:rsidRPr="00DC733E"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bookmarkStart w:id="314" w:name="_Ref271224340"/>
      <w:r w:rsidRPr="00DC733E">
        <w:rPr>
          <w:rFonts w:ascii="Times New Roman" w:hAnsi="Times New Roman"/>
          <w:color w:val="auto"/>
          <w:sz w:val="28"/>
          <w:szCs w:val="28"/>
        </w:rPr>
        <w:t xml:space="preserve">проверка участника закупки (в том числе всех лиц, выступающих на стороне одного участника закупки) на соответствие требованиям, установленным </w:t>
      </w:r>
      <w:r w:rsidR="00C4572E" w:rsidRPr="00DC733E">
        <w:rPr>
          <w:rFonts w:ascii="Times New Roman" w:hAnsi="Times New Roman"/>
          <w:color w:val="auto"/>
          <w:sz w:val="28"/>
          <w:szCs w:val="28"/>
        </w:rPr>
        <w:t xml:space="preserve">в </w:t>
      </w:r>
      <w:r w:rsidRPr="00DC733E">
        <w:rPr>
          <w:rFonts w:ascii="Times New Roman" w:hAnsi="Times New Roman"/>
          <w:color w:val="auto"/>
          <w:sz w:val="28"/>
          <w:szCs w:val="28"/>
        </w:rPr>
        <w:t xml:space="preserve">документации о </w:t>
      </w:r>
      <w:bookmarkEnd w:id="314"/>
      <w:r w:rsidRPr="00DC733E">
        <w:rPr>
          <w:rFonts w:ascii="Times New Roman" w:hAnsi="Times New Roman"/>
          <w:color w:val="auto"/>
          <w:sz w:val="28"/>
          <w:szCs w:val="28"/>
        </w:rPr>
        <w:t>закупке;</w:t>
      </w:r>
    </w:p>
    <w:p w:rsidR="00E15BC3" w:rsidRPr="00DC733E"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bookmarkStart w:id="315" w:name="_Ref412129590"/>
      <w:r w:rsidRPr="00DC733E">
        <w:rPr>
          <w:rFonts w:ascii="Times New Roman" w:hAnsi="Times New Roman"/>
          <w:color w:val="auto"/>
          <w:sz w:val="28"/>
          <w:szCs w:val="28"/>
        </w:rPr>
        <w:t>принятие решения о соответствии или о несоответствии участников аукциона требованиям документации о закупке.</w:t>
      </w:r>
      <w:bookmarkEnd w:id="315"/>
    </w:p>
    <w:p w:rsidR="00E15BC3" w:rsidRPr="00DC733E" w:rsidRDefault="005C4E6C" w:rsidP="005C4E6C">
      <w:pPr>
        <w:pStyle w:val="30"/>
        <w:numPr>
          <w:ilvl w:val="0"/>
          <w:numId w:val="0"/>
        </w:numPr>
        <w:tabs>
          <w:tab w:val="left" w:pos="993"/>
        </w:tabs>
        <w:spacing w:line="312" w:lineRule="auto"/>
        <w:ind w:firstLine="709"/>
        <w:rPr>
          <w:rFonts w:ascii="Times New Roman" w:hAnsi="Times New Roman"/>
          <w:color w:val="auto"/>
          <w:sz w:val="28"/>
          <w:szCs w:val="28"/>
        </w:rPr>
      </w:pPr>
      <w:bookmarkStart w:id="316" w:name="_Ref409723305"/>
      <w:r w:rsidRPr="00DC733E">
        <w:rPr>
          <w:rFonts w:ascii="Times New Roman" w:hAnsi="Times New Roman"/>
          <w:color w:val="auto"/>
          <w:sz w:val="28"/>
          <w:szCs w:val="28"/>
        </w:rPr>
        <w:t xml:space="preserve">В.2.5.5 </w:t>
      </w:r>
      <w:r w:rsidR="00E15BC3" w:rsidRPr="00DC733E">
        <w:rPr>
          <w:rFonts w:ascii="Times New Roman" w:hAnsi="Times New Roman"/>
          <w:color w:val="auto"/>
          <w:sz w:val="28"/>
          <w:szCs w:val="28"/>
        </w:rPr>
        <w:t>ЗК отказывает участнику закупки в допуске в следующих случаях:</w:t>
      </w:r>
      <w:bookmarkEnd w:id="316"/>
    </w:p>
    <w:p w:rsidR="00E15BC3" w:rsidRPr="00DC733E" w:rsidRDefault="002C13BF"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непредставление</w:t>
      </w:r>
      <w:r w:rsidR="00E15BC3" w:rsidRPr="00DC733E">
        <w:rPr>
          <w:rFonts w:ascii="Times New Roman" w:hAnsi="Times New Roman"/>
          <w:color w:val="auto"/>
          <w:sz w:val="28"/>
          <w:szCs w:val="28"/>
        </w:rPr>
        <w:t xml:space="preserve"> в составе второй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второй части заявки; не допускается отказ в допуске участнику закупки за непредставление во второй части заявки документа, предусмотренного п</w:t>
      </w:r>
      <w:r w:rsidR="00801B12" w:rsidRPr="00DC733E">
        <w:rPr>
          <w:rFonts w:ascii="Times New Roman" w:hAnsi="Times New Roman"/>
          <w:color w:val="auto"/>
          <w:sz w:val="28"/>
          <w:szCs w:val="28"/>
        </w:rPr>
        <w:t xml:space="preserve">еречислением </w:t>
      </w:r>
      <w:r w:rsidR="00F11F3B" w:rsidRPr="00DC733E">
        <w:rPr>
          <w:rFonts w:ascii="Times New Roman" w:hAnsi="Times New Roman"/>
          <w:color w:val="auto"/>
          <w:sz w:val="28"/>
          <w:szCs w:val="28"/>
        </w:rPr>
        <w:t>6</w:t>
      </w:r>
      <w:r w:rsidR="00801B12" w:rsidRPr="00DC733E">
        <w:rPr>
          <w:rFonts w:ascii="Times New Roman" w:hAnsi="Times New Roman"/>
          <w:color w:val="auto"/>
          <w:sz w:val="28"/>
          <w:szCs w:val="28"/>
        </w:rPr>
        <w:t>)</w:t>
      </w:r>
      <w:r w:rsidR="00F11F3B" w:rsidRPr="00DC733E">
        <w:rPr>
          <w:rFonts w:ascii="Times New Roman" w:hAnsi="Times New Roman"/>
          <w:color w:val="auto"/>
          <w:sz w:val="28"/>
          <w:szCs w:val="28"/>
        </w:rPr>
        <w:t xml:space="preserve"> В.</w:t>
      </w:r>
      <w:r w:rsidR="00E15BC3" w:rsidRPr="00DC733E">
        <w:rPr>
          <w:rFonts w:ascii="Times New Roman" w:hAnsi="Times New Roman"/>
          <w:color w:val="auto"/>
          <w:sz w:val="28"/>
          <w:szCs w:val="28"/>
        </w:rPr>
        <w:t>2.2.11, в случае проведен</w:t>
      </w:r>
      <w:r w:rsidR="002C47A7" w:rsidRPr="00DC733E">
        <w:rPr>
          <w:rFonts w:ascii="Times New Roman" w:hAnsi="Times New Roman"/>
          <w:color w:val="auto"/>
          <w:sz w:val="28"/>
          <w:szCs w:val="28"/>
        </w:rPr>
        <w:t xml:space="preserve">ия закупки согласно </w:t>
      </w:r>
      <w:r w:rsidR="005B65EB" w:rsidRPr="00DC733E">
        <w:rPr>
          <w:rFonts w:ascii="Times New Roman" w:hAnsi="Times New Roman"/>
          <w:color w:val="auto"/>
          <w:sz w:val="28"/>
          <w:szCs w:val="28"/>
        </w:rPr>
        <w:t>п</w:t>
      </w:r>
      <w:r w:rsidR="002C47A7" w:rsidRPr="00DC733E">
        <w:rPr>
          <w:rFonts w:ascii="Times New Roman" w:hAnsi="Times New Roman"/>
          <w:color w:val="auto"/>
          <w:sz w:val="28"/>
          <w:szCs w:val="28"/>
        </w:rPr>
        <w:t>риложени</w:t>
      </w:r>
      <w:r w:rsidR="00C4572E" w:rsidRPr="00DC733E">
        <w:rPr>
          <w:rFonts w:ascii="Times New Roman" w:hAnsi="Times New Roman"/>
          <w:color w:val="auto"/>
          <w:sz w:val="28"/>
          <w:szCs w:val="28"/>
        </w:rPr>
        <w:t>ю</w:t>
      </w:r>
      <w:r w:rsidR="002C47A7" w:rsidRPr="00DC733E">
        <w:rPr>
          <w:rFonts w:ascii="Times New Roman" w:hAnsi="Times New Roman"/>
          <w:color w:val="auto"/>
          <w:sz w:val="28"/>
          <w:szCs w:val="28"/>
        </w:rPr>
        <w:t xml:space="preserve"> Г</w:t>
      </w:r>
      <w:r w:rsidR="00E15BC3" w:rsidRPr="00DC733E">
        <w:rPr>
          <w:rFonts w:ascii="Times New Roman" w:hAnsi="Times New Roman"/>
          <w:color w:val="auto"/>
          <w:sz w:val="28"/>
          <w:szCs w:val="28"/>
        </w:rPr>
        <w:t xml:space="preserve"> Положения</w:t>
      </w:r>
      <w:r w:rsidR="004910AD"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p>
    <w:p w:rsidR="00E15BC3" w:rsidRPr="00DC733E" w:rsidRDefault="00E15BC3"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несоответствие участника закупки требованиям документации о закупке, в том числе несоответствие лиц, выступающих на стороне одного участника закупки, требованиям документации о </w:t>
      </w:r>
      <w:r w:rsidRPr="00DC733E" w:rsidDel="008E1F40">
        <w:rPr>
          <w:rFonts w:ascii="Times New Roman" w:hAnsi="Times New Roman"/>
          <w:color w:val="auto"/>
          <w:sz w:val="28"/>
          <w:szCs w:val="28"/>
        </w:rPr>
        <w:t>закупке</w:t>
      </w:r>
      <w:r w:rsidRPr="00DC733E">
        <w:rPr>
          <w:rFonts w:ascii="Times New Roman" w:hAnsi="Times New Roman"/>
          <w:color w:val="auto"/>
          <w:sz w:val="28"/>
          <w:szCs w:val="28"/>
        </w:rPr>
        <w:t>;</w:t>
      </w:r>
    </w:p>
    <w:p w:rsidR="00E15BC3" w:rsidRPr="00DC733E" w:rsidRDefault="00E15BC3"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наличие в составе заявки на участие в аукционе недостоверных сведений.</w:t>
      </w:r>
    </w:p>
    <w:p w:rsidR="00E15BC3" w:rsidRPr="00DC733E" w:rsidRDefault="004C60A7" w:rsidP="004C60A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В.2.5.6 </w:t>
      </w:r>
      <w:r w:rsidR="00E15BC3" w:rsidRPr="00DC733E">
        <w:rPr>
          <w:rFonts w:ascii="Times New Roman" w:hAnsi="Times New Roman"/>
          <w:color w:val="auto"/>
          <w:sz w:val="28"/>
          <w:szCs w:val="28"/>
        </w:rPr>
        <w:t>Отказ в допуске к участию в аукционе по иным осно</w:t>
      </w:r>
      <w:r w:rsidR="00801B12" w:rsidRPr="00DC733E">
        <w:rPr>
          <w:rFonts w:ascii="Times New Roman" w:hAnsi="Times New Roman"/>
          <w:color w:val="auto"/>
          <w:sz w:val="28"/>
          <w:szCs w:val="28"/>
        </w:rPr>
        <w:t xml:space="preserve">ваниям, не предусмотренным </w:t>
      </w:r>
      <w:r w:rsidR="00F11F3B" w:rsidRPr="00DC733E">
        <w:rPr>
          <w:rFonts w:ascii="Times New Roman" w:hAnsi="Times New Roman"/>
          <w:color w:val="auto"/>
          <w:sz w:val="28"/>
          <w:szCs w:val="28"/>
        </w:rPr>
        <w:t>В.</w:t>
      </w:r>
      <w:r w:rsidR="00E15BC3" w:rsidRPr="00DC733E">
        <w:rPr>
          <w:rFonts w:ascii="Times New Roman" w:hAnsi="Times New Roman"/>
          <w:color w:val="auto"/>
          <w:sz w:val="28"/>
          <w:szCs w:val="28"/>
        </w:rPr>
        <w:t>2.5.5, не допускается.</w:t>
      </w:r>
    </w:p>
    <w:p w:rsidR="00E15BC3" w:rsidRPr="00DC733E" w:rsidRDefault="004C60A7" w:rsidP="004C60A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В.2.5.7 </w:t>
      </w:r>
      <w:r w:rsidR="00E15BC3" w:rsidRPr="00DC733E">
        <w:rPr>
          <w:rFonts w:ascii="Times New Roman" w:hAnsi="Times New Roman"/>
          <w:color w:val="auto"/>
          <w:sz w:val="28"/>
          <w:szCs w:val="28"/>
        </w:rPr>
        <w:t>В ходе процедуры рассмотрения вторых частей заявок на участие в аукционе проводится заседание ЗК, итоги работы которой оформляются протоколом рассмотрения вторых частей заявок (подведения итогов), в который включаются следующие сведения:</w:t>
      </w:r>
    </w:p>
    <w:p w:rsidR="00A16CAC" w:rsidRPr="00DC733E" w:rsidRDefault="00A16CAC" w:rsidP="002340DB">
      <w:pPr>
        <w:pStyle w:val="40"/>
        <w:numPr>
          <w:ilvl w:val="3"/>
          <w:numId w:val="112"/>
        </w:numPr>
        <w:tabs>
          <w:tab w:val="left" w:pos="1134"/>
        </w:tabs>
        <w:spacing w:line="312" w:lineRule="auto"/>
        <w:ind w:hanging="1019"/>
        <w:rPr>
          <w:rFonts w:ascii="Times New Roman" w:hAnsi="Times New Roman"/>
          <w:color w:val="auto"/>
          <w:sz w:val="28"/>
          <w:szCs w:val="28"/>
        </w:rPr>
      </w:pPr>
      <w:r w:rsidRPr="00DC733E">
        <w:rPr>
          <w:rFonts w:ascii="Times New Roman" w:hAnsi="Times New Roman"/>
          <w:color w:val="auto"/>
          <w:sz w:val="28"/>
          <w:szCs w:val="28"/>
        </w:rPr>
        <w:t>предмет закупки;</w:t>
      </w:r>
    </w:p>
    <w:p w:rsidR="00A16CAC" w:rsidRPr="00DC733E" w:rsidRDefault="00A16CAC"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номер закупки (при наличии);</w:t>
      </w:r>
    </w:p>
    <w:p w:rsidR="00A16CAC" w:rsidRPr="00DC733E" w:rsidRDefault="00A16CAC"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об НМЦ, объеме закупаемой продукции, сроке исполнения договора;</w:t>
      </w:r>
    </w:p>
    <w:p w:rsidR="00281D4F" w:rsidRPr="00DC733E"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место, дата, время проведения рассмотрения вторых частей заявок участников;</w:t>
      </w:r>
    </w:p>
    <w:p w:rsidR="00281D4F" w:rsidRPr="00DC733E"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281D4F" w:rsidRPr="00DC733E"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подписания протокола:</w:t>
      </w:r>
    </w:p>
    <w:p w:rsidR="00CE0BDD" w:rsidRPr="00DC733E" w:rsidRDefault="00CE0BDD"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количество поданных</w:t>
      </w:r>
      <w:r w:rsidR="00E14386" w:rsidRPr="00DC733E">
        <w:rPr>
          <w:rFonts w:ascii="Times New Roman" w:hAnsi="Times New Roman"/>
          <w:color w:val="auto"/>
          <w:sz w:val="28"/>
          <w:szCs w:val="28"/>
        </w:rPr>
        <w:t xml:space="preserve"> вторых частей</w:t>
      </w:r>
      <w:r w:rsidRPr="00DC733E">
        <w:rPr>
          <w:rFonts w:ascii="Times New Roman" w:hAnsi="Times New Roman"/>
          <w:color w:val="auto"/>
          <w:sz w:val="28"/>
          <w:szCs w:val="28"/>
        </w:rPr>
        <w:t xml:space="preserve"> заявок на участие в аукционе, а также дата и время регистрации каждой такой заявки;</w:t>
      </w:r>
    </w:p>
    <w:p w:rsidR="00E14386" w:rsidRPr="00DC733E" w:rsidRDefault="00E14386"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рассмотрения вторых частей заявок на участие в аукционе с указанием в том числе:</w:t>
      </w:r>
    </w:p>
    <w:p w:rsidR="00E14386" w:rsidRPr="00DC733E" w:rsidRDefault="00E14386" w:rsidP="00E14386">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а) количества вторых частей заявок на участие в аукционе, которые рассмотрены;</w:t>
      </w:r>
    </w:p>
    <w:p w:rsidR="00E15BC3" w:rsidRPr="00DC733E" w:rsidRDefault="00E14386"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 б) идентификационные номера участников аукциона без раскрытия информации об их наименовании и местонахождении</w:t>
      </w:r>
      <w:r w:rsidR="00E15BC3" w:rsidRPr="00DC733E">
        <w:rPr>
          <w:rFonts w:ascii="Times New Roman" w:hAnsi="Times New Roman"/>
          <w:color w:val="auto"/>
          <w:sz w:val="28"/>
          <w:szCs w:val="28"/>
        </w:rPr>
        <w:t>,</w:t>
      </w:r>
      <w:r w:rsidR="00E15BC3" w:rsidRPr="00DC733E" w:rsidDel="00347F90">
        <w:rPr>
          <w:rFonts w:ascii="Times New Roman" w:hAnsi="Times New Roman"/>
          <w:color w:val="auto"/>
          <w:sz w:val="28"/>
          <w:szCs w:val="28"/>
        </w:rPr>
        <w:t xml:space="preserve"> </w:t>
      </w:r>
      <w:r w:rsidR="00E15BC3" w:rsidRPr="00DC733E">
        <w:rPr>
          <w:rFonts w:ascii="Times New Roman" w:hAnsi="Times New Roman"/>
          <w:color w:val="auto"/>
          <w:sz w:val="28"/>
          <w:szCs w:val="28"/>
        </w:rPr>
        <w:t>вторые части заявок которых рассмотрены;</w:t>
      </w:r>
    </w:p>
    <w:p w:rsidR="00E15BC3" w:rsidRPr="00DC733E" w:rsidRDefault="00A2452B"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в</w:t>
      </w:r>
      <w:r w:rsidR="00E14386"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сведения о ценовых предложениях участников аукциона, вторые части заявок которых рассмотрены;</w:t>
      </w:r>
    </w:p>
    <w:p w:rsidR="00A2452B" w:rsidRPr="00DC733E" w:rsidRDefault="00673FF8" w:rsidP="00A2452B">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г</w:t>
      </w:r>
      <w:r w:rsidR="00A2452B" w:rsidRPr="00DC733E">
        <w:rPr>
          <w:rFonts w:ascii="Times New Roman" w:hAnsi="Times New Roman"/>
          <w:color w:val="auto"/>
          <w:sz w:val="28"/>
          <w:szCs w:val="28"/>
        </w:rPr>
        <w:t>) количества вторых частей заявок на участие в аукционе, которые допущены к дальнейшему участию в аукционе;</w:t>
      </w:r>
    </w:p>
    <w:p w:rsidR="00A2452B" w:rsidRPr="00DC733E" w:rsidRDefault="00A2452B" w:rsidP="00A2452B">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 </w:t>
      </w:r>
      <w:r w:rsidR="00673FF8" w:rsidRPr="00DC733E">
        <w:rPr>
          <w:rFonts w:ascii="Times New Roman" w:hAnsi="Times New Roman"/>
          <w:color w:val="auto"/>
          <w:sz w:val="28"/>
          <w:szCs w:val="28"/>
        </w:rPr>
        <w:t>д</w:t>
      </w:r>
      <w:r w:rsidRPr="00DC733E">
        <w:rPr>
          <w:rFonts w:ascii="Times New Roman" w:hAnsi="Times New Roman"/>
          <w:color w:val="auto"/>
          <w:sz w:val="28"/>
          <w:szCs w:val="28"/>
        </w:rPr>
        <w:t>) идентификационные номера участников аукциона без раскрытия информации об их наименовании и местонахождении,</w:t>
      </w:r>
      <w:r w:rsidRPr="00DC733E" w:rsidDel="00347F90">
        <w:rPr>
          <w:rFonts w:ascii="Times New Roman" w:hAnsi="Times New Roman"/>
          <w:color w:val="auto"/>
          <w:sz w:val="28"/>
          <w:szCs w:val="28"/>
        </w:rPr>
        <w:t xml:space="preserve"> </w:t>
      </w:r>
      <w:r w:rsidRPr="00DC733E">
        <w:rPr>
          <w:rFonts w:ascii="Times New Roman" w:hAnsi="Times New Roman"/>
          <w:color w:val="auto"/>
          <w:sz w:val="28"/>
          <w:szCs w:val="28"/>
        </w:rPr>
        <w:t>вторые части заявок которых допущены к дальнейшему участию в аукционе;</w:t>
      </w:r>
    </w:p>
    <w:p w:rsidR="00673FF8" w:rsidRPr="00DC733E"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е) сведения о ценовых предложениях участников аукциона, вторые части заявок которых допущены к дальнейшему участию в аукционе;</w:t>
      </w:r>
    </w:p>
    <w:p w:rsidR="00673FF8" w:rsidRPr="00DC733E" w:rsidRDefault="00673FF8" w:rsidP="00673FF8">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ж) количества вторых частей заявок на участие в аукционе, которые отклонены;</w:t>
      </w:r>
    </w:p>
    <w:p w:rsidR="00673FF8" w:rsidRPr="00DC733E"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 з) идентификационные номера участников аукциона без раскрытия информации об их наименовании и местонахождении,</w:t>
      </w:r>
      <w:r w:rsidRPr="00DC733E" w:rsidDel="00347F90">
        <w:rPr>
          <w:rFonts w:ascii="Times New Roman" w:hAnsi="Times New Roman"/>
          <w:color w:val="auto"/>
          <w:sz w:val="28"/>
          <w:szCs w:val="28"/>
        </w:rPr>
        <w:t xml:space="preserve"> </w:t>
      </w:r>
      <w:r w:rsidRPr="00DC733E">
        <w:rPr>
          <w:rFonts w:ascii="Times New Roman" w:hAnsi="Times New Roman"/>
          <w:color w:val="auto"/>
          <w:sz w:val="28"/>
          <w:szCs w:val="28"/>
        </w:rPr>
        <w:t>вторые части заявок которых отклонены;</w:t>
      </w:r>
    </w:p>
    <w:p w:rsidR="00673FF8" w:rsidRPr="00DC733E"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и) сведения о ценовых предложениях участников аукциона, вторые части заявок которых отклонены;</w:t>
      </w:r>
    </w:p>
    <w:p w:rsidR="00E14386" w:rsidRPr="00DC733E" w:rsidRDefault="00673FF8"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к</w:t>
      </w:r>
      <w:r w:rsidR="00E14386" w:rsidRPr="00DC733E">
        <w:rPr>
          <w:rFonts w:ascii="Times New Roman" w:hAnsi="Times New Roman"/>
          <w:color w:val="auto"/>
          <w:sz w:val="28"/>
          <w:szCs w:val="28"/>
        </w:rPr>
        <w:t xml:space="preserve">) оснований отклонения каждой заявки на участие в </w:t>
      </w:r>
      <w:r w:rsidRPr="00DC733E">
        <w:rPr>
          <w:rFonts w:ascii="Times New Roman" w:hAnsi="Times New Roman"/>
          <w:color w:val="auto"/>
          <w:sz w:val="28"/>
          <w:szCs w:val="28"/>
        </w:rPr>
        <w:t>аукционе</w:t>
      </w:r>
      <w:r w:rsidR="00E14386" w:rsidRPr="00DC733E">
        <w:rPr>
          <w:rFonts w:ascii="Times New Roman" w:hAnsi="Times New Roman"/>
          <w:color w:val="auto"/>
          <w:sz w:val="28"/>
          <w:szCs w:val="28"/>
        </w:rPr>
        <w:t xml:space="preserve"> с указанием положений документации о закупке, которым не соответствует такая заявка;</w:t>
      </w:r>
    </w:p>
    <w:p w:rsidR="00673FF8" w:rsidRPr="00DC733E" w:rsidRDefault="00697EFA"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000000" w:themeColor="text1"/>
          <w:sz w:val="28"/>
          <w:szCs w:val="28"/>
        </w:rPr>
        <w:t xml:space="preserve">сведения о признании процедуры закупки несостоявшейся с указанием основания такого признания, а также принятое ЗК в порядке 8.6.5, 8.6.6 Положения </w:t>
      </w:r>
      <w:r w:rsidR="004910AD" w:rsidRPr="00DC733E">
        <w:rPr>
          <w:rFonts w:ascii="Times New Roman" w:hAnsi="Times New Roman"/>
          <w:sz w:val="28"/>
          <w:szCs w:val="28"/>
        </w:rPr>
        <w:t>о закупке</w:t>
      </w:r>
      <w:r w:rsidR="004910AD" w:rsidRPr="00DC733E">
        <w:rPr>
          <w:sz w:val="28"/>
          <w:szCs w:val="28"/>
        </w:rPr>
        <w:t xml:space="preserve"> </w:t>
      </w:r>
      <w:r w:rsidRPr="00DC733E">
        <w:rPr>
          <w:rFonts w:ascii="Times New Roman" w:hAnsi="Times New Roman"/>
          <w:color w:val="000000" w:themeColor="text1"/>
          <w:sz w:val="28"/>
          <w:szCs w:val="28"/>
        </w:rPr>
        <w:t>решение;</w:t>
      </w:r>
    </w:p>
    <w:p w:rsidR="00697EFA" w:rsidRPr="00DC733E" w:rsidRDefault="00697EFA" w:rsidP="00697EFA">
      <w:pPr>
        <w:pStyle w:val="30"/>
        <w:numPr>
          <w:ilvl w:val="0"/>
          <w:numId w:val="0"/>
        </w:numPr>
        <w:tabs>
          <w:tab w:val="left" w:pos="851"/>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№4)</w:t>
      </w:r>
    </w:p>
    <w:p w:rsidR="00141AA3" w:rsidRPr="00DC733E" w:rsidRDefault="00141AA3"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порядковые номера заявок на участие в аукционе в порядке уменьшения степени выгодности ценовых предложений.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673FF8" w:rsidRPr="00DC733E"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идентификационные номера участников </w:t>
      </w:r>
      <w:r w:rsidR="006D05FA" w:rsidRPr="00DC733E">
        <w:rPr>
          <w:rFonts w:ascii="Times New Roman" w:hAnsi="Times New Roman"/>
          <w:color w:val="auto"/>
          <w:sz w:val="28"/>
          <w:szCs w:val="28"/>
        </w:rPr>
        <w:t>аукциона</w:t>
      </w:r>
      <w:r w:rsidRPr="00DC733E">
        <w:rPr>
          <w:rFonts w:ascii="Times New Roman" w:hAnsi="Times New Roman"/>
          <w:color w:val="auto"/>
          <w:sz w:val="28"/>
          <w:szCs w:val="28"/>
        </w:rPr>
        <w:t xml:space="preserve"> без раскрытия информации об их наименовании и местонахождении, заявкам на участие в </w:t>
      </w:r>
      <w:r w:rsidR="006D05FA" w:rsidRPr="00DC733E">
        <w:rPr>
          <w:rFonts w:ascii="Times New Roman" w:hAnsi="Times New Roman"/>
          <w:color w:val="auto"/>
          <w:sz w:val="28"/>
          <w:szCs w:val="28"/>
        </w:rPr>
        <w:t>аукционе</w:t>
      </w:r>
      <w:r w:rsidRPr="00DC733E">
        <w:rPr>
          <w:rFonts w:ascii="Times New Roman" w:hAnsi="Times New Roman"/>
          <w:color w:val="auto"/>
          <w:sz w:val="28"/>
          <w:szCs w:val="28"/>
        </w:rPr>
        <w:t xml:space="preserve"> которых присвоены первый и второй номера;</w:t>
      </w:r>
    </w:p>
    <w:p w:rsidR="00673FF8" w:rsidRPr="00DC733E"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идентификационный номер участника </w:t>
      </w:r>
      <w:r w:rsidR="006D05FA" w:rsidRPr="00DC733E">
        <w:rPr>
          <w:rFonts w:ascii="Times New Roman" w:hAnsi="Times New Roman"/>
          <w:color w:val="auto"/>
          <w:sz w:val="28"/>
          <w:szCs w:val="28"/>
        </w:rPr>
        <w:t>аукциона</w:t>
      </w:r>
      <w:r w:rsidRPr="00DC733E">
        <w:rPr>
          <w:rFonts w:ascii="Times New Roman" w:hAnsi="Times New Roman"/>
          <w:color w:val="auto"/>
          <w:sz w:val="28"/>
          <w:szCs w:val="28"/>
        </w:rPr>
        <w:t xml:space="preserve"> без раскрытия информации об его наименовании и местонахождении,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673FF8" w:rsidRPr="00DC733E"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голосования членов ЗК, принявших участие в голосовании.</w:t>
      </w:r>
    </w:p>
    <w:p w:rsidR="004E1D44" w:rsidRPr="00DC733E" w:rsidRDefault="004E1D44"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иные сведения, которые ЗК сочтет нужным указать.</w:t>
      </w:r>
    </w:p>
    <w:p w:rsidR="00E15BC3" w:rsidRPr="00DC733E"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bookmarkStart w:id="317" w:name="_Ref286348758"/>
      <w:bookmarkStart w:id="318" w:name="_Ref410493480"/>
      <w:r w:rsidRPr="00DC733E">
        <w:rPr>
          <w:rFonts w:ascii="Times New Roman" w:hAnsi="Times New Roman"/>
          <w:color w:val="auto"/>
          <w:sz w:val="28"/>
          <w:szCs w:val="28"/>
        </w:rPr>
        <w:t xml:space="preserve">В.2.5.8 </w:t>
      </w:r>
      <w:r w:rsidR="00E15BC3" w:rsidRPr="00DC733E">
        <w:rPr>
          <w:rFonts w:ascii="Times New Roman" w:hAnsi="Times New Roman"/>
          <w:color w:val="auto"/>
          <w:sz w:val="28"/>
          <w:szCs w:val="28"/>
        </w:rPr>
        <w:t>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w:t>
      </w:r>
      <w:r w:rsidR="00FD03A1" w:rsidRPr="00DC733E">
        <w:rPr>
          <w:rFonts w:ascii="Times New Roman" w:hAnsi="Times New Roman"/>
          <w:color w:val="auto"/>
          <w:sz w:val="28"/>
          <w:szCs w:val="28"/>
        </w:rPr>
        <w:t xml:space="preserve">упке всех вторых частей заявок </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п</w:t>
      </w:r>
      <w:r w:rsidR="0040712F" w:rsidRPr="00DC733E">
        <w:rPr>
          <w:rFonts w:ascii="Times New Roman" w:hAnsi="Times New Roman"/>
          <w:color w:val="auto"/>
          <w:sz w:val="28"/>
          <w:szCs w:val="28"/>
        </w:rPr>
        <w:t xml:space="preserve">еречисление </w:t>
      </w:r>
      <w:r w:rsidR="00D72D7B" w:rsidRPr="00DC733E">
        <w:rPr>
          <w:rFonts w:ascii="Times New Roman" w:hAnsi="Times New Roman"/>
          <w:color w:val="auto"/>
          <w:sz w:val="28"/>
          <w:szCs w:val="28"/>
        </w:rPr>
        <w:t>13</w:t>
      </w:r>
      <w:r w:rsidR="0040712F" w:rsidRPr="00DC733E">
        <w:rPr>
          <w:rFonts w:ascii="Times New Roman" w:hAnsi="Times New Roman"/>
          <w:color w:val="auto"/>
          <w:sz w:val="28"/>
          <w:szCs w:val="28"/>
        </w:rPr>
        <w:t xml:space="preserve">) </w:t>
      </w:r>
      <w:r w:rsidR="00D72D7B" w:rsidRPr="00DC733E">
        <w:rPr>
          <w:rFonts w:ascii="Times New Roman" w:hAnsi="Times New Roman"/>
          <w:color w:val="auto"/>
          <w:sz w:val="28"/>
          <w:szCs w:val="28"/>
        </w:rPr>
        <w:t>8</w:t>
      </w:r>
      <w:r w:rsidR="00FD03A1" w:rsidRPr="00DC733E">
        <w:rPr>
          <w:rFonts w:ascii="Times New Roman" w:hAnsi="Times New Roman"/>
          <w:color w:val="auto"/>
          <w:sz w:val="28"/>
          <w:szCs w:val="28"/>
        </w:rPr>
        <w:t>.6.1 Положения</w:t>
      </w:r>
      <w:r w:rsidR="004910AD"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либо о соответствии только 1 (одной) второй част</w:t>
      </w:r>
      <w:r w:rsidR="00FD03A1" w:rsidRPr="00DC733E">
        <w:rPr>
          <w:rFonts w:ascii="Times New Roman" w:hAnsi="Times New Roman"/>
          <w:color w:val="auto"/>
          <w:sz w:val="28"/>
          <w:szCs w:val="28"/>
        </w:rPr>
        <w:t xml:space="preserve">и заявки на участие в аукционе </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п</w:t>
      </w:r>
      <w:r w:rsidR="0040712F" w:rsidRPr="00DC733E">
        <w:rPr>
          <w:rFonts w:ascii="Times New Roman" w:hAnsi="Times New Roman"/>
          <w:color w:val="auto"/>
          <w:sz w:val="28"/>
          <w:szCs w:val="28"/>
        </w:rPr>
        <w:t xml:space="preserve">еречисление </w:t>
      </w:r>
      <w:r w:rsidR="00D72D7B" w:rsidRPr="00DC733E">
        <w:rPr>
          <w:rFonts w:ascii="Times New Roman" w:hAnsi="Times New Roman"/>
          <w:color w:val="auto"/>
          <w:sz w:val="28"/>
          <w:szCs w:val="28"/>
        </w:rPr>
        <w:t>14</w:t>
      </w:r>
      <w:r w:rsidR="0040712F" w:rsidRPr="00DC733E">
        <w:rPr>
          <w:rFonts w:ascii="Times New Roman" w:hAnsi="Times New Roman"/>
          <w:color w:val="auto"/>
          <w:sz w:val="28"/>
          <w:szCs w:val="28"/>
        </w:rPr>
        <w:t>)</w:t>
      </w:r>
      <w:r w:rsidR="00D72D7B" w:rsidRPr="00DC733E">
        <w:rPr>
          <w:rFonts w:ascii="Times New Roman" w:hAnsi="Times New Roman"/>
          <w:color w:val="auto"/>
          <w:sz w:val="28"/>
          <w:szCs w:val="28"/>
        </w:rPr>
        <w:t xml:space="preserve"> 8</w:t>
      </w:r>
      <w:r w:rsidR="00FD03A1" w:rsidRPr="00DC733E">
        <w:rPr>
          <w:rFonts w:ascii="Times New Roman" w:hAnsi="Times New Roman"/>
          <w:color w:val="auto"/>
          <w:sz w:val="28"/>
          <w:szCs w:val="28"/>
        </w:rPr>
        <w:t>.6.1 Положения</w:t>
      </w:r>
      <w:r w:rsidR="004910AD"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при этом в протокол рассмотрения вторых частей заявок (подведения итогов) вносится соответствующая информация. Последствия признания процедуры закупки несостоявшейся по указанным основаниям установлены </w:t>
      </w:r>
      <w:r w:rsidR="0040712F" w:rsidRPr="00DC733E">
        <w:rPr>
          <w:rFonts w:ascii="Times New Roman" w:hAnsi="Times New Roman"/>
          <w:color w:val="auto"/>
          <w:sz w:val="28"/>
          <w:szCs w:val="28"/>
        </w:rPr>
        <w:t xml:space="preserve">в </w:t>
      </w:r>
      <w:r w:rsidR="00D72D7B" w:rsidRPr="00DC733E">
        <w:rPr>
          <w:rFonts w:ascii="Times New Roman" w:hAnsi="Times New Roman"/>
          <w:color w:val="auto"/>
          <w:sz w:val="28"/>
          <w:szCs w:val="28"/>
        </w:rPr>
        <w:t>8</w:t>
      </w:r>
      <w:r w:rsidR="00E15BC3" w:rsidRPr="00DC733E">
        <w:rPr>
          <w:rFonts w:ascii="Times New Roman" w:hAnsi="Times New Roman"/>
          <w:color w:val="auto"/>
          <w:sz w:val="28"/>
          <w:szCs w:val="28"/>
        </w:rPr>
        <w:t xml:space="preserve">.6.5, </w:t>
      </w:r>
      <w:r w:rsidR="00D72D7B" w:rsidRPr="00DC733E">
        <w:rPr>
          <w:rFonts w:ascii="Times New Roman" w:hAnsi="Times New Roman"/>
          <w:color w:val="auto"/>
          <w:sz w:val="28"/>
          <w:szCs w:val="28"/>
        </w:rPr>
        <w:t>8</w:t>
      </w:r>
      <w:r w:rsidR="00E15BC3" w:rsidRPr="00DC733E">
        <w:rPr>
          <w:rFonts w:ascii="Times New Roman" w:hAnsi="Times New Roman"/>
          <w:color w:val="auto"/>
          <w:sz w:val="28"/>
          <w:szCs w:val="28"/>
        </w:rPr>
        <w:t>.6.6 Положения</w:t>
      </w:r>
      <w:r w:rsidR="004910AD"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 xml:space="preserve"> соответственно.</w:t>
      </w:r>
      <w:bookmarkEnd w:id="317"/>
    </w:p>
    <w:p w:rsidR="00E15BC3" w:rsidRPr="00DC733E"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В.2.5.9 </w:t>
      </w:r>
      <w:r w:rsidR="00E15BC3" w:rsidRPr="00DC733E">
        <w:rPr>
          <w:rFonts w:ascii="Times New Roman" w:hAnsi="Times New Roman"/>
          <w:color w:val="auto"/>
          <w:sz w:val="28"/>
          <w:szCs w:val="28"/>
        </w:rPr>
        <w:t>ЗК присваивает участникам, вторые части заявок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 проводился на повышение цены договора, первое место присваивается участнику, который предложил максимальную цену договора). Если минимальную (в случае проведения аукциона на повышение – максимальную) цену договора предложило несколько участников аукциона, меньший номер присваивается участнику, ценовое предложение которого было сделано ранее.</w:t>
      </w:r>
      <w:bookmarkEnd w:id="318"/>
    </w:p>
    <w:p w:rsidR="00E15BC3" w:rsidRPr="00DC733E"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В.2.5.10 </w:t>
      </w:r>
      <w:r w:rsidR="00E15BC3" w:rsidRPr="00DC733E">
        <w:rPr>
          <w:rFonts w:ascii="Times New Roman" w:hAnsi="Times New Roman"/>
          <w:color w:val="auto"/>
          <w:sz w:val="28"/>
          <w:szCs w:val="28"/>
        </w:rPr>
        <w:t>Протокол рассмотрения вторых частей заявок (подведения итогов) должен быть размещен в ЕИС (</w:t>
      </w:r>
      <w:r w:rsidR="004831DE" w:rsidRPr="00DC733E">
        <w:rPr>
          <w:rFonts w:ascii="Times New Roman" w:hAnsi="Times New Roman"/>
          <w:color w:val="auto"/>
          <w:sz w:val="28"/>
          <w:szCs w:val="28"/>
        </w:rPr>
        <w:t>на электронной площадке</w:t>
      </w:r>
      <w:r w:rsidR="00E15BC3" w:rsidRPr="00DC733E">
        <w:rPr>
          <w:rFonts w:ascii="Times New Roman" w:hAnsi="Times New Roman"/>
          <w:color w:val="auto"/>
          <w:sz w:val="28"/>
          <w:szCs w:val="28"/>
        </w:rPr>
        <w:t xml:space="preserve"> – для заказчиков II группы) в срок не позднее 3 (трех) дней со дня его подписания.</w:t>
      </w:r>
    </w:p>
    <w:p w:rsidR="00E15BC3" w:rsidRPr="00DC733E"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В.2.5.11 </w:t>
      </w:r>
      <w:r w:rsidR="00E15BC3" w:rsidRPr="00DC733E">
        <w:rPr>
          <w:rFonts w:ascii="Times New Roman" w:hAnsi="Times New Roman"/>
          <w:color w:val="auto"/>
          <w:sz w:val="28"/>
          <w:szCs w:val="28"/>
        </w:rPr>
        <w:t xml:space="preserve">Любой участник закупки </w:t>
      </w:r>
      <w:r w:rsidR="008F4F69" w:rsidRPr="00DC733E">
        <w:rPr>
          <w:rFonts w:ascii="Times New Roman" w:hAnsi="Times New Roman"/>
          <w:color w:val="auto"/>
          <w:sz w:val="28"/>
          <w:szCs w:val="28"/>
        </w:rPr>
        <w:t xml:space="preserve">не позднее 10 (десяти) дней со дня официального размещения </w:t>
      </w:r>
      <w:r w:rsidR="00E15BC3" w:rsidRPr="00DC733E">
        <w:rPr>
          <w:rFonts w:ascii="Times New Roman" w:hAnsi="Times New Roman"/>
          <w:color w:val="auto"/>
          <w:sz w:val="28"/>
          <w:szCs w:val="28"/>
        </w:rPr>
        <w:t>протокола рассмотрения вторых частей заявок (</w:t>
      </w:r>
      <w:r w:rsidR="00184DC9" w:rsidRPr="00DC733E">
        <w:rPr>
          <w:rFonts w:ascii="Times New Roman" w:hAnsi="Times New Roman"/>
          <w:color w:val="auto"/>
          <w:sz w:val="28"/>
          <w:szCs w:val="28"/>
        </w:rPr>
        <w:t>подведения итогов</w:t>
      </w:r>
      <w:r w:rsidR="00E15BC3" w:rsidRPr="00DC733E">
        <w:rPr>
          <w:rFonts w:ascii="Times New Roman" w:hAnsi="Times New Roman"/>
          <w:color w:val="auto"/>
          <w:sz w:val="28"/>
          <w:szCs w:val="28"/>
        </w:rPr>
        <w:t xml:space="preserve">) вправе направить </w:t>
      </w:r>
      <w:r w:rsidR="004A0AE0" w:rsidRPr="00DC733E">
        <w:rPr>
          <w:rFonts w:ascii="Times New Roman" w:hAnsi="Times New Roman"/>
          <w:color w:val="auto"/>
          <w:sz w:val="28"/>
          <w:szCs w:val="28"/>
        </w:rPr>
        <w:t>заказчику (</w:t>
      </w:r>
      <w:r w:rsidR="00E15BC3" w:rsidRPr="00DC733E">
        <w:rPr>
          <w:rFonts w:ascii="Times New Roman" w:hAnsi="Times New Roman"/>
          <w:color w:val="auto"/>
          <w:sz w:val="28"/>
          <w:szCs w:val="28"/>
        </w:rPr>
        <w:t>организатору закупки</w:t>
      </w:r>
      <w:r w:rsidR="004A0AE0"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w:t>
      </w:r>
      <w:r w:rsidR="008A36BE" w:rsidRPr="00DC733E">
        <w:rPr>
          <w:rFonts w:ascii="Times New Roman" w:hAnsi="Times New Roman"/>
          <w:color w:val="auto"/>
          <w:sz w:val="28"/>
          <w:szCs w:val="28"/>
        </w:rPr>
        <w:t>с использованием</w:t>
      </w:r>
      <w:r w:rsidR="00E15BC3" w:rsidRPr="00DC733E">
        <w:rPr>
          <w:rFonts w:ascii="Times New Roman" w:hAnsi="Times New Roman"/>
          <w:color w:val="auto"/>
          <w:sz w:val="28"/>
          <w:szCs w:val="28"/>
        </w:rPr>
        <w:t xml:space="preserve"> функционала </w:t>
      </w:r>
      <w:r w:rsidR="004831DE"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 xml:space="preserve">запрос о </w:t>
      </w:r>
      <w:r w:rsidR="008C55D2" w:rsidRPr="00DC733E">
        <w:rPr>
          <w:rFonts w:ascii="Times New Roman" w:hAnsi="Times New Roman"/>
          <w:color w:val="auto"/>
          <w:sz w:val="28"/>
          <w:szCs w:val="28"/>
        </w:rPr>
        <w:t>даче разъяснений</w:t>
      </w:r>
      <w:r w:rsidR="00E15BC3" w:rsidRPr="00DC733E">
        <w:rPr>
          <w:rFonts w:ascii="Times New Roman" w:hAnsi="Times New Roman"/>
          <w:color w:val="auto"/>
          <w:sz w:val="28"/>
          <w:szCs w:val="28"/>
        </w:rPr>
        <w:t xml:space="preserve"> результатов рассмотрения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w:t>
      </w:r>
      <w:r w:rsidR="008A36BE" w:rsidRPr="00DC733E">
        <w:rPr>
          <w:rFonts w:ascii="Times New Roman" w:hAnsi="Times New Roman"/>
          <w:color w:val="auto"/>
          <w:sz w:val="28"/>
          <w:szCs w:val="28"/>
        </w:rPr>
        <w:t>с использованием</w:t>
      </w:r>
      <w:r w:rsidR="00E15BC3" w:rsidRPr="00DC733E">
        <w:rPr>
          <w:rFonts w:ascii="Times New Roman" w:hAnsi="Times New Roman"/>
          <w:color w:val="auto"/>
          <w:sz w:val="28"/>
          <w:szCs w:val="28"/>
        </w:rPr>
        <w:t xml:space="preserve"> функционала </w:t>
      </w:r>
      <w:r w:rsidR="004831DE"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 Не предоставляются разъяснения результатов рассмотрения заявок в отношении иных участников закупки.</w:t>
      </w:r>
    </w:p>
    <w:p w:rsidR="00CD7181" w:rsidRPr="00DC733E" w:rsidRDefault="00CD7181" w:rsidP="00CD7181">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В.2.5.12 Протоколы, составленные в ходе проведения аукциона, заявки на участие в аукционе, закупочная документация, изменения, внесенные в закупочную документацию, разъяснения положений закупочной документации хранятся заказчиком не менее чем три года.</w:t>
      </w:r>
    </w:p>
    <w:p w:rsidR="00590A6F" w:rsidRPr="00DC733E" w:rsidRDefault="00590A6F" w:rsidP="002C0413">
      <w:pPr>
        <w:pStyle w:val="20"/>
        <w:numPr>
          <w:ilvl w:val="0"/>
          <w:numId w:val="0"/>
        </w:numPr>
        <w:tabs>
          <w:tab w:val="left" w:pos="709"/>
        </w:tabs>
        <w:spacing w:line="312" w:lineRule="auto"/>
        <w:ind w:firstLine="709"/>
        <w:outlineLvl w:val="2"/>
        <w:rPr>
          <w:rFonts w:ascii="Times New Roman" w:hAnsi="Times New Roman"/>
          <w:b/>
          <w:color w:val="auto"/>
          <w:sz w:val="28"/>
          <w:szCs w:val="28"/>
        </w:rPr>
      </w:pPr>
      <w:r w:rsidRPr="00DC733E">
        <w:rPr>
          <w:rFonts w:ascii="Times New Roman" w:hAnsi="Times New Roman"/>
          <w:b/>
          <w:color w:val="auto"/>
          <w:sz w:val="28"/>
          <w:szCs w:val="28"/>
        </w:rPr>
        <w:br w:type="page"/>
      </w:r>
    </w:p>
    <w:p w:rsidR="00184DC9" w:rsidRPr="00DC733E" w:rsidRDefault="00184DC9" w:rsidP="002C0413">
      <w:pPr>
        <w:pStyle w:val="20"/>
        <w:numPr>
          <w:ilvl w:val="0"/>
          <w:numId w:val="0"/>
        </w:numPr>
        <w:tabs>
          <w:tab w:val="left" w:pos="709"/>
        </w:tabs>
        <w:spacing w:line="312" w:lineRule="auto"/>
        <w:ind w:firstLine="709"/>
        <w:outlineLvl w:val="2"/>
        <w:rPr>
          <w:rFonts w:ascii="Times New Roman" w:hAnsi="Times New Roman"/>
          <w:b/>
          <w:color w:val="auto"/>
          <w:sz w:val="28"/>
          <w:szCs w:val="28"/>
        </w:rPr>
      </w:pPr>
      <w:bookmarkStart w:id="319" w:name="_Toc125377153"/>
      <w:r w:rsidRPr="00DC733E">
        <w:rPr>
          <w:rFonts w:ascii="Times New Roman" w:hAnsi="Times New Roman"/>
          <w:b/>
          <w:color w:val="auto"/>
          <w:sz w:val="28"/>
          <w:szCs w:val="28"/>
        </w:rPr>
        <w:t>В.2.6 Заключение д</w:t>
      </w:r>
      <w:r w:rsidR="00A455F4" w:rsidRPr="00DC733E">
        <w:rPr>
          <w:rFonts w:ascii="Times New Roman" w:hAnsi="Times New Roman"/>
          <w:b/>
          <w:color w:val="auto"/>
          <w:sz w:val="28"/>
          <w:szCs w:val="28"/>
        </w:rPr>
        <w:t>оговора по результатам аукциона</w:t>
      </w:r>
      <w:bookmarkEnd w:id="319"/>
    </w:p>
    <w:p w:rsidR="00184DC9" w:rsidRPr="00DC733E" w:rsidRDefault="00184DC9"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w:t>
      </w:r>
      <w:r w:rsidR="0003727D" w:rsidRPr="00DC733E">
        <w:rPr>
          <w:rFonts w:ascii="Times New Roman" w:hAnsi="Times New Roman"/>
          <w:color w:val="auto"/>
          <w:sz w:val="28"/>
          <w:szCs w:val="28"/>
        </w:rPr>
        <w:t>2</w:t>
      </w:r>
      <w:r w:rsidRPr="00DC733E">
        <w:rPr>
          <w:rFonts w:ascii="Times New Roman" w:hAnsi="Times New Roman"/>
          <w:color w:val="auto"/>
          <w:sz w:val="28"/>
          <w:szCs w:val="28"/>
        </w:rPr>
        <w:t>.</w:t>
      </w:r>
      <w:r w:rsidR="0003727D" w:rsidRPr="00DC733E">
        <w:rPr>
          <w:rFonts w:ascii="Times New Roman" w:hAnsi="Times New Roman"/>
          <w:color w:val="auto"/>
          <w:sz w:val="28"/>
          <w:szCs w:val="28"/>
        </w:rPr>
        <w:t>6</w:t>
      </w:r>
      <w:r w:rsidRPr="00DC733E">
        <w:rPr>
          <w:rFonts w:ascii="Times New Roman" w:hAnsi="Times New Roman"/>
          <w:color w:val="auto"/>
          <w:sz w:val="28"/>
          <w:szCs w:val="28"/>
        </w:rPr>
        <w:t xml:space="preserve">.1 В течение 10 (десяти) дней с даты размещения в ЕИС </w:t>
      </w:r>
      <w:r w:rsidR="00766F75" w:rsidRPr="00DC733E">
        <w:rPr>
          <w:rFonts w:ascii="Times New Roman" w:hAnsi="Times New Roman"/>
          <w:color w:val="auto"/>
          <w:sz w:val="28"/>
          <w:szCs w:val="28"/>
        </w:rPr>
        <w:t xml:space="preserve">итогового </w:t>
      </w:r>
      <w:r w:rsidRPr="00DC733E">
        <w:rPr>
          <w:rFonts w:ascii="Times New Roman" w:hAnsi="Times New Roman"/>
          <w:color w:val="auto"/>
          <w:sz w:val="28"/>
          <w:szCs w:val="28"/>
        </w:rPr>
        <w:t>протокола или при проведении закрытого аукциона с даты подписания такого протокола участник аукциона, с которым принято решение заключить договор, обязан подписать договор и представить все экземпляры договора заказчику. При этом участник аукциона, с которым принято решение заключить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участником аукциона,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184DC9" w:rsidRPr="00DC733E" w:rsidRDefault="00184DC9"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w:t>
      </w:r>
      <w:r w:rsidR="0003727D" w:rsidRPr="00DC733E">
        <w:rPr>
          <w:rFonts w:ascii="Times New Roman" w:hAnsi="Times New Roman"/>
          <w:color w:val="auto"/>
          <w:sz w:val="28"/>
          <w:szCs w:val="28"/>
        </w:rPr>
        <w:t>2</w:t>
      </w:r>
      <w:r w:rsidRPr="00DC733E">
        <w:rPr>
          <w:rFonts w:ascii="Times New Roman" w:hAnsi="Times New Roman"/>
          <w:color w:val="auto"/>
          <w:sz w:val="28"/>
          <w:szCs w:val="28"/>
        </w:rPr>
        <w:t>.</w:t>
      </w:r>
      <w:r w:rsidR="0003727D" w:rsidRPr="00DC733E">
        <w:rPr>
          <w:rFonts w:ascii="Times New Roman" w:hAnsi="Times New Roman"/>
          <w:color w:val="auto"/>
          <w:sz w:val="28"/>
          <w:szCs w:val="28"/>
        </w:rPr>
        <w:t>6</w:t>
      </w:r>
      <w:r w:rsidRPr="00DC733E">
        <w:rPr>
          <w:rFonts w:ascii="Times New Roman" w:hAnsi="Times New Roman"/>
          <w:color w:val="auto"/>
          <w:sz w:val="28"/>
          <w:szCs w:val="28"/>
        </w:rPr>
        <w:t>.2 Договор составляется путем включения условий исполнения договора, предложенных участником закупки, с которым принято решение заключить договор, в заявке на участие, в проект договора, прилагаемый к закупочной документации (при условии, что закупочная документация не предусматривает возможности использования проекта договора, предложенного участником).</w:t>
      </w:r>
    </w:p>
    <w:p w:rsidR="00184DC9" w:rsidRPr="00DC733E" w:rsidRDefault="0003727D"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В.2</w:t>
      </w:r>
      <w:r w:rsidR="00184DC9" w:rsidRPr="00DC733E">
        <w:rPr>
          <w:rFonts w:ascii="Times New Roman" w:hAnsi="Times New Roman"/>
          <w:color w:val="auto"/>
          <w:sz w:val="28"/>
          <w:szCs w:val="28"/>
        </w:rPr>
        <w:t>.</w:t>
      </w:r>
      <w:r w:rsidRPr="00DC733E">
        <w:rPr>
          <w:rFonts w:ascii="Times New Roman" w:hAnsi="Times New Roman"/>
          <w:color w:val="auto"/>
          <w:sz w:val="28"/>
          <w:szCs w:val="28"/>
        </w:rPr>
        <w:t>6</w:t>
      </w:r>
      <w:r w:rsidR="00184DC9" w:rsidRPr="00DC733E">
        <w:rPr>
          <w:rFonts w:ascii="Times New Roman" w:hAnsi="Times New Roman"/>
          <w:color w:val="auto"/>
          <w:sz w:val="28"/>
          <w:szCs w:val="28"/>
        </w:rPr>
        <w:t>.3 Договор заключается не ранее чем через десять дней и не позднее чем через 20 (двадцать) дней с даты размещения в ЕИС (</w:t>
      </w:r>
      <w:r w:rsidR="00A72101" w:rsidRPr="00DC733E">
        <w:rPr>
          <w:rFonts w:ascii="Times New Roman" w:hAnsi="Times New Roman"/>
          <w:color w:val="auto"/>
          <w:sz w:val="28"/>
          <w:szCs w:val="28"/>
        </w:rPr>
        <w:t xml:space="preserve">на электронной площадке </w:t>
      </w:r>
      <w:r w:rsidR="00184DC9" w:rsidRPr="00DC733E">
        <w:rPr>
          <w:rFonts w:ascii="Times New Roman" w:hAnsi="Times New Roman"/>
          <w:color w:val="auto"/>
          <w:sz w:val="28"/>
          <w:szCs w:val="28"/>
        </w:rPr>
        <w:t xml:space="preserve">– для заказчиков II группы) протокола рассмотрения вторых частей заявок (подведения итогов) или при проведении закрытого аукциона с даты подписания такого протокола. При этом договор заключается только после предоставления участником аукциона обеспечения исполнения договора, если таковое было предусмотрено закупочной документацией. </w:t>
      </w:r>
      <w:r w:rsidR="006D0B0C" w:rsidRPr="00DC733E">
        <w:rPr>
          <w:rFonts w:ascii="Times New Roman" w:hAnsi="Times New Roman"/>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DC733E">
        <w:rPr>
          <w:rFonts w:ascii="Times New Roman" w:hAnsi="Times New Roman"/>
          <w:sz w:val="28"/>
          <w:szCs w:val="28"/>
        </w:rPr>
        <w:t xml:space="preserve">оператора </w:t>
      </w:r>
      <w:r w:rsidR="00A72101" w:rsidRPr="00DC733E">
        <w:rPr>
          <w:rFonts w:ascii="Times New Roman" w:hAnsi="Times New Roman"/>
          <w:sz w:val="28"/>
          <w:szCs w:val="28"/>
        </w:rPr>
        <w:t xml:space="preserve">электронной площадки </w:t>
      </w:r>
      <w:r w:rsidR="006D0B0C" w:rsidRPr="00DC733E">
        <w:rPr>
          <w:rFonts w:ascii="Times New Roman" w:hAnsi="Times New Roman"/>
          <w:sz w:val="28"/>
          <w:szCs w:val="28"/>
        </w:rPr>
        <w:t xml:space="preserve">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DC733E">
        <w:rPr>
          <w:rFonts w:ascii="Times New Roman" w:hAnsi="Times New Roman"/>
          <w:sz w:val="28"/>
          <w:szCs w:val="28"/>
        </w:rPr>
        <w:t xml:space="preserve">оператора </w:t>
      </w:r>
      <w:r w:rsidR="00A72101" w:rsidRPr="00DC733E">
        <w:rPr>
          <w:rFonts w:ascii="Times New Roman" w:hAnsi="Times New Roman"/>
          <w:sz w:val="28"/>
          <w:szCs w:val="28"/>
        </w:rPr>
        <w:t>электронной площадки</w:t>
      </w:r>
      <w:r w:rsidR="006D0B0C" w:rsidRPr="00DC733E">
        <w:rPr>
          <w:rFonts w:ascii="Times New Roman" w:hAnsi="Times New Roman"/>
          <w:sz w:val="28"/>
          <w:szCs w:val="28"/>
        </w:rPr>
        <w:t>.</w:t>
      </w:r>
    </w:p>
    <w:p w:rsidR="00E15BC3" w:rsidRPr="00DC733E" w:rsidRDefault="0003727D" w:rsidP="00E70EFF">
      <w:pPr>
        <w:pStyle w:val="30"/>
        <w:numPr>
          <w:ilvl w:val="0"/>
          <w:numId w:val="0"/>
        </w:numPr>
        <w:tabs>
          <w:tab w:val="left" w:pos="993"/>
        </w:tabs>
        <w:spacing w:line="312" w:lineRule="auto"/>
        <w:ind w:firstLine="709"/>
        <w:rPr>
          <w:rFonts w:ascii="Times New Roman" w:hAnsi="Times New Roman"/>
          <w:color w:val="auto"/>
          <w:sz w:val="28"/>
          <w:szCs w:val="28"/>
        </w:rPr>
      </w:pPr>
      <w:bookmarkStart w:id="320" w:name="_Ref474687973"/>
      <w:bookmarkStart w:id="321" w:name="_Ref476245291"/>
      <w:r w:rsidRPr="00DC733E">
        <w:rPr>
          <w:rFonts w:ascii="Times New Roman" w:hAnsi="Times New Roman"/>
          <w:color w:val="auto"/>
          <w:sz w:val="28"/>
          <w:szCs w:val="28"/>
        </w:rPr>
        <w:t>В.2.6</w:t>
      </w:r>
      <w:r w:rsidR="00E70EFF" w:rsidRPr="00DC733E">
        <w:rPr>
          <w:rFonts w:ascii="Times New Roman" w:hAnsi="Times New Roman"/>
          <w:color w:val="auto"/>
          <w:sz w:val="28"/>
          <w:szCs w:val="28"/>
        </w:rPr>
        <w:t>.</w:t>
      </w:r>
      <w:r w:rsidRPr="00DC733E">
        <w:rPr>
          <w:rFonts w:ascii="Times New Roman" w:hAnsi="Times New Roman"/>
          <w:color w:val="auto"/>
          <w:sz w:val="28"/>
          <w:szCs w:val="28"/>
        </w:rPr>
        <w:t>4</w:t>
      </w:r>
      <w:r w:rsidR="00E70EFF"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В случае признания процедуры закупки несостоявшейся по основанию, предусмотренному п</w:t>
      </w:r>
      <w:r w:rsidR="0040712F" w:rsidRPr="00DC733E">
        <w:rPr>
          <w:rFonts w:ascii="Times New Roman" w:hAnsi="Times New Roman"/>
          <w:color w:val="auto"/>
          <w:sz w:val="28"/>
          <w:szCs w:val="28"/>
        </w:rPr>
        <w:t xml:space="preserve">еречислением </w:t>
      </w:r>
      <w:r w:rsidR="00D72D7B" w:rsidRPr="00DC733E">
        <w:rPr>
          <w:rFonts w:ascii="Times New Roman" w:hAnsi="Times New Roman"/>
          <w:color w:val="auto"/>
          <w:sz w:val="28"/>
          <w:szCs w:val="28"/>
        </w:rPr>
        <w:t>14</w:t>
      </w:r>
      <w:r w:rsidR="0040712F" w:rsidRPr="00DC733E">
        <w:rPr>
          <w:rFonts w:ascii="Times New Roman" w:hAnsi="Times New Roman"/>
          <w:color w:val="auto"/>
          <w:sz w:val="28"/>
          <w:szCs w:val="28"/>
        </w:rPr>
        <w:t>)</w:t>
      </w:r>
      <w:r w:rsidR="00D72D7B" w:rsidRPr="00DC733E">
        <w:rPr>
          <w:rFonts w:ascii="Times New Roman" w:hAnsi="Times New Roman"/>
          <w:color w:val="auto"/>
          <w:sz w:val="28"/>
          <w:szCs w:val="28"/>
        </w:rPr>
        <w:t xml:space="preserve"> 8</w:t>
      </w:r>
      <w:r w:rsidR="00E15BC3" w:rsidRPr="00DC733E">
        <w:rPr>
          <w:rFonts w:ascii="Times New Roman" w:hAnsi="Times New Roman"/>
          <w:color w:val="auto"/>
          <w:sz w:val="28"/>
          <w:szCs w:val="28"/>
        </w:rPr>
        <w:t>.6.1 Положения</w:t>
      </w:r>
      <w:r w:rsidR="004910AD"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 xml:space="preserve">, и принятия ЗК решения о заключении договора с единственным участником закупки, вторая часть заявки на участие в аукционе </w:t>
      </w:r>
      <w:r w:rsidR="00783A0E" w:rsidRPr="00DC733E">
        <w:rPr>
          <w:rFonts w:ascii="Times New Roman" w:hAnsi="Times New Roman"/>
          <w:color w:val="auto"/>
          <w:sz w:val="28"/>
          <w:szCs w:val="28"/>
        </w:rPr>
        <w:t xml:space="preserve">которого </w:t>
      </w:r>
      <w:r w:rsidR="00E15BC3" w:rsidRPr="00DC733E">
        <w:rPr>
          <w:rFonts w:ascii="Times New Roman" w:hAnsi="Times New Roman"/>
          <w:color w:val="auto"/>
          <w:sz w:val="28"/>
          <w:szCs w:val="28"/>
        </w:rPr>
        <w:t>была признана соответствующей установленным требованиям, заказчик вправе заключить договор с таким участником закупки с соблюд</w:t>
      </w:r>
      <w:r w:rsidR="0040712F" w:rsidRPr="00DC733E">
        <w:rPr>
          <w:rFonts w:ascii="Times New Roman" w:hAnsi="Times New Roman"/>
          <w:color w:val="auto"/>
          <w:sz w:val="28"/>
          <w:szCs w:val="28"/>
        </w:rPr>
        <w:t>ением сроков, предусмотренных</w:t>
      </w:r>
      <w:r w:rsidR="00E15BC3" w:rsidRPr="00DC733E">
        <w:rPr>
          <w:rFonts w:ascii="Times New Roman" w:hAnsi="Times New Roman"/>
          <w:color w:val="auto"/>
          <w:sz w:val="28"/>
          <w:szCs w:val="28"/>
        </w:rPr>
        <w:t xml:space="preserve"> </w:t>
      </w:r>
      <w:r w:rsidR="00D72D7B" w:rsidRPr="00DC733E">
        <w:rPr>
          <w:rFonts w:ascii="Times New Roman" w:hAnsi="Times New Roman"/>
          <w:color w:val="auto"/>
          <w:sz w:val="28"/>
          <w:szCs w:val="28"/>
        </w:rPr>
        <w:t>8</w:t>
      </w:r>
      <w:r w:rsidR="00E15BC3" w:rsidRPr="00DC733E">
        <w:rPr>
          <w:rFonts w:ascii="Times New Roman" w:hAnsi="Times New Roman"/>
          <w:color w:val="auto"/>
          <w:sz w:val="28"/>
          <w:szCs w:val="28"/>
        </w:rPr>
        <w:t>.11.</w:t>
      </w:r>
      <w:r w:rsidR="00B914A0" w:rsidRPr="00DC733E">
        <w:rPr>
          <w:rFonts w:ascii="Times New Roman" w:hAnsi="Times New Roman"/>
          <w:color w:val="auto"/>
          <w:sz w:val="28"/>
          <w:szCs w:val="28"/>
        </w:rPr>
        <w:t>10</w:t>
      </w:r>
      <w:r w:rsidR="00E15BC3" w:rsidRPr="00DC733E">
        <w:rPr>
          <w:rFonts w:ascii="Times New Roman" w:hAnsi="Times New Roman"/>
          <w:color w:val="auto"/>
          <w:sz w:val="28"/>
          <w:szCs w:val="28"/>
        </w:rPr>
        <w:t xml:space="preserve"> Положения</w:t>
      </w:r>
      <w:bookmarkEnd w:id="320"/>
      <w:r w:rsidR="004910AD"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bookmarkEnd w:id="321"/>
    </w:p>
    <w:p w:rsidR="00E15BC3" w:rsidRPr="00DC733E" w:rsidRDefault="00FF4C5A" w:rsidP="00A52C41">
      <w:pPr>
        <w:pStyle w:val="13"/>
        <w:suppressAutoHyphens/>
        <w:spacing w:before="0" w:after="0" w:line="312" w:lineRule="auto"/>
        <w:contextualSpacing/>
        <w:jc w:val="center"/>
        <w:outlineLvl w:val="1"/>
        <w:rPr>
          <w:rFonts w:ascii="Times New Roman" w:hAnsi="Times New Roman"/>
          <w:color w:val="auto"/>
          <w:sz w:val="28"/>
          <w:szCs w:val="28"/>
        </w:rPr>
      </w:pPr>
      <w:bookmarkStart w:id="322" w:name="_Toc338424822"/>
      <w:bookmarkStart w:id="323" w:name="_Toc125377154"/>
      <w:r w:rsidRPr="00DC733E">
        <w:rPr>
          <w:rFonts w:ascii="Times New Roman" w:hAnsi="Times New Roman"/>
          <w:color w:val="auto"/>
          <w:sz w:val="28"/>
          <w:szCs w:val="28"/>
        </w:rPr>
        <w:t xml:space="preserve">В.3 </w:t>
      </w:r>
      <w:r w:rsidR="00E15BC3" w:rsidRPr="00DC733E">
        <w:rPr>
          <w:rFonts w:ascii="Times New Roman" w:hAnsi="Times New Roman"/>
          <w:color w:val="auto"/>
          <w:sz w:val="28"/>
          <w:szCs w:val="28"/>
        </w:rPr>
        <w:t>Порядок проведения открытого запроса предложений</w:t>
      </w:r>
      <w:bookmarkEnd w:id="322"/>
      <w:r w:rsidR="00E15BC3" w:rsidRPr="00DC733E">
        <w:rPr>
          <w:rFonts w:ascii="Times New Roman" w:hAnsi="Times New Roman"/>
          <w:color w:val="auto"/>
          <w:sz w:val="28"/>
          <w:szCs w:val="28"/>
        </w:rPr>
        <w:t xml:space="preserve"> </w:t>
      </w:r>
      <w:r w:rsidR="00AA19EC" w:rsidRPr="00DC733E">
        <w:rPr>
          <w:rFonts w:ascii="Times New Roman" w:hAnsi="Times New Roman"/>
          <w:color w:val="auto"/>
          <w:sz w:val="28"/>
          <w:szCs w:val="28"/>
        </w:rPr>
        <w:br/>
      </w:r>
      <w:r w:rsidR="00E15BC3" w:rsidRPr="00DC733E">
        <w:rPr>
          <w:rFonts w:ascii="Times New Roman" w:hAnsi="Times New Roman"/>
          <w:color w:val="auto"/>
          <w:sz w:val="28"/>
          <w:szCs w:val="28"/>
        </w:rPr>
        <w:t>в электронной форме</w:t>
      </w:r>
      <w:bookmarkEnd w:id="323"/>
    </w:p>
    <w:p w:rsidR="00E15BC3" w:rsidRPr="00DC733E" w:rsidRDefault="006F3A80" w:rsidP="003E4F6C">
      <w:pPr>
        <w:pStyle w:val="20"/>
        <w:numPr>
          <w:ilvl w:val="0"/>
          <w:numId w:val="0"/>
        </w:numPr>
        <w:tabs>
          <w:tab w:val="left" w:pos="0"/>
        </w:tabs>
        <w:spacing w:line="312" w:lineRule="auto"/>
        <w:ind w:firstLine="709"/>
        <w:outlineLvl w:val="2"/>
        <w:rPr>
          <w:rFonts w:ascii="Times New Roman" w:hAnsi="Times New Roman"/>
          <w:b/>
          <w:color w:val="auto"/>
          <w:sz w:val="28"/>
          <w:szCs w:val="28"/>
        </w:rPr>
      </w:pPr>
      <w:bookmarkStart w:id="324" w:name="_Toc125377155"/>
      <w:r w:rsidRPr="00DC733E">
        <w:rPr>
          <w:rFonts w:ascii="Times New Roman" w:hAnsi="Times New Roman"/>
          <w:b/>
          <w:color w:val="auto"/>
          <w:sz w:val="28"/>
          <w:szCs w:val="28"/>
        </w:rPr>
        <w:t xml:space="preserve">В.3.1 </w:t>
      </w:r>
      <w:r w:rsidR="00E15BC3" w:rsidRPr="00DC733E">
        <w:rPr>
          <w:rFonts w:ascii="Times New Roman" w:hAnsi="Times New Roman"/>
          <w:b/>
          <w:color w:val="auto"/>
          <w:sz w:val="28"/>
          <w:szCs w:val="28"/>
        </w:rPr>
        <w:t>Информационное обеспечение</w:t>
      </w:r>
      <w:bookmarkEnd w:id="324"/>
    </w:p>
    <w:p w:rsidR="00BB283C" w:rsidRPr="00DC733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В.3.1.1 </w:t>
      </w:r>
      <w:r w:rsidR="00E15BC3" w:rsidRPr="00DC733E">
        <w:rPr>
          <w:rFonts w:ascii="Times New Roman" w:hAnsi="Times New Roman"/>
          <w:color w:val="auto"/>
          <w:sz w:val="28"/>
          <w:szCs w:val="28"/>
        </w:rPr>
        <w:t xml:space="preserve">Извещение </w:t>
      </w:r>
      <w:r w:rsidR="003A6CD8" w:rsidRPr="00DC733E">
        <w:rPr>
          <w:rFonts w:ascii="Times New Roman" w:hAnsi="Times New Roman"/>
          <w:color w:val="auto"/>
          <w:sz w:val="28"/>
          <w:szCs w:val="28"/>
        </w:rPr>
        <w:t xml:space="preserve">и закупочная документация </w:t>
      </w:r>
      <w:r w:rsidR="00E15BC3" w:rsidRPr="00DC733E">
        <w:rPr>
          <w:rFonts w:ascii="Times New Roman" w:hAnsi="Times New Roman"/>
          <w:color w:val="auto"/>
          <w:sz w:val="28"/>
          <w:szCs w:val="28"/>
        </w:rPr>
        <w:t xml:space="preserve">о проведении открытого запроса предложений в электронной форме (далее </w:t>
      </w:r>
      <w:r w:rsidR="00134E53"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запрос предложений) размещается </w:t>
      </w:r>
      <w:r w:rsidR="003A6CD8" w:rsidRPr="00DC733E">
        <w:rPr>
          <w:rFonts w:ascii="Times New Roman" w:hAnsi="Times New Roman"/>
          <w:color w:val="auto"/>
          <w:sz w:val="28"/>
          <w:szCs w:val="28"/>
        </w:rPr>
        <w:t>организатором закупки</w:t>
      </w:r>
      <w:r w:rsidR="00E15BC3" w:rsidRPr="00DC733E">
        <w:rPr>
          <w:rFonts w:ascii="Times New Roman" w:hAnsi="Times New Roman"/>
          <w:color w:val="auto"/>
          <w:sz w:val="28"/>
          <w:szCs w:val="28"/>
        </w:rPr>
        <w:t xml:space="preserve"> в ЕИС (</w:t>
      </w:r>
      <w:r w:rsidR="00A6730C" w:rsidRPr="00DC733E">
        <w:rPr>
          <w:rFonts w:ascii="Times New Roman" w:hAnsi="Times New Roman"/>
          <w:color w:val="auto"/>
          <w:sz w:val="28"/>
          <w:szCs w:val="28"/>
        </w:rPr>
        <w:t xml:space="preserve">на </w:t>
      </w:r>
      <w:r w:rsidR="00E15BC3" w:rsidRPr="00DC733E">
        <w:rPr>
          <w:rFonts w:ascii="Times New Roman" w:hAnsi="Times New Roman"/>
          <w:color w:val="auto"/>
          <w:sz w:val="28"/>
          <w:szCs w:val="28"/>
        </w:rPr>
        <w:t xml:space="preserve"> </w:t>
      </w:r>
      <w:r w:rsidR="00A6730C"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 для заказчиков II группы) не менее чем за 7 (семь) рабочих дней </w:t>
      </w:r>
      <w:r w:rsidR="00BB283C" w:rsidRPr="00DC733E">
        <w:rPr>
          <w:rFonts w:ascii="Times New Roman" w:hAnsi="Times New Roman"/>
          <w:color w:val="auto"/>
          <w:sz w:val="28"/>
          <w:szCs w:val="28"/>
        </w:rPr>
        <w:t xml:space="preserve">до </w:t>
      </w:r>
      <w:r w:rsidR="00C9777D" w:rsidRPr="00DC733E">
        <w:rPr>
          <w:rFonts w:ascii="Times New Roman" w:hAnsi="Times New Roman"/>
          <w:color w:val="auto"/>
          <w:sz w:val="28"/>
          <w:szCs w:val="28"/>
        </w:rPr>
        <w:t>дня проведения такого запроса (</w:t>
      </w:r>
      <w:r w:rsidR="00BB283C" w:rsidRPr="00DC733E">
        <w:rPr>
          <w:rFonts w:ascii="Times New Roman" w:hAnsi="Times New Roman"/>
          <w:color w:val="auto"/>
          <w:sz w:val="28"/>
          <w:szCs w:val="28"/>
        </w:rPr>
        <w:t>даты окончания срока подачи заявок на участие в запросе предложений</w:t>
      </w:r>
      <w:r w:rsidR="00C9777D" w:rsidRPr="00DC733E">
        <w:rPr>
          <w:rFonts w:ascii="Times New Roman" w:hAnsi="Times New Roman"/>
          <w:color w:val="auto"/>
          <w:sz w:val="28"/>
          <w:szCs w:val="28"/>
        </w:rPr>
        <w:t>)</w:t>
      </w:r>
      <w:r w:rsidR="00BB283C" w:rsidRPr="00DC733E">
        <w:rPr>
          <w:rFonts w:ascii="Times New Roman" w:hAnsi="Times New Roman"/>
          <w:color w:val="auto"/>
          <w:sz w:val="28"/>
          <w:szCs w:val="28"/>
        </w:rPr>
        <w:t>.</w:t>
      </w:r>
    </w:p>
    <w:p w:rsidR="00E15BC3" w:rsidRPr="00DC733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В.3.1.2 </w:t>
      </w:r>
      <w:r w:rsidR="00775321" w:rsidRPr="00DC733E">
        <w:rPr>
          <w:rFonts w:ascii="Times New Roman" w:hAnsi="Times New Roman"/>
          <w:color w:val="auto"/>
          <w:sz w:val="28"/>
          <w:szCs w:val="28"/>
        </w:rPr>
        <w:t>Организатор закупки</w:t>
      </w:r>
      <w:r w:rsidR="00E15BC3" w:rsidRPr="00DC733E">
        <w:rPr>
          <w:rFonts w:ascii="Times New Roman" w:hAnsi="Times New Roman"/>
          <w:color w:val="auto"/>
          <w:sz w:val="28"/>
          <w:szCs w:val="28"/>
        </w:rPr>
        <w:t xml:space="preserve"> также вправе опубликовать извещение </w:t>
      </w:r>
      <w:r w:rsidR="00775321" w:rsidRPr="00DC733E">
        <w:rPr>
          <w:rFonts w:ascii="Times New Roman" w:hAnsi="Times New Roman"/>
          <w:color w:val="auto"/>
          <w:sz w:val="28"/>
          <w:szCs w:val="28"/>
        </w:rPr>
        <w:t xml:space="preserve">и закупочную документацию </w:t>
      </w:r>
      <w:r w:rsidR="00E15BC3" w:rsidRPr="00DC733E">
        <w:rPr>
          <w:rFonts w:ascii="Times New Roman" w:hAnsi="Times New Roman"/>
          <w:color w:val="auto"/>
          <w:sz w:val="28"/>
          <w:szCs w:val="28"/>
        </w:rPr>
        <w:t>о проведении запроса предложений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w:t>
      </w:r>
      <w:r w:rsidR="0040712F" w:rsidRPr="00DC733E">
        <w:rPr>
          <w:rFonts w:ascii="Times New Roman" w:hAnsi="Times New Roman"/>
          <w:color w:val="auto"/>
          <w:sz w:val="28"/>
          <w:szCs w:val="28"/>
        </w:rPr>
        <w:t>яется наряду с предусмотренным</w:t>
      </w:r>
      <w:r w:rsidR="00662B00" w:rsidRPr="00DC733E">
        <w:rPr>
          <w:rFonts w:ascii="Times New Roman" w:hAnsi="Times New Roman"/>
          <w:color w:val="auto"/>
          <w:sz w:val="28"/>
          <w:szCs w:val="28"/>
        </w:rPr>
        <w:t xml:space="preserve"> В.</w:t>
      </w:r>
      <w:r w:rsidR="00E15BC3" w:rsidRPr="00DC733E">
        <w:rPr>
          <w:rFonts w:ascii="Times New Roman" w:hAnsi="Times New Roman"/>
          <w:color w:val="auto"/>
          <w:sz w:val="28"/>
          <w:szCs w:val="28"/>
        </w:rPr>
        <w:t>3.1.1. размещением.</w:t>
      </w:r>
    </w:p>
    <w:p w:rsidR="00E15BC3" w:rsidRPr="00DC733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В.3.1.3 </w:t>
      </w:r>
      <w:r w:rsidR="00E15BC3" w:rsidRPr="00DC733E">
        <w:rPr>
          <w:rFonts w:ascii="Times New Roman" w:hAnsi="Times New Roman"/>
          <w:color w:val="auto"/>
          <w:sz w:val="28"/>
          <w:szCs w:val="28"/>
        </w:rPr>
        <w:t>В извещении о проведении запроса предложений заказчик указывает:</w:t>
      </w:r>
    </w:p>
    <w:p w:rsidR="00E15BC3" w:rsidRPr="00DC733E"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предусмотренные Положением</w:t>
      </w:r>
      <w:r w:rsidR="004910AD" w:rsidRPr="00DC733E">
        <w:rPr>
          <w:rFonts w:ascii="Times New Roman" w:hAnsi="Times New Roman"/>
          <w:sz w:val="28"/>
          <w:szCs w:val="28"/>
        </w:rPr>
        <w:t xml:space="preserve"> о закупке</w:t>
      </w:r>
      <w:r w:rsidRPr="00DC733E">
        <w:rPr>
          <w:rFonts w:ascii="Times New Roman" w:hAnsi="Times New Roman"/>
          <w:color w:val="auto"/>
          <w:sz w:val="28"/>
          <w:szCs w:val="28"/>
        </w:rPr>
        <w:t>;</w:t>
      </w:r>
    </w:p>
    <w:p w:rsidR="00E15BC3" w:rsidRPr="00DC733E"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w:t>
      </w:r>
    </w:p>
    <w:p w:rsidR="00E15BC3" w:rsidRPr="00DC733E"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закупочной документации в соответствии с требованиями законодательства Российской Федерации.</w:t>
      </w:r>
    </w:p>
    <w:p w:rsidR="00E15BC3" w:rsidRPr="00DC733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В.3.1.4 </w:t>
      </w:r>
      <w:r w:rsidR="00E15BC3" w:rsidRPr="00DC733E">
        <w:rPr>
          <w:rFonts w:ascii="Times New Roman" w:hAnsi="Times New Roman"/>
          <w:color w:val="auto"/>
          <w:sz w:val="28"/>
          <w:szCs w:val="28"/>
        </w:rPr>
        <w:t>Заказчик вправе принять решение о внесении изменений в извещение о проведении запроса предложений. Изменение предмета закупки и увеличение размера обеспечения заявок на участие в запросе предложений не допускаются. В течение 3 (трех) дней с даты принятия указанного решения такие изменения размещаются заказчиком в порядке, установленном для размещения извещения о проведении запроса предложений. При этом срок подачи заявок на участие в запросе предложений должен быть продлен таким образом, чтобы с даты размещения таких изменений до даты окончания срока подачи заявок на участие в запросе предложений этот срок составлял не менее чем 4 (четыре) рабочих дня, или, если в извещение о проведении запроса предложений такие изменения вносятся в отношении конкретного лота, срок подачи заявок на участие в запросе предложений в отношении конкретного лота должен быть продлен.</w:t>
      </w:r>
    </w:p>
    <w:p w:rsidR="00E15BC3" w:rsidRPr="00DC733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В.3.1.5 </w:t>
      </w:r>
      <w:r w:rsidR="00E15BC3" w:rsidRPr="00DC733E">
        <w:rPr>
          <w:rFonts w:ascii="Times New Roman" w:hAnsi="Times New Roman"/>
          <w:color w:val="auto"/>
          <w:sz w:val="28"/>
          <w:szCs w:val="28"/>
        </w:rPr>
        <w:t>Закупочная документация наряду с информацией, указанной в извещении о проведении запроса предложений, должна содержать:</w:t>
      </w:r>
    </w:p>
    <w:p w:rsidR="00E15BC3" w:rsidRPr="00DC733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предусмотренные Положением</w:t>
      </w:r>
      <w:r w:rsidR="004910AD" w:rsidRPr="00DC733E">
        <w:rPr>
          <w:rFonts w:ascii="Times New Roman" w:hAnsi="Times New Roman"/>
          <w:sz w:val="28"/>
          <w:szCs w:val="28"/>
        </w:rPr>
        <w:t xml:space="preserve"> о закупке</w:t>
      </w:r>
      <w:r w:rsidRPr="00DC733E">
        <w:rPr>
          <w:rFonts w:ascii="Times New Roman" w:hAnsi="Times New Roman"/>
          <w:color w:val="auto"/>
          <w:sz w:val="28"/>
          <w:szCs w:val="28"/>
        </w:rPr>
        <w:t xml:space="preserve">; </w:t>
      </w:r>
    </w:p>
    <w:p w:rsidR="00E15BC3" w:rsidRPr="00DC733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положение о том, что потенциальный участник вправе подать только одну заявку на участие в запросе предложений (кроме случая подачи альтернативного предложения);</w:t>
      </w:r>
    </w:p>
    <w:p w:rsidR="00E15BC3" w:rsidRPr="00DC733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к указанию потенциальными участниками запроса предложений в заявке цены единицы товара и расчета общей стоимости товара, единичных расценок или тарифов работ или услуг и расчета общей стоимости работ или услуг;</w:t>
      </w:r>
    </w:p>
    <w:p w:rsidR="00E15BC3" w:rsidRPr="00DC733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особенности требований к коллективному участнику, в том числе к соглашению об образовании коллективного участника, к его членам (если разрешено участие коллективных участников):</w:t>
      </w:r>
    </w:p>
    <w:p w:rsidR="00E15BC3" w:rsidRPr="00DC733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которые должны выполняться каждым членом коллективного участника;</w:t>
      </w:r>
    </w:p>
    <w:p w:rsidR="00E15BC3" w:rsidRPr="00DC733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требования, которым должен </w:t>
      </w:r>
      <w:r w:rsidR="0048214E" w:rsidRPr="00DC733E">
        <w:rPr>
          <w:rFonts w:ascii="Times New Roman" w:hAnsi="Times New Roman"/>
          <w:color w:val="auto"/>
          <w:sz w:val="28"/>
          <w:szCs w:val="28"/>
        </w:rPr>
        <w:t>соответствовать</w:t>
      </w:r>
      <w:r w:rsidRPr="00DC733E">
        <w:rPr>
          <w:rFonts w:ascii="Times New Roman" w:hAnsi="Times New Roman"/>
          <w:color w:val="auto"/>
          <w:sz w:val="28"/>
          <w:szCs w:val="28"/>
        </w:rPr>
        <w:t xml:space="preserve"> хотя бы один член коллективного участника;</w:t>
      </w:r>
    </w:p>
    <w:p w:rsidR="00E15BC3" w:rsidRPr="00DC733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требования, для соответствия которым те или иные параметры членов коллективного участника могут суммироваться;</w:t>
      </w:r>
    </w:p>
    <w:p w:rsidR="00E15BC3" w:rsidRPr="00DC733E"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срок, в течение которого победитель запроса предложений должен подписать договор.</w:t>
      </w:r>
    </w:p>
    <w:p w:rsidR="00E15BC3" w:rsidRPr="00DC733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В.3.1.6 </w:t>
      </w:r>
      <w:r w:rsidR="00E15BC3" w:rsidRPr="00DC733E">
        <w:rPr>
          <w:rFonts w:ascii="Times New Roman" w:hAnsi="Times New Roman"/>
          <w:color w:val="auto"/>
          <w:sz w:val="28"/>
          <w:szCs w:val="28"/>
        </w:rPr>
        <w:t xml:space="preserve">В закупочной документации может быть указано, какие требования </w:t>
      </w:r>
      <w:r w:rsidR="00CC75FF" w:rsidRPr="00DC733E">
        <w:rPr>
          <w:rFonts w:ascii="Times New Roman" w:hAnsi="Times New Roman"/>
          <w:color w:val="auto"/>
          <w:sz w:val="28"/>
          <w:szCs w:val="28"/>
        </w:rPr>
        <w:t xml:space="preserve">заказчика </w:t>
      </w:r>
      <w:r w:rsidR="00E15BC3" w:rsidRPr="00DC733E">
        <w:rPr>
          <w:rFonts w:ascii="Times New Roman" w:hAnsi="Times New Roman"/>
          <w:color w:val="auto"/>
          <w:sz w:val="28"/>
          <w:szCs w:val="28"/>
        </w:rPr>
        <w:t xml:space="preserve">(включая условия и (или) форму договора) являются обязательными, которые потенциальные участники запроса предложений должны принять полностью и безоговорочно, а какие требования </w:t>
      </w:r>
      <w:r w:rsidR="00CC75FF" w:rsidRPr="00DC733E">
        <w:rPr>
          <w:rFonts w:ascii="Times New Roman" w:hAnsi="Times New Roman"/>
          <w:color w:val="auto"/>
          <w:sz w:val="28"/>
          <w:szCs w:val="28"/>
        </w:rPr>
        <w:t xml:space="preserve">заказчика </w:t>
      </w:r>
      <w:r w:rsidR="00E15BC3" w:rsidRPr="00DC733E">
        <w:rPr>
          <w:rFonts w:ascii="Times New Roman" w:hAnsi="Times New Roman"/>
          <w:color w:val="auto"/>
          <w:sz w:val="28"/>
          <w:szCs w:val="28"/>
        </w:rPr>
        <w:t>запроса предложений являются желательными, в отношении которых потенциальные участники запроса предложений могут подавать встречные предложения (включая предложения об условиях и (или) форме договора). Если в закупочной документации не указаны желательные требования, все требования организатора запроса предложений являются обязательными, о чем в закупочной документации должно содержаться соответствующее указание.</w:t>
      </w:r>
    </w:p>
    <w:p w:rsidR="0029789F" w:rsidRPr="00DC733E" w:rsidRDefault="006F3A80" w:rsidP="0029789F">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В.3.1.7 </w:t>
      </w:r>
      <w:r w:rsidR="0029789F" w:rsidRPr="00DC733E">
        <w:rPr>
          <w:rFonts w:ascii="Times New Roman" w:hAnsi="Times New Roman"/>
          <w:color w:val="auto"/>
          <w:sz w:val="28"/>
          <w:szCs w:val="28"/>
        </w:rPr>
        <w:t xml:space="preserve">К закупочной документации должен быть приложен прошедший согласование в порядке, установленном соответствующим внутренним нормативным </w:t>
      </w:r>
      <w:r w:rsidR="00A70ED9">
        <w:rPr>
          <w:rFonts w:ascii="Times New Roman" w:hAnsi="Times New Roman"/>
          <w:sz w:val="28"/>
          <w:szCs w:val="28"/>
        </w:rPr>
        <w:t>актом</w:t>
      </w:r>
      <w:r w:rsidR="0029789F" w:rsidRPr="00DC733E">
        <w:rPr>
          <w:rFonts w:ascii="Times New Roman" w:hAnsi="Times New Roman"/>
          <w:color w:val="auto"/>
          <w:sz w:val="28"/>
          <w:szCs w:val="28"/>
        </w:rPr>
        <w:t>, регулирующим договорную деятельность заказчика, проект договора или его существенные условия в форме проекта договора (в случае проведения многолотовой закупки - проект договора в отношении каждого лота), который является неотъемлемой частью закупочной документации.</w:t>
      </w:r>
    </w:p>
    <w:p w:rsidR="00E15BC3" w:rsidRPr="00DC733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В.3.1.8 </w:t>
      </w:r>
      <w:r w:rsidR="00E15BC3" w:rsidRPr="00DC733E">
        <w:rPr>
          <w:rFonts w:ascii="Times New Roman" w:hAnsi="Times New Roman"/>
          <w:color w:val="auto"/>
          <w:sz w:val="28"/>
          <w:szCs w:val="28"/>
        </w:rPr>
        <w:t>Закупочная документация должна быть доступна для ознакомления в ЕИС (</w:t>
      </w:r>
      <w:r w:rsidR="00A6730C" w:rsidRPr="00DC733E">
        <w:rPr>
          <w:rFonts w:ascii="Times New Roman" w:hAnsi="Times New Roman"/>
          <w:color w:val="auto"/>
          <w:sz w:val="28"/>
          <w:szCs w:val="28"/>
        </w:rPr>
        <w:t xml:space="preserve">на электронной площадке </w:t>
      </w:r>
      <w:r w:rsidR="00E15BC3" w:rsidRPr="00DC733E">
        <w:rPr>
          <w:rFonts w:ascii="Times New Roman" w:hAnsi="Times New Roman"/>
          <w:color w:val="auto"/>
          <w:sz w:val="28"/>
          <w:szCs w:val="28"/>
        </w:rPr>
        <w:t xml:space="preserve">– для заказчиков II группы) без взимания платы. </w:t>
      </w:r>
    </w:p>
    <w:p w:rsidR="00E15BC3" w:rsidRPr="00DC733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В.3.1.9 </w:t>
      </w:r>
      <w:r w:rsidR="00E15BC3" w:rsidRPr="00DC733E">
        <w:rPr>
          <w:rFonts w:ascii="Times New Roman" w:hAnsi="Times New Roman"/>
          <w:color w:val="auto"/>
          <w:sz w:val="28"/>
          <w:szCs w:val="28"/>
        </w:rPr>
        <w:t>Заказчик вправе принять решение о внесении изменений в закупочную документацию. Изменение предмета закупки, увеличение размера обеспечения заявок на участие в запросе предложений не допускаются. В течение 3 (трех) дней с даты принятия указанного решения такие изменения размещаются заказчиком в порядке, установленном для размещения извещения о проведении запроса предложений. При этом срок подачи заявок на участие в запросе предложений должен быть продлен таким образом, чтобы с даты размещения таких изменений до даты окончания срока подачи заявок на участие в запросе предложений этот срок составлял не менее чем 4 (четыре) рабочих дня, или, если в закупочную документацию такие изменения вносятся в отношении конкретного лота, срок подачи заявок на участие в запросе предложений должен быть продлен в отношении конкретного лота.</w:t>
      </w:r>
    </w:p>
    <w:p w:rsidR="00E15BC3" w:rsidRPr="00DC733E"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В.3.1.10 </w:t>
      </w:r>
      <w:r w:rsidR="00697EFA" w:rsidRPr="00DC733E">
        <w:rPr>
          <w:rFonts w:ascii="Times New Roman" w:hAnsi="Times New Roman"/>
          <w:sz w:val="28"/>
          <w:szCs w:val="28"/>
        </w:rPr>
        <w:t xml:space="preserve">Любой участник закупки вправе направить заказчику (организатору закупки) с использованием </w:t>
      </w:r>
      <w:r w:rsidR="007D3360" w:rsidRPr="00DC733E">
        <w:rPr>
          <w:rFonts w:ascii="Times New Roman" w:hAnsi="Times New Roman"/>
          <w:sz w:val="28"/>
          <w:szCs w:val="28"/>
        </w:rPr>
        <w:t xml:space="preserve">электронной площадки </w:t>
      </w:r>
      <w:r w:rsidR="00697EFA" w:rsidRPr="00DC733E">
        <w:rPr>
          <w:rFonts w:ascii="Times New Roman" w:hAnsi="Times New Roman"/>
          <w:sz w:val="28"/>
          <w:szCs w:val="28"/>
        </w:rPr>
        <w:t xml:space="preserve">запрос о даче разъяснений положений закупочной документации. 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7D3360" w:rsidRPr="00DC733E">
        <w:rPr>
          <w:rFonts w:ascii="Times New Roman" w:hAnsi="Times New Roman"/>
          <w:sz w:val="28"/>
          <w:szCs w:val="28"/>
        </w:rPr>
        <w:t>электронной площадки</w:t>
      </w:r>
      <w:r w:rsidR="00697EFA" w:rsidRPr="00DC733E">
        <w:rPr>
          <w:rFonts w:ascii="Times New Roman" w:hAnsi="Times New Roman"/>
          <w:sz w:val="28"/>
          <w:szCs w:val="28"/>
        </w:rPr>
        <w:t xml:space="preserve"> 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 Разъяснения положений не должны менять предмет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позднее чем за три рабочих дня до дня окончания подачи заявок на участие в запросе предложений.</w:t>
      </w:r>
    </w:p>
    <w:p w:rsidR="00164BCF" w:rsidRPr="00DC733E" w:rsidRDefault="00164BCF" w:rsidP="006F3A80">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w:t>
      </w:r>
      <w:r w:rsidR="00697EFA" w:rsidRPr="00DC733E">
        <w:rPr>
          <w:rFonts w:ascii="Times New Roman" w:hAnsi="Times New Roman"/>
          <w:b/>
          <w:color w:val="auto"/>
          <w:sz w:val="28"/>
          <w:szCs w:val="28"/>
        </w:rPr>
        <w:t>4</w:t>
      </w:r>
      <w:r w:rsidRPr="00DC733E">
        <w:rPr>
          <w:rFonts w:ascii="Times New Roman" w:hAnsi="Times New Roman"/>
          <w:b/>
          <w:color w:val="auto"/>
          <w:sz w:val="28"/>
          <w:szCs w:val="28"/>
        </w:rPr>
        <w:t>)</w:t>
      </w:r>
    </w:p>
    <w:p w:rsidR="00BE15D9" w:rsidRPr="00DC733E" w:rsidRDefault="00BE15D9"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В.3.1.11 В течение 1 часа с момента размещения в ЕИС извещения об отказе от проведения запроса предложений, изменений, внесенных в извещение о проведении запроса предложений, в закупочную документацию, разъяснений положений закупочной документации, запросов заказчиков о разъяснении положений заявки на участие в закупке оператор </w:t>
      </w:r>
      <w:r w:rsidR="007D3360" w:rsidRPr="00DC733E">
        <w:rPr>
          <w:rFonts w:ascii="Times New Roman" w:hAnsi="Times New Roman"/>
          <w:color w:val="auto"/>
          <w:sz w:val="28"/>
          <w:szCs w:val="28"/>
        </w:rPr>
        <w:t>электронной площадки</w:t>
      </w:r>
      <w:r w:rsidRPr="00DC733E">
        <w:rPr>
          <w:rFonts w:ascii="Times New Roman" w:hAnsi="Times New Roman"/>
          <w:color w:val="auto"/>
          <w:sz w:val="28"/>
          <w:szCs w:val="28"/>
        </w:rPr>
        <w:t xml:space="preserve"> </w:t>
      </w:r>
      <w:r w:rsidRPr="00DC733E">
        <w:rPr>
          <w:rFonts w:ascii="Times New Roman" w:hAnsi="Times New Roman"/>
          <w:sz w:val="28"/>
          <w:szCs w:val="28"/>
        </w:rPr>
        <w:t xml:space="preserve">размещает указанную информацию на </w:t>
      </w:r>
      <w:r w:rsidR="007D3360" w:rsidRPr="00DC733E">
        <w:rPr>
          <w:rFonts w:ascii="Times New Roman" w:hAnsi="Times New Roman"/>
          <w:sz w:val="28"/>
          <w:szCs w:val="28"/>
        </w:rPr>
        <w:t>электронной площадке</w:t>
      </w:r>
      <w:r w:rsidRPr="00DC733E">
        <w:rPr>
          <w:rFonts w:ascii="Times New Roman" w:hAnsi="Times New Roman"/>
          <w:sz w:val="28"/>
          <w:szCs w:val="28"/>
        </w:rPr>
        <w:t xml:space="preserve">,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007D3360" w:rsidRPr="00DC733E">
        <w:rPr>
          <w:rFonts w:ascii="Times New Roman" w:hAnsi="Times New Roman"/>
          <w:sz w:val="28"/>
          <w:szCs w:val="28"/>
        </w:rPr>
        <w:t xml:space="preserve">электронной площадке </w:t>
      </w:r>
      <w:r w:rsidRPr="00DC733E">
        <w:rPr>
          <w:rFonts w:ascii="Times New Roman" w:hAnsi="Times New Roman"/>
          <w:sz w:val="28"/>
          <w:szCs w:val="28"/>
        </w:rPr>
        <w:t>или этим лицом при направлении запроса.</w:t>
      </w:r>
    </w:p>
    <w:p w:rsidR="00E15BC3" w:rsidRPr="00DC733E" w:rsidRDefault="0054149F" w:rsidP="002C0413">
      <w:pPr>
        <w:pStyle w:val="20"/>
        <w:numPr>
          <w:ilvl w:val="0"/>
          <w:numId w:val="0"/>
        </w:numPr>
        <w:tabs>
          <w:tab w:val="left" w:pos="567"/>
        </w:tabs>
        <w:spacing w:line="312" w:lineRule="auto"/>
        <w:ind w:firstLine="709"/>
        <w:outlineLvl w:val="2"/>
        <w:rPr>
          <w:rFonts w:ascii="Times New Roman" w:hAnsi="Times New Roman"/>
          <w:color w:val="auto"/>
          <w:szCs w:val="28"/>
        </w:rPr>
      </w:pPr>
      <w:bookmarkStart w:id="325" w:name="_Toc125377156"/>
      <w:r w:rsidRPr="00DC733E">
        <w:rPr>
          <w:rFonts w:ascii="Times New Roman" w:hAnsi="Times New Roman"/>
          <w:b/>
          <w:color w:val="auto"/>
          <w:sz w:val="28"/>
          <w:szCs w:val="28"/>
        </w:rPr>
        <w:t xml:space="preserve">В.3.2 </w:t>
      </w:r>
      <w:r w:rsidR="00E15BC3" w:rsidRPr="00DC733E">
        <w:rPr>
          <w:rFonts w:ascii="Times New Roman" w:hAnsi="Times New Roman"/>
          <w:b/>
          <w:color w:val="auto"/>
          <w:sz w:val="28"/>
          <w:szCs w:val="28"/>
        </w:rPr>
        <w:t>Порядок подачи заявок на участие в запросе предложений</w:t>
      </w:r>
      <w:bookmarkEnd w:id="325"/>
    </w:p>
    <w:p w:rsidR="00E15BC3" w:rsidRPr="00DC733E" w:rsidRDefault="0054149F" w:rsidP="002C0413">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В.3.2.1 </w:t>
      </w:r>
      <w:r w:rsidR="00E15BC3" w:rsidRPr="00DC733E">
        <w:rPr>
          <w:rFonts w:ascii="Times New Roman" w:hAnsi="Times New Roman"/>
          <w:color w:val="auto"/>
          <w:sz w:val="28"/>
          <w:szCs w:val="28"/>
        </w:rPr>
        <w:t>Заявки на участие в запросе предложений представляются по форме и в порядке, которые указаны в закупочной документации, а также в месте и до истечения срока, которые указаны в извещении о проведении запроса предложений.</w:t>
      </w:r>
    </w:p>
    <w:p w:rsidR="00E15BC3" w:rsidRPr="00DC733E" w:rsidRDefault="0054149F" w:rsidP="00B22D01">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В.3.2.2 </w:t>
      </w:r>
      <w:r w:rsidR="009C05CD" w:rsidRPr="00DC733E">
        <w:rPr>
          <w:rFonts w:ascii="Times New Roman" w:hAnsi="Times New Roman"/>
          <w:color w:val="auto"/>
          <w:sz w:val="28"/>
          <w:szCs w:val="28"/>
        </w:rPr>
        <w:t xml:space="preserve">Подача заявок на участие в запросе предложений осуществляется только лицами, получившими аккредитацию на </w:t>
      </w:r>
      <w:r w:rsidR="0070190E" w:rsidRPr="00DC733E">
        <w:rPr>
          <w:rFonts w:ascii="Times New Roman" w:hAnsi="Times New Roman"/>
          <w:color w:val="auto"/>
          <w:sz w:val="28"/>
          <w:szCs w:val="28"/>
        </w:rPr>
        <w:t>электронной площадке</w:t>
      </w:r>
      <w:r w:rsidR="009C05CD" w:rsidRPr="00DC733E">
        <w:rPr>
          <w:rFonts w:ascii="Times New Roman" w:hAnsi="Times New Roman"/>
          <w:color w:val="auto"/>
          <w:sz w:val="28"/>
          <w:szCs w:val="28"/>
        </w:rPr>
        <w:t xml:space="preserve">. Аккредитация осуществляется оператором </w:t>
      </w:r>
      <w:r w:rsidR="0070190E" w:rsidRPr="00DC733E">
        <w:rPr>
          <w:rFonts w:ascii="Times New Roman" w:hAnsi="Times New Roman"/>
          <w:color w:val="auto"/>
          <w:sz w:val="28"/>
          <w:szCs w:val="28"/>
        </w:rPr>
        <w:t>электронной площадки</w:t>
      </w:r>
      <w:r w:rsidR="009C05CD"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Участник запроса предложений подает заявку на участие в открытом запросе предложений в форме электронного документа </w:t>
      </w:r>
      <w:r w:rsidR="008A36BE" w:rsidRPr="00DC733E">
        <w:rPr>
          <w:rFonts w:ascii="Times New Roman" w:hAnsi="Times New Roman"/>
          <w:color w:val="auto"/>
          <w:sz w:val="28"/>
          <w:szCs w:val="28"/>
        </w:rPr>
        <w:t>с использованием</w:t>
      </w:r>
      <w:r w:rsidR="00E15BC3" w:rsidRPr="00DC733E">
        <w:rPr>
          <w:rFonts w:ascii="Times New Roman" w:hAnsi="Times New Roman"/>
          <w:color w:val="auto"/>
          <w:sz w:val="28"/>
          <w:szCs w:val="28"/>
        </w:rPr>
        <w:t xml:space="preserve"> </w:t>
      </w:r>
      <w:r w:rsidR="0070190E"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 xml:space="preserve">. </w:t>
      </w:r>
      <w:r w:rsidR="00B22D01" w:rsidRPr="00DC733E">
        <w:rPr>
          <w:rFonts w:ascii="Times New Roman" w:hAnsi="Times New Roman"/>
          <w:color w:val="auto"/>
          <w:sz w:val="28"/>
          <w:szCs w:val="28"/>
        </w:rPr>
        <w:t>Входящие в состав заявки документы должны быть отсканированы одним файлом в порядке согласно описи документов либо несколькими файлами, при этом файлы должны быть пронумерованы, названы на русском языке в соответствии с описью документов (№ по порядку, наименование файла, страницы с __ по __).</w:t>
      </w:r>
    </w:p>
    <w:p w:rsidR="00E15BC3" w:rsidRPr="00DC733E" w:rsidRDefault="0054149F" w:rsidP="0054149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В.3.2.3 </w:t>
      </w:r>
      <w:r w:rsidR="00E15BC3" w:rsidRPr="00DC733E">
        <w:rPr>
          <w:rFonts w:ascii="Times New Roman" w:hAnsi="Times New Roman"/>
          <w:color w:val="auto"/>
          <w:sz w:val="28"/>
          <w:szCs w:val="28"/>
        </w:rPr>
        <w:t>Заявка на участие в запросе предложений должна содержать всю указанную заказчиком в закупочной документации информацию, а именно:</w:t>
      </w:r>
    </w:p>
    <w:p w:rsidR="00E15BC3" w:rsidRPr="00DC733E"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следующую информацию и документы об участнике запроса предложений, подавшем заявку на участие в запросе предложений, а также о лицах, выступающих на стороне участника закупки:</w:t>
      </w:r>
    </w:p>
    <w:p w:rsidR="00E15BC3" w:rsidRPr="00DC733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а) </w:t>
      </w:r>
      <w:r w:rsidR="00E15BC3" w:rsidRPr="00DC733E">
        <w:rPr>
          <w:rFonts w:ascii="Times New Roman" w:hAnsi="Times New Roman"/>
          <w:color w:val="auto"/>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rsidR="00E15BC3" w:rsidRPr="00DC733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б) </w:t>
      </w:r>
      <w:r w:rsidR="00E15BC3" w:rsidRPr="00DC733E">
        <w:rPr>
          <w:rFonts w:ascii="Times New Roman" w:hAnsi="Times New Roman"/>
          <w:color w:val="auto"/>
          <w:sz w:val="28"/>
          <w:szCs w:val="28"/>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не ранее 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15BC3" w:rsidRPr="00DC733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в) </w:t>
      </w:r>
      <w:r w:rsidR="00E15BC3" w:rsidRPr="00DC733E">
        <w:rPr>
          <w:rFonts w:ascii="Times New Roman" w:hAnsi="Times New Roman"/>
          <w:color w:val="auto"/>
          <w:sz w:val="28"/>
          <w:szCs w:val="28"/>
        </w:rPr>
        <w:t>копия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запросе предложений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E15BC3" w:rsidRPr="00DC733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г) </w:t>
      </w:r>
      <w:r w:rsidR="00E15BC3" w:rsidRPr="00DC733E">
        <w:rPr>
          <w:rFonts w:ascii="Times New Roman" w:hAnsi="Times New Roman"/>
          <w:color w:val="auto"/>
          <w:sz w:val="28"/>
          <w:szCs w:val="28"/>
        </w:rPr>
        <w:t>копии учредительных документов (для юридических лиц);</w:t>
      </w:r>
    </w:p>
    <w:p w:rsidR="00E15BC3" w:rsidRPr="00DC733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д) </w:t>
      </w:r>
      <w:r w:rsidR="00E15BC3" w:rsidRPr="00DC733E">
        <w:rPr>
          <w:rFonts w:ascii="Times New Roman" w:hAnsi="Times New Roman"/>
          <w:color w:val="auto"/>
          <w:sz w:val="28"/>
          <w:szCs w:val="28"/>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 Если участником закупки выступает коллективный участник, то предоставляется соглашение, в котором установлена солидарная ответственность по обязательствам, связанным с участием в закупках, заключением и последующим исполнением договора;</w:t>
      </w:r>
    </w:p>
    <w:p w:rsidR="00E15BC3" w:rsidRPr="00DC733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е) </w:t>
      </w:r>
      <w:r w:rsidR="00E15BC3" w:rsidRPr="00DC733E">
        <w:rPr>
          <w:rFonts w:ascii="Times New Roman" w:hAnsi="Times New Roman"/>
          <w:color w:val="auto"/>
          <w:sz w:val="28"/>
          <w:szCs w:val="28"/>
        </w:rPr>
        <w:t xml:space="preserve">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Положением; </w:t>
      </w:r>
    </w:p>
    <w:p w:rsidR="00E15BC3" w:rsidRPr="00DC733E"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ж) </w:t>
      </w:r>
      <w:r w:rsidR="00E15BC3" w:rsidRPr="00DC733E">
        <w:rPr>
          <w:rFonts w:ascii="Times New Roman" w:hAnsi="Times New Roman"/>
          <w:color w:val="auto"/>
          <w:sz w:val="28"/>
          <w:szCs w:val="28"/>
        </w:rPr>
        <w:t xml:space="preserve">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E15BC3" w:rsidRPr="00DC733E" w:rsidRDefault="0040712F"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и</w:t>
      </w:r>
      <w:r w:rsidR="00980F2C"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w:t>
      </w:r>
    </w:p>
    <w:p w:rsidR="00E15BC3" w:rsidRPr="00DC733E" w:rsidRDefault="00E15BC3"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В случае если получение указанного решения до истечения срока подачи заявок на участие в запросе предложений для участника процедуры закупки невозможно в силу необходимости соблюдения установленного законодательством </w:t>
      </w:r>
      <w:r w:rsidR="009F6B00" w:rsidRPr="00DC733E">
        <w:rPr>
          <w:rFonts w:ascii="Times New Roman" w:hAnsi="Times New Roman"/>
          <w:sz w:val="28"/>
          <w:szCs w:val="28"/>
        </w:rPr>
        <w:t>Российской Федерации</w:t>
      </w:r>
      <w:r w:rsidR="009F6B00" w:rsidRPr="00DC733E">
        <w:rPr>
          <w:rFonts w:ascii="Times New Roman" w:hAnsi="Times New Roman"/>
          <w:color w:val="auto"/>
          <w:sz w:val="28"/>
          <w:szCs w:val="28"/>
        </w:rPr>
        <w:t xml:space="preserve"> </w:t>
      </w:r>
      <w:r w:rsidRPr="00DC733E">
        <w:rPr>
          <w:rFonts w:ascii="Times New Roman" w:hAnsi="Times New Roman"/>
          <w:color w:val="auto"/>
          <w:sz w:val="28"/>
          <w:szCs w:val="28"/>
        </w:rPr>
        <w:t>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E15BC3" w:rsidRPr="00DC733E" w:rsidRDefault="00E15BC3"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C20C02" w:rsidRPr="00DC733E" w:rsidRDefault="0040712F"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к</w:t>
      </w:r>
      <w:r w:rsidR="00980F2C" w:rsidRPr="00DC733E">
        <w:rPr>
          <w:rFonts w:ascii="Times New Roman" w:hAnsi="Times New Roman"/>
          <w:color w:val="auto"/>
          <w:sz w:val="28"/>
          <w:szCs w:val="28"/>
        </w:rPr>
        <w:t xml:space="preserve">) </w:t>
      </w:r>
      <w:r w:rsidR="00C20C02" w:rsidRPr="00DC733E">
        <w:rPr>
          <w:rFonts w:ascii="Times New Roman" w:hAnsi="Times New Roman"/>
          <w:color w:val="auto"/>
          <w:sz w:val="28"/>
          <w:szCs w:val="28"/>
        </w:rPr>
        <w:t>исключить (Измененная редакция, изм. №1)</w:t>
      </w:r>
    </w:p>
    <w:p w:rsidR="00E15BC3" w:rsidRPr="00DC733E" w:rsidRDefault="00C20C02"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л) </w:t>
      </w:r>
      <w:r w:rsidR="00E15BC3" w:rsidRPr="00DC733E">
        <w:rPr>
          <w:rFonts w:ascii="Times New Roman" w:hAnsi="Times New Roman"/>
          <w:color w:val="auto"/>
          <w:sz w:val="28"/>
          <w:szCs w:val="28"/>
        </w:rPr>
        <w:t>бухгалтерский баланс участника на последнюю отчетную дату;</w:t>
      </w:r>
    </w:p>
    <w:p w:rsidR="00E15BC3" w:rsidRPr="00DC733E" w:rsidRDefault="00C20C02"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м</w:t>
      </w:r>
      <w:r w:rsidR="00980F2C"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копию отчета о финансовых результатах участника на последнюю отчетную дату;</w:t>
      </w:r>
    </w:p>
    <w:p w:rsidR="00E15BC3" w:rsidRPr="00DC733E"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соответствии с требованиями закупочной документации, в том числе:</w:t>
      </w:r>
    </w:p>
    <w:p w:rsidR="00E15BC3" w:rsidRPr="00DC733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а) </w:t>
      </w:r>
      <w:r w:rsidR="00E15BC3" w:rsidRPr="00DC733E">
        <w:rPr>
          <w:rFonts w:ascii="Times New Roman" w:hAnsi="Times New Roman"/>
          <w:color w:val="auto"/>
          <w:sz w:val="28"/>
          <w:szCs w:val="28"/>
        </w:rPr>
        <w:t>описание функциональных характеристик (потребительских свойств) товара, его количественных и качественных характеристик;</w:t>
      </w:r>
    </w:p>
    <w:p w:rsidR="00E15BC3" w:rsidRPr="00DC733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б) </w:t>
      </w:r>
      <w:r w:rsidR="00E15BC3" w:rsidRPr="00DC733E">
        <w:rPr>
          <w:rFonts w:ascii="Times New Roman" w:hAnsi="Times New Roman"/>
          <w:color w:val="auto"/>
          <w:sz w:val="28"/>
          <w:szCs w:val="28"/>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E15BC3" w:rsidRPr="00DC733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в) </w:t>
      </w:r>
      <w:r w:rsidR="00E15BC3" w:rsidRPr="00DC733E">
        <w:rPr>
          <w:rFonts w:ascii="Times New Roman" w:hAnsi="Times New Roman"/>
          <w:color w:val="auto"/>
          <w:sz w:val="28"/>
          <w:szCs w:val="28"/>
        </w:rPr>
        <w:t>указание производителя и страны происхождения товара;</w:t>
      </w:r>
    </w:p>
    <w:p w:rsidR="00E15BC3" w:rsidRPr="00DC733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г) </w:t>
      </w:r>
      <w:r w:rsidR="00E15BC3" w:rsidRPr="00DC733E">
        <w:rPr>
          <w:rFonts w:ascii="Times New Roman" w:hAnsi="Times New Roman"/>
          <w:color w:val="auto"/>
          <w:sz w:val="28"/>
          <w:szCs w:val="28"/>
        </w:rPr>
        <w:t>описание комплектации товара;</w:t>
      </w:r>
    </w:p>
    <w:p w:rsidR="00E15BC3" w:rsidRPr="00DC733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д) </w:t>
      </w:r>
      <w:r w:rsidR="00E15BC3" w:rsidRPr="00DC733E">
        <w:rPr>
          <w:rFonts w:ascii="Times New Roman" w:hAnsi="Times New Roman"/>
          <w:color w:val="auto"/>
          <w:sz w:val="28"/>
          <w:szCs w:val="28"/>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E15BC3" w:rsidRPr="00DC733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е) </w:t>
      </w:r>
      <w:r w:rsidR="00E15BC3" w:rsidRPr="00DC733E">
        <w:rPr>
          <w:rFonts w:ascii="Times New Roman" w:hAnsi="Times New Roman"/>
          <w:color w:val="auto"/>
          <w:sz w:val="28"/>
          <w:szCs w:val="28"/>
        </w:rPr>
        <w:t>указание количества товаров, объема работ или услуг;</w:t>
      </w:r>
    </w:p>
    <w:p w:rsidR="00E15BC3" w:rsidRPr="00DC733E"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ж) </w:t>
      </w:r>
      <w:r w:rsidR="00E15BC3" w:rsidRPr="00DC733E">
        <w:rPr>
          <w:rFonts w:ascii="Times New Roman" w:hAnsi="Times New Roman"/>
          <w:color w:val="auto"/>
          <w:sz w:val="28"/>
          <w:szCs w:val="28"/>
        </w:rPr>
        <w:t>предложение о цене договора (</w:t>
      </w:r>
      <w:r w:rsidR="00784156" w:rsidRPr="00DC733E">
        <w:rPr>
          <w:rFonts w:ascii="Times New Roman" w:hAnsi="Times New Roman"/>
          <w:color w:val="auto"/>
          <w:sz w:val="28"/>
          <w:szCs w:val="28"/>
        </w:rPr>
        <w:t>с учетом</w:t>
      </w:r>
      <w:r w:rsidR="00E15BC3" w:rsidRPr="00DC733E">
        <w:rPr>
          <w:rFonts w:ascii="Times New Roman" w:hAnsi="Times New Roman"/>
          <w:color w:val="auto"/>
          <w:sz w:val="28"/>
          <w:szCs w:val="28"/>
        </w:rPr>
        <w:t xml:space="preserve"> налога на добавленную стоимость), о цене единицы товара, единичных расценках или тарифах работ или услуг (</w:t>
      </w:r>
      <w:r w:rsidR="00784156" w:rsidRPr="00DC733E">
        <w:rPr>
          <w:rFonts w:ascii="Times New Roman" w:hAnsi="Times New Roman"/>
          <w:color w:val="auto"/>
          <w:sz w:val="28"/>
          <w:szCs w:val="28"/>
        </w:rPr>
        <w:t>с учетом</w:t>
      </w:r>
      <w:r w:rsidR="00E15BC3" w:rsidRPr="00DC733E">
        <w:rPr>
          <w:rFonts w:ascii="Times New Roman" w:hAnsi="Times New Roman"/>
          <w:color w:val="auto"/>
          <w:sz w:val="28"/>
          <w:szCs w:val="28"/>
        </w:rPr>
        <w:t xml:space="preserve"> налога на добавленную стоимость) и расчет общей стоимости работ или услуг;</w:t>
      </w:r>
    </w:p>
    <w:p w:rsidR="00E15BC3" w:rsidRPr="00DC733E"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и</w:t>
      </w:r>
      <w:r w:rsidR="002E2284"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предложения об учете налога на добавленную стоимость в цене договора, цене единицы товара, единичных расценках или тарифах работ</w:t>
      </w:r>
      <w:r w:rsidR="002E2284"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или услуг;</w:t>
      </w:r>
    </w:p>
    <w:p w:rsidR="00E15BC3" w:rsidRPr="00DC733E"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к</w:t>
      </w:r>
      <w:r w:rsidR="002E2284"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E15BC3" w:rsidRPr="00DC733E"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л</w:t>
      </w:r>
      <w:r w:rsidR="002E2284"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rsidR="00E15BC3" w:rsidRPr="00DC733E" w:rsidRDefault="00E13B70"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в случаях, предусмотренных закупочной документацией, копии документов, подтверждающих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о соответствии, санитарно-эпидемиологических заключений, регистрационных удостоверений и т.п.)</w:t>
      </w:r>
      <w:r w:rsidR="00E15BC3" w:rsidRPr="00DC733E">
        <w:rPr>
          <w:rFonts w:ascii="Times New Roman" w:hAnsi="Times New Roman"/>
          <w:color w:val="auto"/>
          <w:sz w:val="28"/>
          <w:szCs w:val="28"/>
        </w:rPr>
        <w:t>.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15BC3" w:rsidRPr="00DC733E"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документы, подтверждающие внесение обеспечения заявки на участие в запросе предложений</w:t>
      </w:r>
      <w:r w:rsidR="00FF50E3" w:rsidRPr="00DC733E">
        <w:rPr>
          <w:rFonts w:ascii="Times New Roman" w:hAnsi="Times New Roman"/>
          <w:color w:val="auto"/>
          <w:sz w:val="28"/>
          <w:szCs w:val="28"/>
        </w:rPr>
        <w:t>,</w:t>
      </w:r>
      <w:r w:rsidRPr="00DC733E">
        <w:rPr>
          <w:rFonts w:ascii="Times New Roman" w:hAnsi="Times New Roman"/>
          <w:color w:val="auto"/>
          <w:sz w:val="28"/>
          <w:szCs w:val="28"/>
        </w:rPr>
        <w:t xml:space="preserve"> в случае если в закупочной документации содержится указание на требование обеспечения такой заявки.</w:t>
      </w:r>
    </w:p>
    <w:p w:rsidR="00E15BC3" w:rsidRPr="00DC733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В.3.2.4 </w:t>
      </w:r>
      <w:r w:rsidR="00E15BC3" w:rsidRPr="00DC733E">
        <w:rPr>
          <w:rFonts w:ascii="Times New Roman" w:hAnsi="Times New Roman"/>
          <w:color w:val="auto"/>
          <w:sz w:val="28"/>
          <w:szCs w:val="28"/>
        </w:rPr>
        <w:t>Заявка на участие в запросе предложений может содержать эскиз, рисунок, чертеж, фотографию, иное изображение, образец, пробу товара, закупка которого осуществляется.</w:t>
      </w:r>
    </w:p>
    <w:p w:rsidR="00E15BC3" w:rsidRPr="00DC733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В.3.2.5 </w:t>
      </w:r>
      <w:r w:rsidR="00E15BC3" w:rsidRPr="00DC733E">
        <w:rPr>
          <w:rFonts w:ascii="Times New Roman" w:hAnsi="Times New Roman"/>
          <w:color w:val="auto"/>
          <w:sz w:val="28"/>
          <w:szCs w:val="28"/>
        </w:rPr>
        <w:t>Участник запроса предложений вправе подать только одну заявку на участие в запросе предложений в отношении каждого предмета запроса предложений (лота).</w:t>
      </w:r>
    </w:p>
    <w:p w:rsidR="00E15BC3" w:rsidRPr="00DC733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В.3.2.6 </w:t>
      </w:r>
      <w:r w:rsidR="00E15BC3" w:rsidRPr="00DC733E">
        <w:rPr>
          <w:rFonts w:ascii="Times New Roman" w:hAnsi="Times New Roman"/>
          <w:color w:val="auto"/>
          <w:sz w:val="28"/>
          <w:szCs w:val="28"/>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или условиям договора допускаются альтернативные предложения. Если заказчиком не определены аспекты требований или условия договора, по которым допустимо предоставление альтернативных предложений, в документации должно быть указано, что подача альтернативных предложений не допускается. Заказчик вправе ограничить количество альтернативных предложений, подаваемых одним участником. Закупочная документация должна предусматривать правила подготовки и подачи альтернативных предложений, в том числе обязанность участника процедуры закупки явно их обособить в составе заявки.</w:t>
      </w:r>
    </w:p>
    <w:p w:rsidR="00E15BC3" w:rsidRPr="00DC733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В.3.2.7 </w:t>
      </w:r>
      <w:r w:rsidR="00E15BC3" w:rsidRPr="00DC733E">
        <w:rPr>
          <w:rFonts w:ascii="Times New Roman" w:hAnsi="Times New Roman"/>
          <w:color w:val="auto"/>
          <w:sz w:val="28"/>
          <w:szCs w:val="28"/>
        </w:rPr>
        <w:t xml:space="preserve">Если в закупочной документации предусмотрена возможность подачи альтернативных предложений, участник процедуры закупки в составе заявки на участие в запросе предложений,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закупочной документации. Если подается одно предложение </w:t>
      </w:r>
      <w:r w:rsidR="00FF50E3" w:rsidRPr="00DC733E">
        <w:rPr>
          <w:rFonts w:ascii="Times New Roman" w:hAnsi="Times New Roman"/>
          <w:color w:val="auto"/>
          <w:sz w:val="28"/>
          <w:szCs w:val="28"/>
        </w:rPr>
        <w:t>с допустимой закупочной документацией</w:t>
      </w:r>
      <w:r w:rsidR="00E15BC3" w:rsidRPr="00DC733E">
        <w:rPr>
          <w:rFonts w:ascii="Times New Roman" w:hAnsi="Times New Roman"/>
          <w:color w:val="auto"/>
          <w:sz w:val="28"/>
          <w:szCs w:val="28"/>
        </w:rPr>
        <w:t xml:space="preserve"> альтернативными параметрами, такое предложение считается основным.</w:t>
      </w:r>
    </w:p>
    <w:p w:rsidR="00E15BC3" w:rsidRPr="00DC733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В.3.2.8 </w:t>
      </w:r>
      <w:r w:rsidR="00E15BC3" w:rsidRPr="00DC733E">
        <w:rPr>
          <w:rFonts w:ascii="Times New Roman" w:hAnsi="Times New Roman"/>
          <w:color w:val="auto"/>
          <w:sz w:val="28"/>
          <w:szCs w:val="28"/>
        </w:rPr>
        <w:t xml:space="preserve">Прием заявок на участие в запросе предложений прекращается с наступлением </w:t>
      </w:r>
      <w:r w:rsidR="003779ED" w:rsidRPr="00DC733E">
        <w:rPr>
          <w:rFonts w:ascii="Times New Roman" w:hAnsi="Times New Roman"/>
          <w:color w:val="auto"/>
          <w:sz w:val="28"/>
          <w:szCs w:val="28"/>
        </w:rPr>
        <w:t>даты и времени окончания срока подачи заявок</w:t>
      </w:r>
      <w:r w:rsidR="00E15BC3" w:rsidRPr="00DC733E">
        <w:rPr>
          <w:rFonts w:ascii="Times New Roman" w:hAnsi="Times New Roman"/>
          <w:color w:val="auto"/>
          <w:sz w:val="28"/>
          <w:szCs w:val="28"/>
        </w:rPr>
        <w:t xml:space="preserve"> на участие в запросе предложений.</w:t>
      </w:r>
    </w:p>
    <w:p w:rsidR="00E15BC3" w:rsidRPr="00DC733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В.3.2.9 </w:t>
      </w:r>
      <w:r w:rsidR="00B02525" w:rsidRPr="00DC733E">
        <w:rPr>
          <w:rFonts w:ascii="Times New Roman" w:hAnsi="Times New Roman"/>
          <w:color w:val="auto"/>
          <w:sz w:val="28"/>
          <w:szCs w:val="28"/>
        </w:rPr>
        <w:t xml:space="preserve">Электронная площадка </w:t>
      </w:r>
      <w:r w:rsidR="00E15BC3" w:rsidRPr="00DC733E">
        <w:rPr>
          <w:rFonts w:ascii="Times New Roman" w:hAnsi="Times New Roman"/>
          <w:color w:val="auto"/>
          <w:sz w:val="28"/>
          <w:szCs w:val="28"/>
        </w:rPr>
        <w:t>обеспечивают сохранность, защищенность, неприкосновенность и конфиденциальность поданных в форме электронных документов заявок на участие в запросе предложений и обеспечивают рассмотрение содержания заявок на участие в запросе предложений только после открытия доступа к поданным в форме электронных документов заявкам на участие в запросе предложений. Лица, осуществляющие хранение поданных в форме электронных документов заявок на участие в запросе предложений, не вправе допускать открытие доступа к таким заявкам до момента открытия доступа к поданным в форме электронных документов заявкам на участие в запросе предложений.</w:t>
      </w:r>
    </w:p>
    <w:p w:rsidR="00E15BC3" w:rsidRPr="00DC733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В.3.2.10 </w:t>
      </w:r>
      <w:r w:rsidR="00B903D8" w:rsidRPr="00DC733E">
        <w:rPr>
          <w:rFonts w:ascii="Times New Roman" w:hAnsi="Times New Roman"/>
          <w:color w:val="auto"/>
          <w:sz w:val="28"/>
          <w:szCs w:val="28"/>
        </w:rPr>
        <w:t>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7F5873" w:rsidRPr="00DC733E" w:rsidRDefault="007F5873" w:rsidP="00710C47">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№1)</w:t>
      </w:r>
    </w:p>
    <w:p w:rsidR="00E15BC3" w:rsidRPr="00DC733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В.3.2.11 </w:t>
      </w:r>
      <w:r w:rsidR="00E15BC3" w:rsidRPr="00DC733E">
        <w:rPr>
          <w:rFonts w:ascii="Times New Roman" w:hAnsi="Times New Roman"/>
          <w:color w:val="auto"/>
          <w:sz w:val="28"/>
          <w:szCs w:val="28"/>
        </w:rPr>
        <w:t xml:space="preserve">Отзыв заявки участником производится в соответствии с </w:t>
      </w:r>
      <w:r w:rsidR="00A31597" w:rsidRPr="00DC733E">
        <w:rPr>
          <w:rFonts w:ascii="Times New Roman" w:hAnsi="Times New Roman"/>
          <w:color w:val="auto"/>
          <w:sz w:val="28"/>
          <w:szCs w:val="28"/>
        </w:rPr>
        <w:t>регламентом</w:t>
      </w:r>
      <w:r w:rsidR="00E15BC3" w:rsidRPr="00DC733E">
        <w:rPr>
          <w:rFonts w:ascii="Times New Roman" w:hAnsi="Times New Roman"/>
          <w:color w:val="auto"/>
          <w:sz w:val="28"/>
          <w:szCs w:val="28"/>
        </w:rPr>
        <w:t xml:space="preserve"> </w:t>
      </w:r>
      <w:r w:rsidR="007F6291"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w:t>
      </w:r>
    </w:p>
    <w:p w:rsidR="00E15BC3" w:rsidRPr="00DC733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В.3.2.12 </w:t>
      </w:r>
      <w:r w:rsidR="00E15BC3" w:rsidRPr="00DC733E">
        <w:rPr>
          <w:rFonts w:ascii="Times New Roman" w:hAnsi="Times New Roman"/>
          <w:color w:val="auto"/>
          <w:sz w:val="28"/>
          <w:szCs w:val="28"/>
        </w:rPr>
        <w:t>Порядок внесения и возврата участникам, отозвавшим свои заявки, денежных средств, внесенных в качестве обеспечения заявок на участие в запросе предложений, если таковое требование обеспечения заявки на участие было установлено, определяется Положением.</w:t>
      </w:r>
    </w:p>
    <w:p w:rsidR="00E15BC3" w:rsidRPr="00DC733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В.3.2.1</w:t>
      </w:r>
      <w:r w:rsidR="00097188" w:rsidRPr="00DC733E">
        <w:rPr>
          <w:rFonts w:ascii="Times New Roman" w:hAnsi="Times New Roman"/>
          <w:color w:val="auto"/>
          <w:sz w:val="28"/>
          <w:szCs w:val="28"/>
        </w:rPr>
        <w:t>3</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 в соответствии с п</w:t>
      </w:r>
      <w:r w:rsidR="0040712F" w:rsidRPr="00DC733E">
        <w:rPr>
          <w:rFonts w:ascii="Times New Roman" w:hAnsi="Times New Roman"/>
          <w:color w:val="auto"/>
          <w:sz w:val="28"/>
          <w:szCs w:val="28"/>
        </w:rPr>
        <w:t>еречислениями</w:t>
      </w:r>
      <w:r w:rsidR="00EC7463" w:rsidRPr="00DC733E">
        <w:rPr>
          <w:rFonts w:ascii="Times New Roman" w:hAnsi="Times New Roman"/>
          <w:color w:val="auto"/>
          <w:sz w:val="28"/>
          <w:szCs w:val="28"/>
        </w:rPr>
        <w:t xml:space="preserve"> 5</w:t>
      </w:r>
      <w:r w:rsidR="0040712F" w:rsidRPr="00DC733E">
        <w:rPr>
          <w:rFonts w:ascii="Times New Roman" w:hAnsi="Times New Roman"/>
          <w:color w:val="auto"/>
          <w:sz w:val="28"/>
          <w:szCs w:val="28"/>
        </w:rPr>
        <w:t>)</w:t>
      </w:r>
      <w:r w:rsidR="00EC7463" w:rsidRPr="00DC733E">
        <w:rPr>
          <w:rFonts w:ascii="Times New Roman" w:hAnsi="Times New Roman"/>
          <w:color w:val="auto"/>
          <w:sz w:val="28"/>
          <w:szCs w:val="28"/>
        </w:rPr>
        <w:t>, 6</w:t>
      </w:r>
      <w:r w:rsidR="0040712F" w:rsidRPr="00DC733E">
        <w:rPr>
          <w:rFonts w:ascii="Times New Roman" w:hAnsi="Times New Roman"/>
          <w:color w:val="auto"/>
          <w:sz w:val="28"/>
          <w:szCs w:val="28"/>
        </w:rPr>
        <w:t>)</w:t>
      </w:r>
      <w:r w:rsidR="00EC7463" w:rsidRPr="00DC733E">
        <w:rPr>
          <w:rFonts w:ascii="Times New Roman" w:hAnsi="Times New Roman"/>
          <w:color w:val="auto"/>
          <w:sz w:val="28"/>
          <w:szCs w:val="28"/>
        </w:rPr>
        <w:t xml:space="preserve"> 8.</w:t>
      </w:r>
      <w:r w:rsidR="0040712F" w:rsidRPr="00DC733E">
        <w:rPr>
          <w:rFonts w:ascii="Times New Roman" w:hAnsi="Times New Roman"/>
          <w:color w:val="auto"/>
          <w:sz w:val="28"/>
          <w:szCs w:val="28"/>
        </w:rPr>
        <w:t>6.1 Положения</w:t>
      </w:r>
      <w:r w:rsidR="004910AD" w:rsidRPr="00DC733E">
        <w:rPr>
          <w:rFonts w:ascii="Times New Roman" w:hAnsi="Times New Roman"/>
          <w:sz w:val="28"/>
          <w:szCs w:val="28"/>
        </w:rPr>
        <w:t xml:space="preserve"> о закупке</w:t>
      </w:r>
      <w:r w:rsidR="0040712F" w:rsidRPr="00DC733E">
        <w:rPr>
          <w:rFonts w:ascii="Times New Roman" w:hAnsi="Times New Roman"/>
          <w:color w:val="auto"/>
          <w:sz w:val="28"/>
          <w:szCs w:val="28"/>
        </w:rPr>
        <w:t>. В случае</w:t>
      </w:r>
      <w:r w:rsidR="00E15BC3" w:rsidRPr="00DC733E">
        <w:rPr>
          <w:rFonts w:ascii="Times New Roman" w:hAnsi="Times New Roman"/>
          <w:color w:val="auto"/>
          <w:sz w:val="28"/>
          <w:szCs w:val="28"/>
        </w:rPr>
        <w:t xml:space="preserve"> если закупочной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запросе предложений или не подано ни одной такой заявки.</w:t>
      </w:r>
    </w:p>
    <w:p w:rsidR="00E15BC3" w:rsidRPr="00DC733E"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В.3.2.1</w:t>
      </w:r>
      <w:r w:rsidR="00097188" w:rsidRPr="00DC733E">
        <w:rPr>
          <w:rFonts w:ascii="Times New Roman" w:hAnsi="Times New Roman"/>
          <w:color w:val="auto"/>
          <w:sz w:val="28"/>
          <w:szCs w:val="28"/>
        </w:rPr>
        <w:t>4</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Протокол о признании запроса предложений несостоявшимся с отражением решений</w:t>
      </w:r>
      <w:r w:rsidR="0040712F" w:rsidRPr="00DC733E">
        <w:rPr>
          <w:rFonts w:ascii="Times New Roman" w:hAnsi="Times New Roman"/>
          <w:color w:val="auto"/>
          <w:sz w:val="28"/>
          <w:szCs w:val="28"/>
        </w:rPr>
        <w:t xml:space="preserve"> ЗК, принятых в соответствии с</w:t>
      </w:r>
      <w:r w:rsidR="00E15BC3" w:rsidRPr="00DC733E">
        <w:rPr>
          <w:rFonts w:ascii="Times New Roman" w:hAnsi="Times New Roman"/>
          <w:color w:val="auto"/>
          <w:sz w:val="28"/>
          <w:szCs w:val="28"/>
        </w:rPr>
        <w:t xml:space="preserve"> </w:t>
      </w:r>
      <w:r w:rsidR="00EC7463" w:rsidRPr="00DC733E">
        <w:rPr>
          <w:rFonts w:ascii="Times New Roman" w:hAnsi="Times New Roman"/>
          <w:color w:val="auto"/>
          <w:sz w:val="28"/>
          <w:szCs w:val="28"/>
        </w:rPr>
        <w:t>8</w:t>
      </w:r>
      <w:r w:rsidR="00E15BC3" w:rsidRPr="00DC733E">
        <w:rPr>
          <w:rFonts w:ascii="Times New Roman" w:hAnsi="Times New Roman"/>
          <w:color w:val="auto"/>
          <w:sz w:val="28"/>
          <w:szCs w:val="28"/>
        </w:rPr>
        <w:t xml:space="preserve">.6.5, </w:t>
      </w:r>
      <w:r w:rsidR="00EC7463" w:rsidRPr="00DC733E">
        <w:rPr>
          <w:rFonts w:ascii="Times New Roman" w:hAnsi="Times New Roman"/>
          <w:color w:val="auto"/>
          <w:sz w:val="28"/>
          <w:szCs w:val="28"/>
        </w:rPr>
        <w:t>8</w:t>
      </w:r>
      <w:r w:rsidR="00E15BC3" w:rsidRPr="00DC733E">
        <w:rPr>
          <w:rFonts w:ascii="Times New Roman" w:hAnsi="Times New Roman"/>
          <w:color w:val="auto"/>
          <w:sz w:val="28"/>
          <w:szCs w:val="28"/>
        </w:rPr>
        <w:t xml:space="preserve">.6.6 Положения </w:t>
      </w:r>
      <w:r w:rsidR="004910AD" w:rsidRPr="00DC733E">
        <w:rPr>
          <w:rFonts w:ascii="Times New Roman" w:hAnsi="Times New Roman"/>
          <w:sz w:val="28"/>
          <w:szCs w:val="28"/>
        </w:rPr>
        <w:t>о закупке</w:t>
      </w:r>
      <w:r w:rsidR="004910AD" w:rsidRPr="00DC733E">
        <w:rPr>
          <w:sz w:val="28"/>
          <w:szCs w:val="28"/>
        </w:rPr>
        <w:t xml:space="preserve"> </w:t>
      </w:r>
      <w:r w:rsidR="00E15BC3" w:rsidRPr="00DC733E">
        <w:rPr>
          <w:rFonts w:ascii="Times New Roman" w:hAnsi="Times New Roman"/>
          <w:color w:val="auto"/>
          <w:sz w:val="28"/>
          <w:szCs w:val="28"/>
        </w:rPr>
        <w:t>размещается организатором закупки в ЕИС (</w:t>
      </w:r>
      <w:r w:rsidR="007F6291" w:rsidRPr="00DC733E">
        <w:rPr>
          <w:rFonts w:ascii="Times New Roman" w:hAnsi="Times New Roman"/>
          <w:color w:val="auto"/>
          <w:sz w:val="28"/>
          <w:szCs w:val="28"/>
        </w:rPr>
        <w:t>на электронной площадке</w:t>
      </w:r>
      <w:r w:rsidR="00E15BC3" w:rsidRPr="00DC733E">
        <w:rPr>
          <w:rFonts w:ascii="Times New Roman" w:hAnsi="Times New Roman"/>
          <w:color w:val="auto"/>
          <w:sz w:val="28"/>
          <w:szCs w:val="28"/>
        </w:rPr>
        <w:t xml:space="preserve"> – для заказчиков II группы) в течение 3 (трех) дней с </w:t>
      </w:r>
      <w:r w:rsidR="00D71A71" w:rsidRPr="00DC733E">
        <w:rPr>
          <w:rFonts w:ascii="Times New Roman" w:hAnsi="Times New Roman"/>
          <w:color w:val="auto"/>
          <w:sz w:val="28"/>
          <w:szCs w:val="28"/>
        </w:rPr>
        <w:t>даты</w:t>
      </w:r>
      <w:r w:rsidR="00E15BC3" w:rsidRPr="00DC733E">
        <w:rPr>
          <w:rFonts w:ascii="Times New Roman" w:hAnsi="Times New Roman"/>
          <w:color w:val="auto"/>
          <w:sz w:val="28"/>
          <w:szCs w:val="28"/>
        </w:rPr>
        <w:t xml:space="preserve"> его подписания.</w:t>
      </w:r>
    </w:p>
    <w:p w:rsidR="009C4D23" w:rsidRPr="00DC733E" w:rsidRDefault="009C4D23" w:rsidP="003E4F6C">
      <w:pPr>
        <w:pStyle w:val="20"/>
        <w:numPr>
          <w:ilvl w:val="0"/>
          <w:numId w:val="0"/>
        </w:numPr>
        <w:tabs>
          <w:tab w:val="left" w:pos="567"/>
        </w:tabs>
        <w:spacing w:line="312" w:lineRule="auto"/>
        <w:ind w:firstLine="709"/>
        <w:outlineLvl w:val="2"/>
        <w:rPr>
          <w:rFonts w:ascii="Times New Roman" w:hAnsi="Times New Roman"/>
          <w:b/>
          <w:color w:val="auto"/>
          <w:sz w:val="28"/>
          <w:szCs w:val="28"/>
        </w:rPr>
      </w:pPr>
      <w:r w:rsidRPr="00DC733E">
        <w:rPr>
          <w:rFonts w:ascii="Times New Roman" w:hAnsi="Times New Roman"/>
          <w:b/>
          <w:color w:val="auto"/>
          <w:sz w:val="28"/>
          <w:szCs w:val="28"/>
        </w:rPr>
        <w:br w:type="page"/>
      </w:r>
    </w:p>
    <w:p w:rsidR="00E15BC3" w:rsidRPr="00DC733E" w:rsidRDefault="000C57D8" w:rsidP="003E4F6C">
      <w:pPr>
        <w:pStyle w:val="20"/>
        <w:numPr>
          <w:ilvl w:val="0"/>
          <w:numId w:val="0"/>
        </w:numPr>
        <w:tabs>
          <w:tab w:val="left" w:pos="567"/>
        </w:tabs>
        <w:spacing w:line="312" w:lineRule="auto"/>
        <w:ind w:firstLine="709"/>
        <w:outlineLvl w:val="2"/>
        <w:rPr>
          <w:rFonts w:ascii="Times New Roman" w:hAnsi="Times New Roman"/>
          <w:b/>
          <w:color w:val="auto"/>
          <w:sz w:val="28"/>
          <w:szCs w:val="28"/>
        </w:rPr>
      </w:pPr>
      <w:bookmarkStart w:id="326" w:name="_Toc125377157"/>
      <w:r w:rsidRPr="00DC733E">
        <w:rPr>
          <w:rFonts w:ascii="Times New Roman" w:hAnsi="Times New Roman"/>
          <w:b/>
          <w:color w:val="auto"/>
          <w:sz w:val="28"/>
          <w:szCs w:val="28"/>
        </w:rPr>
        <w:t xml:space="preserve">В.3.3 </w:t>
      </w:r>
      <w:r w:rsidR="00E15BC3" w:rsidRPr="00DC733E">
        <w:rPr>
          <w:rFonts w:ascii="Times New Roman" w:hAnsi="Times New Roman"/>
          <w:b/>
          <w:color w:val="auto"/>
          <w:sz w:val="28"/>
          <w:szCs w:val="28"/>
        </w:rPr>
        <w:t>Открытие доступа к поданным в форме электронных документов заявкам на участие в запросе предложений</w:t>
      </w:r>
      <w:bookmarkEnd w:id="326"/>
    </w:p>
    <w:p w:rsidR="00E15BC3" w:rsidRPr="00DC733E" w:rsidRDefault="00676295" w:rsidP="0067629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В.3.3.1 </w:t>
      </w:r>
      <w:r w:rsidR="009C6C7F" w:rsidRPr="00DC733E">
        <w:rPr>
          <w:rFonts w:ascii="Times New Roman" w:hAnsi="Times New Roman"/>
          <w:color w:val="auto"/>
          <w:sz w:val="28"/>
          <w:szCs w:val="28"/>
        </w:rPr>
        <w:t xml:space="preserve">Электронная площадка </w:t>
      </w:r>
      <w:r w:rsidR="00E15BC3" w:rsidRPr="00DC733E">
        <w:rPr>
          <w:rFonts w:ascii="Times New Roman" w:hAnsi="Times New Roman"/>
          <w:color w:val="auto"/>
          <w:sz w:val="28"/>
          <w:szCs w:val="28"/>
        </w:rPr>
        <w:t xml:space="preserve">открывает доступ к поданным в форме электронных документов заявкам на участие в запросе предложений после наступления срока, указанного в закупочной документации в качестве срока </w:t>
      </w:r>
      <w:r w:rsidR="00097188" w:rsidRPr="00DC733E">
        <w:rPr>
          <w:rFonts w:ascii="Times New Roman" w:hAnsi="Times New Roman"/>
          <w:color w:val="auto"/>
          <w:sz w:val="28"/>
          <w:szCs w:val="28"/>
        </w:rPr>
        <w:t xml:space="preserve">окончания </w:t>
      </w:r>
      <w:r w:rsidR="00E15BC3" w:rsidRPr="00DC733E">
        <w:rPr>
          <w:rFonts w:ascii="Times New Roman" w:hAnsi="Times New Roman"/>
          <w:color w:val="auto"/>
          <w:sz w:val="28"/>
          <w:szCs w:val="28"/>
        </w:rPr>
        <w:t>подачи заявок на участие в запросе предложений. Открывается доступ к поданным в форме электронных документов заявкам на участие в запросе предложений публично в срок, в месте, в порядке и в соответствии с процедурами, которые указаны в закупочной документации. Открытие доступа к поданным в форме электронных документов заявкам на участие в таком запросе предложений осуществляются в один день.</w:t>
      </w:r>
    </w:p>
    <w:p w:rsidR="00E15BC3" w:rsidRPr="00DC733E" w:rsidRDefault="00676295" w:rsidP="0067629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В.3.3.2 </w:t>
      </w:r>
      <w:r w:rsidR="00E15BC3" w:rsidRPr="00DC733E">
        <w:rPr>
          <w:rFonts w:ascii="Times New Roman" w:hAnsi="Times New Roman"/>
          <w:color w:val="auto"/>
          <w:sz w:val="28"/>
          <w:szCs w:val="28"/>
        </w:rPr>
        <w:t>В случае установления факта подачи одним участником запроса предложений двух и более заявок на участие в запросе предложений в отношении одного и того же лота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поданные в отношении одного и того же лота, не рассматриваются и возвращаются этому участнику.</w:t>
      </w:r>
    </w:p>
    <w:p w:rsidR="00697EFA" w:rsidRPr="00DC733E" w:rsidRDefault="00676295" w:rsidP="00697EFA">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color w:val="auto"/>
          <w:sz w:val="28"/>
          <w:szCs w:val="28"/>
        </w:rPr>
        <w:t xml:space="preserve">В.3.3.3 </w:t>
      </w:r>
      <w:r w:rsidR="00697EFA" w:rsidRPr="00DC733E">
        <w:rPr>
          <w:rFonts w:ascii="Times New Roman" w:hAnsi="Times New Roman"/>
          <w:color w:val="auto"/>
          <w:sz w:val="28"/>
          <w:szCs w:val="28"/>
        </w:rPr>
        <w:t xml:space="preserve">Исключить. </w:t>
      </w:r>
      <w:r w:rsidR="00697EFA" w:rsidRPr="00DC733E">
        <w:rPr>
          <w:rFonts w:ascii="Times New Roman" w:hAnsi="Times New Roman"/>
          <w:b/>
          <w:color w:val="auto"/>
          <w:sz w:val="28"/>
          <w:szCs w:val="28"/>
        </w:rPr>
        <w:t>(Измененная редакция, изм. №4)</w:t>
      </w:r>
    </w:p>
    <w:p w:rsidR="00697EFA" w:rsidRPr="00DC733E" w:rsidRDefault="00676295" w:rsidP="00697EFA">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color w:val="auto"/>
          <w:sz w:val="28"/>
          <w:szCs w:val="28"/>
        </w:rPr>
        <w:t xml:space="preserve">В.3.3.4 </w:t>
      </w:r>
      <w:r w:rsidR="00697EFA" w:rsidRPr="00DC733E">
        <w:rPr>
          <w:rFonts w:ascii="Times New Roman" w:hAnsi="Times New Roman"/>
          <w:color w:val="auto"/>
          <w:sz w:val="28"/>
          <w:szCs w:val="28"/>
        </w:rPr>
        <w:t xml:space="preserve">Исключить. </w:t>
      </w:r>
      <w:r w:rsidR="00697EFA" w:rsidRPr="00DC733E">
        <w:rPr>
          <w:rFonts w:ascii="Times New Roman" w:hAnsi="Times New Roman"/>
          <w:b/>
          <w:color w:val="auto"/>
          <w:sz w:val="28"/>
          <w:szCs w:val="28"/>
        </w:rPr>
        <w:t>(Измененная редакция, изм. №4)</w:t>
      </w:r>
    </w:p>
    <w:p w:rsidR="00E15BC3" w:rsidRPr="00DC733E" w:rsidRDefault="008E5F8A" w:rsidP="00697EFA">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 xml:space="preserve">В.3.4 </w:t>
      </w:r>
      <w:r w:rsidR="00E15BC3" w:rsidRPr="00DC733E">
        <w:rPr>
          <w:rFonts w:ascii="Times New Roman" w:hAnsi="Times New Roman"/>
          <w:b/>
          <w:color w:val="auto"/>
          <w:sz w:val="28"/>
          <w:szCs w:val="28"/>
        </w:rPr>
        <w:t>Рассмотрение и оценка заявок на участие в запросе предложений</w:t>
      </w:r>
    </w:p>
    <w:p w:rsidR="00E15BC3" w:rsidRPr="00DC733E"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В.3.4.1 </w:t>
      </w:r>
      <w:r w:rsidR="00E15BC3" w:rsidRPr="00DC733E">
        <w:rPr>
          <w:rFonts w:ascii="Times New Roman" w:hAnsi="Times New Roman"/>
          <w:color w:val="auto"/>
          <w:sz w:val="28"/>
          <w:szCs w:val="28"/>
        </w:rPr>
        <w:t>ЗК осуществляет рассмотрение и оценку заявок на участие в запросе предложений и участников закупки, подавших такие заявки.</w:t>
      </w:r>
    </w:p>
    <w:p w:rsidR="006A184C" w:rsidRPr="00DC733E" w:rsidRDefault="00A135DC" w:rsidP="007D4E5F">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color w:val="auto"/>
          <w:sz w:val="28"/>
          <w:szCs w:val="28"/>
        </w:rPr>
        <w:t xml:space="preserve">В.3.4.2 </w:t>
      </w:r>
      <w:r w:rsidR="00697EFA" w:rsidRPr="00DC733E">
        <w:rPr>
          <w:rFonts w:ascii="Times New Roman" w:hAnsi="Times New Roman"/>
          <w:color w:val="000000" w:themeColor="text1"/>
          <w:sz w:val="28"/>
          <w:szCs w:val="28"/>
        </w:rPr>
        <w:t>Срок рассмотрения и оценки заявок на участие в запросе предложений не может превышать 20 (двадцать) дней с даты открытия доступа к поданным в форме электронных документов заявкам на участие в запросе предложений, если иного не было указано в извещении, документации о закупке</w:t>
      </w:r>
      <w:r w:rsidR="003712C7" w:rsidRPr="00DC733E">
        <w:rPr>
          <w:rFonts w:ascii="Times New Roman" w:hAnsi="Times New Roman"/>
          <w:color w:val="auto"/>
          <w:sz w:val="28"/>
          <w:szCs w:val="28"/>
        </w:rPr>
        <w:t>.</w:t>
      </w:r>
      <w:r w:rsidR="00697EFA" w:rsidRPr="00DC733E">
        <w:rPr>
          <w:rFonts w:ascii="Times New Roman" w:hAnsi="Times New Roman"/>
          <w:color w:val="auto"/>
          <w:sz w:val="28"/>
          <w:szCs w:val="28"/>
        </w:rPr>
        <w:t xml:space="preserve"> </w:t>
      </w:r>
      <w:r w:rsidR="006A184C" w:rsidRPr="00DC733E">
        <w:rPr>
          <w:rFonts w:ascii="Times New Roman" w:hAnsi="Times New Roman"/>
          <w:b/>
          <w:color w:val="auto"/>
          <w:sz w:val="28"/>
          <w:szCs w:val="28"/>
        </w:rPr>
        <w:t>(Измененная редакция, изм. №</w:t>
      </w:r>
      <w:r w:rsidR="00697EFA" w:rsidRPr="00DC733E">
        <w:rPr>
          <w:rFonts w:ascii="Times New Roman" w:hAnsi="Times New Roman"/>
          <w:b/>
          <w:color w:val="auto"/>
          <w:sz w:val="28"/>
          <w:szCs w:val="28"/>
        </w:rPr>
        <w:t>4</w:t>
      </w:r>
      <w:r w:rsidR="006A184C" w:rsidRPr="00DC733E">
        <w:rPr>
          <w:rFonts w:ascii="Times New Roman" w:hAnsi="Times New Roman"/>
          <w:b/>
          <w:color w:val="auto"/>
          <w:sz w:val="28"/>
          <w:szCs w:val="28"/>
        </w:rPr>
        <w:t>)</w:t>
      </w:r>
    </w:p>
    <w:p w:rsidR="00E15BC3" w:rsidRPr="00DC733E"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В.3.4.3 </w:t>
      </w:r>
      <w:r w:rsidR="00E15BC3" w:rsidRPr="00DC733E">
        <w:rPr>
          <w:rFonts w:ascii="Times New Roman" w:hAnsi="Times New Roman"/>
          <w:color w:val="auto"/>
          <w:sz w:val="28"/>
          <w:szCs w:val="28"/>
        </w:rPr>
        <w:t>В ходе рассмотрения заявок организатор закупки вправе по решению закупочной комиссии, в случае если такая возможность была предусмотрена закупочной документацией, направить запросы участникам процедуры закупки (при этом не должны создаваться преимущественные условия участнику или нескольким участникам процедуры закупки):</w:t>
      </w:r>
    </w:p>
    <w:p w:rsidR="00E15BC3" w:rsidRPr="00DC733E"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E15BC3" w:rsidRPr="00DC733E"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об исправлении выявленных в ходе рассмотрения арифметических и грамматических ошибок в документах, представленных в составе заявки на участие в запросе предложений, и направлении организатору закупки исправленных документов. Представленные документы могут быть изменены только в части, касающейся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запросе предложений;</w:t>
      </w:r>
    </w:p>
    <w:p w:rsidR="00E15BC3" w:rsidRPr="00DC733E"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о разъяснении положений заявок на участие в запросе предложений. При этом</w:t>
      </w:r>
      <w:r w:rsidR="007D4E5F" w:rsidRPr="00DC733E">
        <w:rPr>
          <w:rFonts w:ascii="Times New Roman" w:hAnsi="Times New Roman"/>
          <w:color w:val="auto"/>
          <w:sz w:val="28"/>
          <w:szCs w:val="28"/>
        </w:rPr>
        <w:t xml:space="preserve"> </w:t>
      </w:r>
      <w:r w:rsidRPr="00DC733E">
        <w:rPr>
          <w:rFonts w:ascii="Times New Roman" w:hAnsi="Times New Roman"/>
          <w:color w:val="auto"/>
          <w:sz w:val="28"/>
          <w:szCs w:val="28"/>
        </w:rPr>
        <w:t xml:space="preserve">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числе о технических условиях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и объем предлагаемой участником продукции. </w:t>
      </w:r>
    </w:p>
    <w:p w:rsidR="00E15BC3" w:rsidRPr="00DC733E"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В.3.4.4 </w:t>
      </w:r>
      <w:r w:rsidR="00E15BC3" w:rsidRPr="00DC733E">
        <w:rPr>
          <w:rFonts w:ascii="Times New Roman" w:hAnsi="Times New Roman"/>
          <w:color w:val="auto"/>
          <w:sz w:val="28"/>
          <w:szCs w:val="28"/>
        </w:rPr>
        <w:t xml:space="preserve">Запросы направляются участникам процедуры закупки </w:t>
      </w:r>
      <w:r w:rsidR="008A36BE" w:rsidRPr="00DC733E">
        <w:rPr>
          <w:rFonts w:ascii="Times New Roman" w:hAnsi="Times New Roman"/>
          <w:color w:val="auto"/>
          <w:sz w:val="28"/>
          <w:szCs w:val="28"/>
        </w:rPr>
        <w:t>с использованием</w:t>
      </w:r>
      <w:r w:rsidR="00E15BC3" w:rsidRPr="00DC733E">
        <w:rPr>
          <w:rFonts w:ascii="Times New Roman" w:hAnsi="Times New Roman"/>
          <w:color w:val="auto"/>
          <w:sz w:val="28"/>
          <w:szCs w:val="28"/>
        </w:rPr>
        <w:t xml:space="preserve"> </w:t>
      </w:r>
      <w:r w:rsidR="002F5D49"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 xml:space="preserve"> после размещения </w:t>
      </w:r>
      <w:r w:rsidR="00496E4A" w:rsidRPr="00DC733E">
        <w:rPr>
          <w:rFonts w:ascii="Times New Roman" w:hAnsi="Times New Roman"/>
          <w:color w:val="auto"/>
          <w:sz w:val="28"/>
          <w:szCs w:val="28"/>
        </w:rPr>
        <w:t>в ЕИС (для заказчиков I группы)</w:t>
      </w:r>
      <w:r w:rsidR="00CD63D2" w:rsidRPr="00DC733E">
        <w:rPr>
          <w:rFonts w:ascii="Times New Roman" w:hAnsi="Times New Roman"/>
          <w:color w:val="auto"/>
          <w:sz w:val="28"/>
          <w:szCs w:val="28"/>
        </w:rPr>
        <w:t xml:space="preserve"> протокола заседания ЗК с решением о направлении запросов</w:t>
      </w:r>
      <w:r w:rsidR="00E15BC3" w:rsidRPr="00DC733E">
        <w:rPr>
          <w:rFonts w:ascii="Times New Roman" w:hAnsi="Times New Roman"/>
          <w:color w:val="auto"/>
          <w:sz w:val="28"/>
          <w:szCs w:val="28"/>
        </w:rPr>
        <w:t xml:space="preserve">. </w:t>
      </w:r>
    </w:p>
    <w:p w:rsidR="00E15BC3" w:rsidRPr="00DC733E"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В.3.4.5 </w:t>
      </w:r>
      <w:r w:rsidR="00FC7107" w:rsidRPr="00DC733E">
        <w:rPr>
          <w:rFonts w:ascii="Times New Roman" w:hAnsi="Times New Roman"/>
          <w:color w:val="auto"/>
          <w:sz w:val="28"/>
          <w:szCs w:val="28"/>
        </w:rPr>
        <w:t>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5 рабочих дней со дня направления соответствующего запроса.</w:t>
      </w:r>
    </w:p>
    <w:p w:rsidR="00D70F41" w:rsidRPr="00DC733E" w:rsidRDefault="00D70F41" w:rsidP="007D4E5F">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№1)</w:t>
      </w:r>
    </w:p>
    <w:p w:rsidR="00E15BC3" w:rsidRPr="00DC733E"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В.3.4.6 </w:t>
      </w:r>
      <w:r w:rsidR="00E15BC3" w:rsidRPr="00DC733E">
        <w:rPr>
          <w:rFonts w:ascii="Times New Roman" w:hAnsi="Times New Roman"/>
          <w:color w:val="auto"/>
          <w:sz w:val="28"/>
          <w:szCs w:val="28"/>
        </w:rPr>
        <w:t>При рассмотрении заявок на участие в запросе предложений участник процедуры закупки не допускается ЗК к участию в запросе предложений в случае:</w:t>
      </w:r>
    </w:p>
    <w:p w:rsidR="00E15BC3" w:rsidRPr="00DC733E"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непредставления обязательных документов либо наличия в таких документах недостоверных сведений об участнике процедуры закупки, а также предлагаемых участником процедуры закупки товарах, работах, услугах;</w:t>
      </w:r>
    </w:p>
    <w:p w:rsidR="00E15BC3" w:rsidRPr="00DC733E"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несоответствия участника процедуры закупки требованиям, установленным в закупочной документации;</w:t>
      </w:r>
    </w:p>
    <w:p w:rsidR="00E15BC3" w:rsidRPr="00DC733E"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непредставления обеспечения заявки на участие в запросе предложений, если требование обеспечения таких заявок указано в закупочной документации;</w:t>
      </w:r>
    </w:p>
    <w:p w:rsidR="00E15BC3" w:rsidRPr="00DC733E"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несоответствия заявки на участие в запросе предложений требованиям закупочной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DC733E"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наличия сведений об участнике процедуры закупки в федеральных реестрах недобросовестных поставщиков, если такое требование установлено в документации процедуры закупки.</w:t>
      </w:r>
    </w:p>
    <w:p w:rsidR="00E15BC3" w:rsidRPr="00DC733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В.3.4.7 </w:t>
      </w:r>
      <w:r w:rsidR="00E15BC3" w:rsidRPr="00DC733E">
        <w:rPr>
          <w:rFonts w:ascii="Times New Roman" w:hAnsi="Times New Roman"/>
          <w:color w:val="auto"/>
          <w:sz w:val="28"/>
          <w:szCs w:val="28"/>
        </w:rPr>
        <w:t>Отказ в допуске к участию в запросе предложений по иным основаниям не допускается.</w:t>
      </w:r>
    </w:p>
    <w:p w:rsidR="00E15BC3" w:rsidRPr="00DC733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В.3.4.8 </w:t>
      </w:r>
      <w:r w:rsidR="00E15BC3" w:rsidRPr="00DC733E">
        <w:rPr>
          <w:rFonts w:ascii="Times New Roman" w:hAnsi="Times New Roman"/>
          <w:color w:val="auto"/>
          <w:sz w:val="28"/>
          <w:szCs w:val="28"/>
        </w:rPr>
        <w:t>На основании результатов рассмотрения заявок на участие в запросе предложений ЗК принимается решение о допуске к участию в запросе предложений участника закупки или об отказе в допуске такого участника закупки к участию в запросе предложений в порядке и по основаниям, предусмотренным в закупочной документации.</w:t>
      </w:r>
    </w:p>
    <w:p w:rsidR="00E15BC3" w:rsidRPr="00DC733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В.3.4.9 </w:t>
      </w:r>
      <w:r w:rsidR="00E15BC3" w:rsidRPr="00DC733E">
        <w:rPr>
          <w:rFonts w:ascii="Times New Roman" w:hAnsi="Times New Roman"/>
          <w:color w:val="auto"/>
          <w:sz w:val="28"/>
          <w:szCs w:val="28"/>
        </w:rPr>
        <w:t>В случае установления недостоверности информации, содержащейся в документах, представленных участником запроса предложений, ЗК обязана отстранить такого участника от участия в запросе предложений на любом этапе его проведения.</w:t>
      </w:r>
    </w:p>
    <w:p w:rsidR="00E15BC3" w:rsidRPr="00DC733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В.3.4.1</w:t>
      </w:r>
      <w:r w:rsidR="002209E6" w:rsidRPr="00DC733E">
        <w:rPr>
          <w:rFonts w:ascii="Times New Roman" w:hAnsi="Times New Roman"/>
          <w:color w:val="auto"/>
          <w:sz w:val="28"/>
          <w:szCs w:val="28"/>
        </w:rPr>
        <w:t>0</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Закупочная комиссия осуществляет оценку заявок на участие в запросе предложений, которые не были отклонены, для выявления победителя запроса предложений на основе критериев, указанных в закупочной документации.</w:t>
      </w:r>
    </w:p>
    <w:p w:rsidR="00E15BC3" w:rsidRPr="00DC733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В.3.4.1</w:t>
      </w:r>
      <w:r w:rsidR="002209E6" w:rsidRPr="00DC733E">
        <w:rPr>
          <w:rFonts w:ascii="Times New Roman" w:hAnsi="Times New Roman"/>
          <w:color w:val="auto"/>
          <w:sz w:val="28"/>
          <w:szCs w:val="28"/>
        </w:rPr>
        <w:t>1</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На основании результатов оценки заявок на участие в запросе предложений ЗК присваивает каждой заявке на участие в запросе предложений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w:t>
      </w:r>
      <w:r w:rsidR="0040712F" w:rsidRPr="00DC733E">
        <w:rPr>
          <w:rFonts w:ascii="Times New Roman" w:hAnsi="Times New Roman"/>
          <w:color w:val="auto"/>
          <w:sz w:val="28"/>
          <w:szCs w:val="28"/>
        </w:rPr>
        <w:t>аивается первый номер. В случае</w:t>
      </w:r>
      <w:r w:rsidR="00E15BC3" w:rsidRPr="00DC733E">
        <w:rPr>
          <w:rFonts w:ascii="Times New Roman" w:hAnsi="Times New Roman"/>
          <w:color w:val="auto"/>
          <w:sz w:val="28"/>
          <w:szCs w:val="28"/>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p>
    <w:p w:rsidR="00E15BC3" w:rsidRPr="00DC733E" w:rsidRDefault="00A135DC" w:rsidP="00C92181">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В.3.4.1</w:t>
      </w:r>
      <w:r w:rsidR="002209E6" w:rsidRPr="00DC733E">
        <w:rPr>
          <w:rFonts w:ascii="Times New Roman" w:hAnsi="Times New Roman"/>
          <w:color w:val="auto"/>
          <w:sz w:val="28"/>
          <w:szCs w:val="28"/>
        </w:rPr>
        <w:t>2</w:t>
      </w:r>
      <w:r w:rsidRPr="00DC733E">
        <w:rPr>
          <w:rFonts w:ascii="Times New Roman" w:hAnsi="Times New Roman"/>
          <w:color w:val="auto"/>
          <w:sz w:val="28"/>
          <w:szCs w:val="28"/>
        </w:rPr>
        <w:t xml:space="preserve"> </w:t>
      </w:r>
      <w:r w:rsidR="00C92181" w:rsidRPr="00DC733E">
        <w:rPr>
          <w:rFonts w:ascii="Times New Roman" w:hAnsi="Times New Roman"/>
          <w:color w:val="auto"/>
          <w:sz w:val="28"/>
          <w:szCs w:val="28"/>
        </w:rPr>
        <w:t>Победителем запроса предложений признается участник запроса предложений,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который предложил лучшие условия исполнения договора на основе критериев, указанных в закупочной документации, и заявке на участие в запросе предложений которого присвоен первый номер</w:t>
      </w:r>
      <w:r w:rsidR="00E15BC3" w:rsidRPr="00DC733E">
        <w:rPr>
          <w:rFonts w:ascii="Times New Roman" w:hAnsi="Times New Roman"/>
          <w:color w:val="auto"/>
          <w:sz w:val="28"/>
          <w:szCs w:val="28"/>
        </w:rPr>
        <w:t>.</w:t>
      </w:r>
    </w:p>
    <w:p w:rsidR="00E15BC3" w:rsidRPr="00DC733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В.3.4.1</w:t>
      </w:r>
      <w:r w:rsidR="002209E6" w:rsidRPr="00DC733E">
        <w:rPr>
          <w:rFonts w:ascii="Times New Roman" w:hAnsi="Times New Roman"/>
          <w:color w:val="auto"/>
          <w:sz w:val="28"/>
          <w:szCs w:val="28"/>
        </w:rPr>
        <w:t>3</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На основании результатов </w:t>
      </w:r>
      <w:r w:rsidR="00160AC9" w:rsidRPr="00DC733E">
        <w:rPr>
          <w:rFonts w:ascii="Times New Roman" w:hAnsi="Times New Roman"/>
          <w:color w:val="auto"/>
          <w:sz w:val="28"/>
          <w:szCs w:val="28"/>
        </w:rPr>
        <w:t xml:space="preserve">рассмотрения и </w:t>
      </w:r>
      <w:r w:rsidR="00E15BC3" w:rsidRPr="00DC733E">
        <w:rPr>
          <w:rFonts w:ascii="Times New Roman" w:hAnsi="Times New Roman"/>
          <w:color w:val="auto"/>
          <w:sz w:val="28"/>
          <w:szCs w:val="28"/>
        </w:rPr>
        <w:t>оценки</w:t>
      </w:r>
      <w:r w:rsidR="00160AC9"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заявок на участие в запросе предложений ЗК вправе принять решение о проведении переторжки при условии, что на это было соответствующее указание в документации о закупке. </w:t>
      </w:r>
    </w:p>
    <w:p w:rsidR="00E15BC3" w:rsidRPr="00DC733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В.3.4.1</w:t>
      </w:r>
      <w:r w:rsidR="002209E6" w:rsidRPr="00DC733E">
        <w:rPr>
          <w:rFonts w:ascii="Times New Roman" w:hAnsi="Times New Roman"/>
          <w:color w:val="auto"/>
          <w:sz w:val="28"/>
          <w:szCs w:val="28"/>
        </w:rPr>
        <w:t>4</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Проведение переторжки осуществляется в соответствии с разделом </w:t>
      </w:r>
      <w:r w:rsidR="00EC7463" w:rsidRPr="00DC733E">
        <w:rPr>
          <w:rFonts w:ascii="Times New Roman" w:hAnsi="Times New Roman"/>
          <w:color w:val="auto"/>
          <w:sz w:val="28"/>
          <w:szCs w:val="28"/>
        </w:rPr>
        <w:t>В.8</w:t>
      </w:r>
      <w:r w:rsidR="00E15BC3" w:rsidRPr="00DC733E">
        <w:rPr>
          <w:rFonts w:ascii="Times New Roman" w:hAnsi="Times New Roman"/>
          <w:color w:val="auto"/>
          <w:sz w:val="28"/>
          <w:szCs w:val="28"/>
        </w:rPr>
        <w:t xml:space="preserve">. </w:t>
      </w:r>
    </w:p>
    <w:p w:rsidR="00E15BC3" w:rsidRPr="00DC733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В.3.4.1</w:t>
      </w:r>
      <w:r w:rsidR="002209E6" w:rsidRPr="00DC733E">
        <w:rPr>
          <w:rFonts w:ascii="Times New Roman" w:hAnsi="Times New Roman"/>
          <w:color w:val="auto"/>
          <w:sz w:val="28"/>
          <w:szCs w:val="28"/>
        </w:rPr>
        <w:t>5</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После проведения переторжки ЗК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приглашенных на переторжку, но в них не участвовавших, учитываются при построении итогового ранжирования предложений по первоначальной цене.</w:t>
      </w:r>
    </w:p>
    <w:p w:rsidR="00E15BC3" w:rsidRPr="00DC733E"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В.3.4.1</w:t>
      </w:r>
      <w:r w:rsidR="002209E6" w:rsidRPr="00DC733E">
        <w:rPr>
          <w:rFonts w:ascii="Times New Roman" w:hAnsi="Times New Roman"/>
          <w:color w:val="auto"/>
          <w:sz w:val="28"/>
          <w:szCs w:val="28"/>
        </w:rPr>
        <w:t>6</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Результаты рассмотрения и оценки заявок на участие в запросе предложений</w:t>
      </w:r>
      <w:r w:rsidR="002F2A0B" w:rsidRPr="00DC733E">
        <w:rPr>
          <w:rFonts w:ascii="Times New Roman" w:hAnsi="Times New Roman"/>
          <w:color w:val="auto"/>
          <w:sz w:val="28"/>
          <w:szCs w:val="28"/>
        </w:rPr>
        <w:t>, окончательных предложений участников</w:t>
      </w:r>
      <w:r w:rsidR="00E15BC3" w:rsidRPr="00DC733E">
        <w:rPr>
          <w:rFonts w:ascii="Times New Roman" w:hAnsi="Times New Roman"/>
          <w:color w:val="auto"/>
          <w:sz w:val="28"/>
          <w:szCs w:val="28"/>
        </w:rPr>
        <w:t xml:space="preserve"> фиксируются в протоколе рассмотрения и оценки таких заявок, </w:t>
      </w:r>
      <w:r w:rsidR="002F2A0B" w:rsidRPr="00DC733E">
        <w:rPr>
          <w:rFonts w:ascii="Times New Roman" w:hAnsi="Times New Roman"/>
          <w:color w:val="auto"/>
          <w:sz w:val="28"/>
          <w:szCs w:val="28"/>
        </w:rPr>
        <w:t xml:space="preserve">окончательных предложений участников, </w:t>
      </w:r>
      <w:r w:rsidR="00E15BC3" w:rsidRPr="00DC733E">
        <w:rPr>
          <w:rFonts w:ascii="Times New Roman" w:hAnsi="Times New Roman"/>
          <w:color w:val="auto"/>
          <w:sz w:val="28"/>
          <w:szCs w:val="28"/>
        </w:rPr>
        <w:t>в котором должна содержаться следующая информация:</w:t>
      </w:r>
    </w:p>
    <w:p w:rsidR="00756937" w:rsidRPr="00DC733E" w:rsidRDefault="00756937" w:rsidP="002340DB">
      <w:pPr>
        <w:pStyle w:val="40"/>
        <w:numPr>
          <w:ilvl w:val="0"/>
          <w:numId w:val="162"/>
        </w:numPr>
        <w:spacing w:line="312" w:lineRule="auto"/>
        <w:ind w:hanging="720"/>
        <w:rPr>
          <w:rFonts w:ascii="Times New Roman" w:hAnsi="Times New Roman"/>
          <w:color w:val="auto"/>
          <w:sz w:val="28"/>
          <w:szCs w:val="28"/>
        </w:rPr>
      </w:pPr>
      <w:r w:rsidRPr="00DC733E">
        <w:rPr>
          <w:rFonts w:ascii="Times New Roman" w:hAnsi="Times New Roman"/>
          <w:color w:val="auto"/>
          <w:sz w:val="28"/>
          <w:szCs w:val="28"/>
        </w:rPr>
        <w:t>предмет закупки;</w:t>
      </w:r>
    </w:p>
    <w:p w:rsidR="00756937" w:rsidRPr="00DC733E" w:rsidRDefault="00756937" w:rsidP="002340DB">
      <w:pPr>
        <w:pStyle w:val="40"/>
        <w:numPr>
          <w:ilvl w:val="0"/>
          <w:numId w:val="162"/>
        </w:numPr>
        <w:spacing w:line="312" w:lineRule="auto"/>
        <w:ind w:hanging="720"/>
        <w:rPr>
          <w:rFonts w:ascii="Times New Roman" w:hAnsi="Times New Roman"/>
          <w:color w:val="auto"/>
          <w:sz w:val="28"/>
          <w:szCs w:val="28"/>
        </w:rPr>
      </w:pPr>
      <w:r w:rsidRPr="00DC733E">
        <w:rPr>
          <w:rFonts w:ascii="Times New Roman" w:hAnsi="Times New Roman"/>
          <w:color w:val="auto"/>
          <w:sz w:val="28"/>
          <w:szCs w:val="28"/>
        </w:rPr>
        <w:t>номер закупки (при наличии);</w:t>
      </w:r>
    </w:p>
    <w:p w:rsidR="00756937" w:rsidRPr="00DC733E" w:rsidRDefault="00756937" w:rsidP="002340DB">
      <w:pPr>
        <w:pStyle w:val="40"/>
        <w:numPr>
          <w:ilvl w:val="0"/>
          <w:numId w:val="162"/>
        </w:numPr>
        <w:spacing w:line="312" w:lineRule="auto"/>
        <w:ind w:hanging="720"/>
        <w:rPr>
          <w:rFonts w:ascii="Times New Roman" w:hAnsi="Times New Roman"/>
          <w:color w:val="auto"/>
          <w:sz w:val="28"/>
          <w:szCs w:val="28"/>
        </w:rPr>
      </w:pPr>
      <w:r w:rsidRPr="00DC733E">
        <w:rPr>
          <w:rFonts w:ascii="Times New Roman" w:hAnsi="Times New Roman"/>
          <w:color w:val="auto"/>
          <w:sz w:val="28"/>
          <w:szCs w:val="28"/>
        </w:rPr>
        <w:t>сведения об НМЦ;</w:t>
      </w:r>
    </w:p>
    <w:p w:rsidR="00F73E24" w:rsidRPr="00DC733E" w:rsidRDefault="00F73E24" w:rsidP="002340DB">
      <w:pPr>
        <w:pStyle w:val="40"/>
        <w:numPr>
          <w:ilvl w:val="0"/>
          <w:numId w:val="162"/>
        </w:numPr>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место, дата, время проведения рассмотрения и оценки заявок участников, окончательных предложений;</w:t>
      </w:r>
    </w:p>
    <w:p w:rsidR="00F73E24" w:rsidRPr="00DC733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F73E24" w:rsidRPr="00DC733E" w:rsidRDefault="00F73E24" w:rsidP="002340DB">
      <w:pPr>
        <w:pStyle w:val="40"/>
        <w:numPr>
          <w:ilvl w:val="0"/>
          <w:numId w:val="162"/>
        </w:numPr>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подписания протокола:</w:t>
      </w:r>
    </w:p>
    <w:p w:rsidR="00F73E24" w:rsidRPr="00DC733E" w:rsidRDefault="00F73E24" w:rsidP="002340DB">
      <w:pPr>
        <w:pStyle w:val="40"/>
        <w:numPr>
          <w:ilvl w:val="0"/>
          <w:numId w:val="162"/>
        </w:numPr>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количество поданных заявок на участие в закупке, а также дата и время регистрации каждой такой заявки;</w:t>
      </w:r>
    </w:p>
    <w:p w:rsidR="00F73E24" w:rsidRPr="00DC733E" w:rsidRDefault="00F73E24" w:rsidP="002340DB">
      <w:pPr>
        <w:pStyle w:val="40"/>
        <w:numPr>
          <w:ilvl w:val="0"/>
          <w:numId w:val="162"/>
        </w:numPr>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идентификационные номера участников </w:t>
      </w:r>
      <w:r w:rsidR="00156421" w:rsidRPr="00DC733E">
        <w:rPr>
          <w:rFonts w:ascii="Times New Roman" w:hAnsi="Times New Roman"/>
          <w:color w:val="auto"/>
          <w:sz w:val="28"/>
          <w:szCs w:val="28"/>
        </w:rPr>
        <w:t>запроса предложений</w:t>
      </w:r>
      <w:r w:rsidRPr="00DC733E">
        <w:rPr>
          <w:rFonts w:ascii="Times New Roman" w:hAnsi="Times New Roman"/>
          <w:color w:val="auto"/>
          <w:sz w:val="28"/>
          <w:szCs w:val="28"/>
        </w:rPr>
        <w:t xml:space="preserve"> без раскрытия информации об их наименовании и местонахождении, заявки на участие в запросе предложений которых получены;</w:t>
      </w:r>
    </w:p>
    <w:p w:rsidR="00F73E24" w:rsidRPr="00DC733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рассмотрения заявок на участие в закупке с указанием в том числе:</w:t>
      </w:r>
    </w:p>
    <w:p w:rsidR="00F73E24" w:rsidRPr="00DC733E"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а) количества заявок на участие в закупке, которые рассмотрены;</w:t>
      </w:r>
    </w:p>
    <w:p w:rsidR="00F73E24" w:rsidRPr="00DC733E"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б) идентификационных номеров участников запроса предложений без раскрытия информации об их наименовании и местонахождении, заявки на участие в запросе предложений которых рассмотрены;</w:t>
      </w:r>
    </w:p>
    <w:p w:rsidR="00F73E24" w:rsidRPr="00DC733E"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в) количества заявок на участие в закупке, которые допущены к дальнейшему участию в закупке;</w:t>
      </w:r>
    </w:p>
    <w:p w:rsidR="00F73E24" w:rsidRPr="00DC733E"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г) идентификационных номеров участников запроса предложений без раскрытия информации об их наименовании и местонахождении, заявки на участие в запросе предложений которых допущены к дальнейшему участию в закупке;</w:t>
      </w:r>
    </w:p>
    <w:p w:rsidR="00F73E24" w:rsidRPr="00DC733E"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д) количества заявок на участие в закупке, которые отклонены;</w:t>
      </w:r>
    </w:p>
    <w:p w:rsidR="00F73E24" w:rsidRPr="00DC733E"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е) идентификационных номеров участников запроса предложений без раскрытия информации об их наименовании и местонахождении, заявки на участие в запросе предложений которых отклонены;</w:t>
      </w:r>
    </w:p>
    <w:p w:rsidR="00F73E24" w:rsidRPr="00DC733E"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ж) оснований отклонения каждой заявки на участие в закупке с указанием положений документации о закупке, которым не соответствует такая заявка;</w:t>
      </w:r>
    </w:p>
    <w:p w:rsidR="00F73E24" w:rsidRPr="00DC733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информация о признании запроса предложений несостоявшимся в соответствии с перечислениями 7), 8) 8.6.1 Положения</w:t>
      </w:r>
      <w:r w:rsidR="00017485" w:rsidRPr="00DC733E">
        <w:rPr>
          <w:rFonts w:ascii="Times New Roman" w:hAnsi="Times New Roman"/>
          <w:sz w:val="28"/>
          <w:szCs w:val="28"/>
        </w:rPr>
        <w:t xml:space="preserve"> о закупке</w:t>
      </w:r>
      <w:r w:rsidRPr="00DC733E">
        <w:rPr>
          <w:rFonts w:ascii="Times New Roman" w:hAnsi="Times New Roman"/>
          <w:color w:val="auto"/>
          <w:sz w:val="28"/>
          <w:szCs w:val="28"/>
        </w:rPr>
        <w:t xml:space="preserve"> в случае если на основании результатов рассмотрения заявок на участие принято решение об отказе в допуске к участию всех участников или о допуске к участию только одного участника, подавшего заявку на участие. В случае если закупочной документацией предусмотрено два и более лота, запрос предложений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отношении этого лота, или решение о допуске к участию в котором принято относительно только одного участника, подавшего заявку на участие в отношении этого лота.</w:t>
      </w:r>
    </w:p>
    <w:p w:rsidR="00F73E24" w:rsidRPr="00DC733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порядок оценки заявок на участие в запросе предложений;</w:t>
      </w:r>
    </w:p>
    <w:p w:rsidR="00F73E24" w:rsidRPr="00DC733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оценки заявок на участие в закупке, окончательных предложений с указанием решения ЗК о присвоении каждой такой заявке, каждому окончательному предложению значения по каждому из предусмотренных критериев оценки таких заявок;</w:t>
      </w:r>
    </w:p>
    <w:p w:rsidR="00F73E24" w:rsidRPr="00DC733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73E24" w:rsidRPr="00DC733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идентификационные номера участников запроса предложений без раскрытия информации об их наименовании и местонахождении, заявкам на участие в запросе предложений</w:t>
      </w:r>
      <w:r w:rsidR="002F2A0B" w:rsidRPr="00DC733E">
        <w:rPr>
          <w:rFonts w:ascii="Times New Roman" w:hAnsi="Times New Roman"/>
          <w:color w:val="auto"/>
          <w:sz w:val="28"/>
          <w:szCs w:val="28"/>
        </w:rPr>
        <w:t xml:space="preserve">, окончательным предложениям </w:t>
      </w:r>
      <w:r w:rsidRPr="00DC733E">
        <w:rPr>
          <w:rFonts w:ascii="Times New Roman" w:hAnsi="Times New Roman"/>
          <w:color w:val="auto"/>
          <w:sz w:val="28"/>
          <w:szCs w:val="28"/>
        </w:rPr>
        <w:t>которых присвоены первый и второй номера;</w:t>
      </w:r>
    </w:p>
    <w:p w:rsidR="00F73E24" w:rsidRPr="00DC733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идентификационный номер участника запроса предложений без раскрытия информации об его наименовании и местонахождении,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F73E24" w:rsidRPr="00DC733E"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голосования членов ЗК, принявших участие в голосовании.</w:t>
      </w:r>
    </w:p>
    <w:p w:rsidR="00E15BC3" w:rsidRPr="00DC733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В.3.4.1</w:t>
      </w:r>
      <w:r w:rsidR="002209E6" w:rsidRPr="00DC733E">
        <w:rPr>
          <w:rFonts w:ascii="Times New Roman" w:hAnsi="Times New Roman"/>
          <w:color w:val="auto"/>
          <w:sz w:val="28"/>
          <w:szCs w:val="28"/>
        </w:rPr>
        <w:t>7</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Запрос предложений признается несостоявшимся в следующих случаях:</w:t>
      </w:r>
    </w:p>
    <w:p w:rsidR="001578DE" w:rsidRPr="00DC733E" w:rsidRDefault="001578DE"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если по окончании срока подачи заявок на участие в запросе предложений не подано ни одной заявки </w:t>
      </w:r>
      <w:r w:rsidR="00D1756C" w:rsidRPr="00DC733E">
        <w:rPr>
          <w:rFonts w:ascii="Times New Roman" w:hAnsi="Times New Roman"/>
          <w:color w:val="auto"/>
          <w:sz w:val="28"/>
          <w:szCs w:val="28"/>
        </w:rPr>
        <w:t>(</w:t>
      </w:r>
      <w:r w:rsidRPr="00DC733E">
        <w:rPr>
          <w:rFonts w:ascii="Times New Roman" w:hAnsi="Times New Roman"/>
          <w:color w:val="auto"/>
          <w:sz w:val="28"/>
          <w:szCs w:val="28"/>
        </w:rPr>
        <w:t>перечисление 5) 8.6.1 Положения</w:t>
      </w:r>
      <w:r w:rsidR="00017485"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Pr="00DC733E">
        <w:rPr>
          <w:rFonts w:ascii="Times New Roman" w:hAnsi="Times New Roman"/>
          <w:color w:val="auto"/>
          <w:sz w:val="28"/>
          <w:szCs w:val="28"/>
        </w:rPr>
        <w:t>;</w:t>
      </w:r>
    </w:p>
    <w:p w:rsidR="00E15BC3" w:rsidRPr="00DC733E" w:rsidRDefault="00E15BC3"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если на основании результатов рассмотрения заявок на участие в запросе предложений принято решение об отказе в допуске к участию всех </w:t>
      </w:r>
      <w:r w:rsidR="00FD03A1" w:rsidRPr="00DC733E">
        <w:rPr>
          <w:rFonts w:ascii="Times New Roman" w:hAnsi="Times New Roman"/>
          <w:color w:val="auto"/>
          <w:sz w:val="28"/>
          <w:szCs w:val="28"/>
        </w:rPr>
        <w:t xml:space="preserve">участников </w:t>
      </w:r>
      <w:r w:rsidR="003705F8" w:rsidRPr="00DC733E">
        <w:rPr>
          <w:rFonts w:ascii="Times New Roman" w:hAnsi="Times New Roman"/>
          <w:color w:val="auto"/>
          <w:sz w:val="28"/>
          <w:szCs w:val="28"/>
        </w:rPr>
        <w:t>запроса предложений</w:t>
      </w:r>
      <w:r w:rsidR="00FD03A1" w:rsidRPr="00DC733E">
        <w:rPr>
          <w:rFonts w:ascii="Times New Roman" w:hAnsi="Times New Roman"/>
          <w:color w:val="auto"/>
          <w:sz w:val="28"/>
          <w:szCs w:val="28"/>
        </w:rPr>
        <w:t xml:space="preserve"> </w:t>
      </w:r>
      <w:r w:rsidR="00D1756C" w:rsidRPr="00DC733E">
        <w:rPr>
          <w:rFonts w:ascii="Times New Roman" w:hAnsi="Times New Roman"/>
          <w:color w:val="auto"/>
          <w:sz w:val="28"/>
          <w:szCs w:val="28"/>
        </w:rPr>
        <w:t>(</w:t>
      </w:r>
      <w:r w:rsidRPr="00DC733E">
        <w:rPr>
          <w:rFonts w:ascii="Times New Roman" w:hAnsi="Times New Roman"/>
          <w:color w:val="auto"/>
          <w:sz w:val="28"/>
          <w:szCs w:val="28"/>
        </w:rPr>
        <w:t>п</w:t>
      </w:r>
      <w:r w:rsidR="0040712F" w:rsidRPr="00DC733E">
        <w:rPr>
          <w:rFonts w:ascii="Times New Roman" w:hAnsi="Times New Roman"/>
          <w:color w:val="auto"/>
          <w:sz w:val="28"/>
          <w:szCs w:val="28"/>
        </w:rPr>
        <w:t>еречисление</w:t>
      </w:r>
      <w:r w:rsidR="00F32CDB" w:rsidRPr="00DC733E">
        <w:rPr>
          <w:rFonts w:ascii="Times New Roman" w:hAnsi="Times New Roman"/>
          <w:color w:val="auto"/>
          <w:sz w:val="28"/>
          <w:szCs w:val="28"/>
        </w:rPr>
        <w:t xml:space="preserve"> 7</w:t>
      </w:r>
      <w:r w:rsidR="0040712F" w:rsidRPr="00DC733E">
        <w:rPr>
          <w:rFonts w:ascii="Times New Roman" w:hAnsi="Times New Roman"/>
          <w:color w:val="auto"/>
          <w:sz w:val="28"/>
          <w:szCs w:val="28"/>
        </w:rPr>
        <w:t>)</w:t>
      </w:r>
      <w:r w:rsidR="00F32CDB" w:rsidRPr="00DC733E">
        <w:rPr>
          <w:rFonts w:ascii="Times New Roman" w:hAnsi="Times New Roman"/>
          <w:color w:val="auto"/>
          <w:sz w:val="28"/>
          <w:szCs w:val="28"/>
        </w:rPr>
        <w:t xml:space="preserve"> 8</w:t>
      </w:r>
      <w:r w:rsidRPr="00DC733E">
        <w:rPr>
          <w:rFonts w:ascii="Times New Roman" w:hAnsi="Times New Roman"/>
          <w:color w:val="auto"/>
          <w:sz w:val="28"/>
          <w:szCs w:val="28"/>
        </w:rPr>
        <w:t>.6.1</w:t>
      </w:r>
      <w:r w:rsidR="00632404" w:rsidRPr="00DC733E">
        <w:rPr>
          <w:rFonts w:ascii="Times New Roman" w:hAnsi="Times New Roman"/>
          <w:color w:val="auto"/>
          <w:sz w:val="28"/>
          <w:szCs w:val="28"/>
        </w:rPr>
        <w:t xml:space="preserve"> Положения</w:t>
      </w:r>
      <w:r w:rsidR="00017485"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Pr="00DC733E">
        <w:rPr>
          <w:rFonts w:ascii="Times New Roman" w:hAnsi="Times New Roman"/>
          <w:color w:val="auto"/>
          <w:sz w:val="28"/>
          <w:szCs w:val="28"/>
        </w:rPr>
        <w:t>;</w:t>
      </w:r>
    </w:p>
    <w:p w:rsidR="00E15BC3" w:rsidRPr="00DC733E" w:rsidRDefault="00E15BC3"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если на основании результатов рассмотрения заявок на участие в запросе предложений принято решение о допуске к участию в запросе предложений только одного участник</w:t>
      </w:r>
      <w:r w:rsidR="00FD03A1" w:rsidRPr="00DC733E">
        <w:rPr>
          <w:rFonts w:ascii="Times New Roman" w:hAnsi="Times New Roman"/>
          <w:color w:val="auto"/>
          <w:sz w:val="28"/>
          <w:szCs w:val="28"/>
        </w:rPr>
        <w:t xml:space="preserve">а, подавшего заявку на участие </w:t>
      </w:r>
      <w:r w:rsidR="00D1756C" w:rsidRPr="00DC733E">
        <w:rPr>
          <w:rFonts w:ascii="Times New Roman" w:hAnsi="Times New Roman"/>
          <w:color w:val="auto"/>
          <w:sz w:val="28"/>
          <w:szCs w:val="28"/>
        </w:rPr>
        <w:t>(</w:t>
      </w:r>
      <w:r w:rsidR="0040712F" w:rsidRPr="00DC733E">
        <w:rPr>
          <w:rFonts w:ascii="Times New Roman" w:hAnsi="Times New Roman"/>
          <w:color w:val="auto"/>
          <w:sz w:val="28"/>
          <w:szCs w:val="28"/>
        </w:rPr>
        <w:t xml:space="preserve">перечисление </w:t>
      </w:r>
      <w:r w:rsidR="00F32CDB" w:rsidRPr="00DC733E">
        <w:rPr>
          <w:rFonts w:ascii="Times New Roman" w:hAnsi="Times New Roman"/>
          <w:color w:val="auto"/>
          <w:sz w:val="28"/>
          <w:szCs w:val="28"/>
        </w:rPr>
        <w:t>8</w:t>
      </w:r>
      <w:r w:rsidR="0040712F" w:rsidRPr="00DC733E">
        <w:rPr>
          <w:rFonts w:ascii="Times New Roman" w:hAnsi="Times New Roman"/>
          <w:color w:val="auto"/>
          <w:sz w:val="28"/>
          <w:szCs w:val="28"/>
        </w:rPr>
        <w:t>)</w:t>
      </w:r>
      <w:r w:rsidR="00F32CDB" w:rsidRPr="00DC733E">
        <w:rPr>
          <w:rFonts w:ascii="Times New Roman" w:hAnsi="Times New Roman"/>
          <w:color w:val="auto"/>
          <w:sz w:val="28"/>
          <w:szCs w:val="28"/>
        </w:rPr>
        <w:t xml:space="preserve"> 8</w:t>
      </w:r>
      <w:r w:rsidRPr="00DC733E">
        <w:rPr>
          <w:rFonts w:ascii="Times New Roman" w:hAnsi="Times New Roman"/>
          <w:color w:val="auto"/>
          <w:sz w:val="28"/>
          <w:szCs w:val="28"/>
        </w:rPr>
        <w:t>.6.1</w:t>
      </w:r>
      <w:r w:rsidR="00632404" w:rsidRPr="00DC733E">
        <w:rPr>
          <w:rFonts w:ascii="Times New Roman" w:hAnsi="Times New Roman"/>
          <w:color w:val="auto"/>
          <w:sz w:val="28"/>
          <w:szCs w:val="28"/>
        </w:rPr>
        <w:t xml:space="preserve"> Положения</w:t>
      </w:r>
      <w:r w:rsidR="00017485"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Pr="00DC733E">
        <w:rPr>
          <w:rFonts w:ascii="Times New Roman" w:hAnsi="Times New Roman"/>
          <w:color w:val="auto"/>
          <w:sz w:val="28"/>
          <w:szCs w:val="28"/>
        </w:rPr>
        <w:t>.</w:t>
      </w:r>
    </w:p>
    <w:p w:rsidR="00E15BC3" w:rsidRPr="00DC733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В.3.4.1</w:t>
      </w:r>
      <w:r w:rsidR="002209E6" w:rsidRPr="00DC733E">
        <w:rPr>
          <w:rFonts w:ascii="Times New Roman" w:hAnsi="Times New Roman"/>
          <w:color w:val="auto"/>
          <w:sz w:val="28"/>
          <w:szCs w:val="28"/>
        </w:rPr>
        <w:t>8</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Последствия признания запроса предложен</w:t>
      </w:r>
      <w:r w:rsidR="0040712F" w:rsidRPr="00DC733E">
        <w:rPr>
          <w:rFonts w:ascii="Times New Roman" w:hAnsi="Times New Roman"/>
          <w:color w:val="auto"/>
          <w:sz w:val="28"/>
          <w:szCs w:val="28"/>
        </w:rPr>
        <w:t xml:space="preserve">ий несостоявшимся на основании </w:t>
      </w:r>
      <w:r w:rsidR="00F32CDB" w:rsidRPr="00DC733E">
        <w:rPr>
          <w:rFonts w:ascii="Times New Roman" w:hAnsi="Times New Roman"/>
          <w:color w:val="auto"/>
          <w:sz w:val="28"/>
          <w:szCs w:val="28"/>
        </w:rPr>
        <w:t>В.</w:t>
      </w:r>
      <w:r w:rsidR="00E15BC3" w:rsidRPr="00DC733E">
        <w:rPr>
          <w:rFonts w:ascii="Times New Roman" w:hAnsi="Times New Roman"/>
          <w:color w:val="auto"/>
          <w:sz w:val="28"/>
          <w:szCs w:val="28"/>
        </w:rPr>
        <w:t>3.4.1</w:t>
      </w:r>
      <w:r w:rsidR="002209E6" w:rsidRPr="00DC733E">
        <w:rPr>
          <w:rFonts w:ascii="Times New Roman" w:hAnsi="Times New Roman"/>
          <w:color w:val="auto"/>
          <w:sz w:val="28"/>
          <w:szCs w:val="28"/>
        </w:rPr>
        <w:t>7</w:t>
      </w:r>
      <w:r w:rsidR="0040712F" w:rsidRPr="00DC733E">
        <w:rPr>
          <w:rFonts w:ascii="Times New Roman" w:hAnsi="Times New Roman"/>
          <w:color w:val="auto"/>
          <w:sz w:val="28"/>
          <w:szCs w:val="28"/>
        </w:rPr>
        <w:t xml:space="preserve"> указаны в </w:t>
      </w:r>
      <w:r w:rsidR="00F32CDB" w:rsidRPr="00DC733E">
        <w:rPr>
          <w:rFonts w:ascii="Times New Roman" w:hAnsi="Times New Roman"/>
          <w:color w:val="auto"/>
          <w:sz w:val="28"/>
          <w:szCs w:val="28"/>
        </w:rPr>
        <w:t>8</w:t>
      </w:r>
      <w:r w:rsidR="00E15BC3" w:rsidRPr="00DC733E">
        <w:rPr>
          <w:rFonts w:ascii="Times New Roman" w:hAnsi="Times New Roman"/>
          <w:color w:val="auto"/>
          <w:sz w:val="28"/>
          <w:szCs w:val="28"/>
        </w:rPr>
        <w:t xml:space="preserve">.6.5, </w:t>
      </w:r>
      <w:r w:rsidR="00F32CDB" w:rsidRPr="00DC733E">
        <w:rPr>
          <w:rFonts w:ascii="Times New Roman" w:hAnsi="Times New Roman"/>
          <w:color w:val="auto"/>
          <w:sz w:val="28"/>
          <w:szCs w:val="28"/>
        </w:rPr>
        <w:t>8</w:t>
      </w:r>
      <w:r w:rsidR="00E15BC3" w:rsidRPr="00DC733E">
        <w:rPr>
          <w:rFonts w:ascii="Times New Roman" w:hAnsi="Times New Roman"/>
          <w:color w:val="auto"/>
          <w:sz w:val="28"/>
          <w:szCs w:val="28"/>
        </w:rPr>
        <w:t>.6.6 Положения</w:t>
      </w:r>
      <w:r w:rsidR="00017485"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p>
    <w:p w:rsidR="00E15BC3" w:rsidRPr="00DC733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w:t>
      </w:r>
      <w:r w:rsidR="002209E6" w:rsidRPr="00DC733E">
        <w:rPr>
          <w:rFonts w:ascii="Times New Roman" w:hAnsi="Times New Roman"/>
          <w:color w:val="auto"/>
          <w:sz w:val="28"/>
          <w:szCs w:val="28"/>
        </w:rPr>
        <w:t>19</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Результаты рассмотрения единственной заявки на участие в запросе предложений на предмет ее соответствия требованиям закупочной документации фиксируются в протоколе рассмотрения единственной заявки на участие в запросе предложений, в котором должна содержаться следующая информация:</w:t>
      </w:r>
    </w:p>
    <w:p w:rsidR="00756937" w:rsidRPr="00DC733E"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предмет закупки;</w:t>
      </w:r>
    </w:p>
    <w:p w:rsidR="00756937" w:rsidRPr="00DC733E"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номер закупки (при наличии);</w:t>
      </w:r>
    </w:p>
    <w:p w:rsidR="00756937" w:rsidRPr="00DC733E"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об НМЦ;</w:t>
      </w:r>
    </w:p>
    <w:p w:rsidR="00BB41E1" w:rsidRPr="00DC733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место, дата, время проведения рассмотрения единственной заявки на участие в закупке;</w:t>
      </w:r>
    </w:p>
    <w:p w:rsidR="00BB41E1" w:rsidRPr="00DC733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BB41E1" w:rsidRPr="00DC733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подписания протокола:</w:t>
      </w:r>
    </w:p>
    <w:p w:rsidR="00BB41E1" w:rsidRPr="00DC733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количество поданных заявок на участие в закупке, а также дата и время регистрации единственной заявки на участие в закупке;</w:t>
      </w:r>
    </w:p>
    <w:p w:rsidR="00BB41E1" w:rsidRPr="00DC733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информация о признании запроса предложений несостоявшимся в соответствии с перечислением 6) 8.6.1 Положения</w:t>
      </w:r>
      <w:r w:rsidR="00017485" w:rsidRPr="00DC733E">
        <w:rPr>
          <w:rFonts w:ascii="Times New Roman" w:hAnsi="Times New Roman"/>
          <w:sz w:val="28"/>
          <w:szCs w:val="28"/>
        </w:rPr>
        <w:t xml:space="preserve"> о закупке</w:t>
      </w:r>
      <w:r w:rsidRPr="00DC733E">
        <w:rPr>
          <w:rFonts w:ascii="Times New Roman" w:hAnsi="Times New Roman"/>
          <w:color w:val="auto"/>
          <w:sz w:val="28"/>
          <w:szCs w:val="28"/>
        </w:rPr>
        <w:t xml:space="preserve"> в случае если по окончании срока подачи заявок на участие в закупочной процедуре подана только одна заявка. В случае если закупочной документацией предусмотрено два и более лота, </w:t>
      </w:r>
      <w:r w:rsidR="00156421" w:rsidRPr="00DC733E">
        <w:rPr>
          <w:rFonts w:ascii="Times New Roman" w:hAnsi="Times New Roman"/>
          <w:color w:val="auto"/>
          <w:sz w:val="28"/>
          <w:szCs w:val="28"/>
        </w:rPr>
        <w:t>запрос предложений</w:t>
      </w:r>
      <w:r w:rsidRPr="00DC733E">
        <w:rPr>
          <w:rFonts w:ascii="Times New Roman" w:hAnsi="Times New Roman"/>
          <w:color w:val="auto"/>
          <w:sz w:val="28"/>
          <w:szCs w:val="28"/>
        </w:rPr>
        <w:t xml:space="preserve"> признается несостоявшимся только в отношении того лота, в отношении которого по окончании срока подачи заявок на участие в закупочной процедуре подана только одна заявка.</w:t>
      </w:r>
    </w:p>
    <w:p w:rsidR="00BB41E1" w:rsidRPr="00DC733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идентификационный номер единственного участника запроса предложений без раскрытия информации об </w:t>
      </w:r>
      <w:r w:rsidR="00351B33" w:rsidRPr="00DC733E">
        <w:rPr>
          <w:rFonts w:ascii="Times New Roman" w:hAnsi="Times New Roman"/>
          <w:color w:val="auto"/>
          <w:sz w:val="28"/>
          <w:szCs w:val="28"/>
        </w:rPr>
        <w:t>его</w:t>
      </w:r>
      <w:r w:rsidRPr="00DC733E">
        <w:rPr>
          <w:rFonts w:ascii="Times New Roman" w:hAnsi="Times New Roman"/>
          <w:color w:val="auto"/>
          <w:sz w:val="28"/>
          <w:szCs w:val="28"/>
        </w:rPr>
        <w:t xml:space="preserve"> наименовании и местонахождении, заявка на участие в запросе предложений которого получена;</w:t>
      </w:r>
    </w:p>
    <w:p w:rsidR="00BB41E1" w:rsidRPr="00DC733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рассмотрения единственной заявки на участие в закупке с указанием в том числе:</w:t>
      </w:r>
    </w:p>
    <w:p w:rsidR="00BB41E1" w:rsidRPr="00DC733E" w:rsidRDefault="00BB41E1" w:rsidP="00BB41E1">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а) идентификационного номера единственного участника запроса предложений без раскрытия информации об его наименовании и местонахождении, заявка на участие в запросе предложений которого рассмотрена;</w:t>
      </w:r>
    </w:p>
    <w:p w:rsidR="00BB41E1" w:rsidRPr="00DC733E" w:rsidRDefault="00BB41E1" w:rsidP="00BB41E1">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б) информации о соответствии (не соответствии) единственной заявки на участие в закупке требованиям документации о закупке;</w:t>
      </w:r>
    </w:p>
    <w:p w:rsidR="00BB41E1" w:rsidRPr="00DC733E" w:rsidRDefault="00BB41E1" w:rsidP="00BB41E1">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в) оснований отклонения единственной заявки на участие в закупке с указанием положений документации о закупке, которым не соответствует такая заявка;</w:t>
      </w:r>
    </w:p>
    <w:p w:rsidR="00BB41E1" w:rsidRPr="00DC733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решение о возможности заключения договора с участником запроса предложений, подавшим единственную заявку на участие в запросе предложений;</w:t>
      </w:r>
    </w:p>
    <w:p w:rsidR="00BB41E1" w:rsidRPr="00DC733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идентификационный номер единственного участника запроса предложений без раскрытия информации об его наименовании и местонахождении, с которым планируется заключить договор;</w:t>
      </w:r>
    </w:p>
    <w:p w:rsidR="00BB41E1" w:rsidRPr="00DC733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решение о необходимости проведении преддоговорных переговоров;</w:t>
      </w:r>
    </w:p>
    <w:p w:rsidR="00BB41E1" w:rsidRPr="00DC733E"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голосования членов ЗК, принявших участие в голосовании.</w:t>
      </w:r>
    </w:p>
    <w:p w:rsidR="00947918" w:rsidRPr="00DC733E" w:rsidRDefault="00A135DC" w:rsidP="0094791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В.3.4.2</w:t>
      </w:r>
      <w:r w:rsidR="002209E6" w:rsidRPr="00DC733E">
        <w:rPr>
          <w:rFonts w:ascii="Times New Roman" w:hAnsi="Times New Roman"/>
          <w:color w:val="auto"/>
          <w:sz w:val="28"/>
          <w:szCs w:val="28"/>
        </w:rPr>
        <w:t>0</w:t>
      </w:r>
      <w:r w:rsidRPr="00DC733E">
        <w:rPr>
          <w:rFonts w:ascii="Times New Roman" w:hAnsi="Times New Roman"/>
          <w:color w:val="auto"/>
          <w:sz w:val="28"/>
          <w:szCs w:val="28"/>
        </w:rPr>
        <w:t xml:space="preserve"> </w:t>
      </w:r>
      <w:r w:rsidR="0040712F" w:rsidRPr="00DC733E">
        <w:rPr>
          <w:rFonts w:ascii="Times New Roman" w:hAnsi="Times New Roman"/>
          <w:color w:val="auto"/>
          <w:sz w:val="28"/>
          <w:szCs w:val="28"/>
        </w:rPr>
        <w:t>Протоколы, указанные в</w:t>
      </w:r>
      <w:r w:rsidR="00947918" w:rsidRPr="00DC733E">
        <w:rPr>
          <w:rFonts w:ascii="Times New Roman" w:hAnsi="Times New Roman"/>
          <w:color w:val="auto"/>
          <w:sz w:val="28"/>
          <w:szCs w:val="28"/>
        </w:rPr>
        <w:t xml:space="preserve"> В.3.4.16 и В.3.4.19 подписываются всеми присутствующими членами ЗК. Для официального размещения указанных протоколов в ЕИС (</w:t>
      </w:r>
      <w:r w:rsidR="001539CF" w:rsidRPr="00DC733E">
        <w:rPr>
          <w:rFonts w:ascii="Times New Roman" w:hAnsi="Times New Roman"/>
          <w:color w:val="auto"/>
          <w:sz w:val="28"/>
          <w:szCs w:val="28"/>
        </w:rPr>
        <w:t xml:space="preserve">на электронной площадке </w:t>
      </w:r>
      <w:r w:rsidR="00947918" w:rsidRPr="00DC733E">
        <w:rPr>
          <w:rFonts w:ascii="Times New Roman" w:hAnsi="Times New Roman"/>
          <w:color w:val="auto"/>
          <w:sz w:val="28"/>
          <w:szCs w:val="28"/>
        </w:rPr>
        <w:t xml:space="preserve">– для заказчиков </w:t>
      </w:r>
      <w:r w:rsidR="00947918" w:rsidRPr="00DC733E">
        <w:rPr>
          <w:rFonts w:ascii="Times New Roman" w:hAnsi="Times New Roman"/>
          <w:color w:val="auto"/>
          <w:sz w:val="28"/>
          <w:szCs w:val="28"/>
          <w:lang w:val="en-US"/>
        </w:rPr>
        <w:t>II</w:t>
      </w:r>
      <w:r w:rsidR="00947918" w:rsidRPr="00DC733E">
        <w:rPr>
          <w:rFonts w:ascii="Times New Roman" w:hAnsi="Times New Roman"/>
          <w:color w:val="auto"/>
          <w:sz w:val="28"/>
          <w:szCs w:val="28"/>
        </w:rPr>
        <w:t xml:space="preserve"> группы) оформляются </w:t>
      </w:r>
      <w:r w:rsidR="00E47F2F" w:rsidRPr="00DC733E">
        <w:rPr>
          <w:rFonts w:ascii="Times New Roman" w:hAnsi="Times New Roman"/>
          <w:color w:val="auto"/>
          <w:sz w:val="28"/>
          <w:szCs w:val="28"/>
        </w:rPr>
        <w:t>версии протоколов</w:t>
      </w:r>
      <w:r w:rsidR="00947918" w:rsidRPr="00DC733E">
        <w:rPr>
          <w:rFonts w:ascii="Times New Roman" w:hAnsi="Times New Roman"/>
          <w:color w:val="auto"/>
          <w:sz w:val="28"/>
          <w:szCs w:val="28"/>
        </w:rPr>
        <w:t xml:space="preserve"> за подписью секретаря ЗК. Размещение осуществляется не позднее 3 (трех) дней с даты подписания указанных протоколов.</w:t>
      </w:r>
    </w:p>
    <w:p w:rsidR="00E15BC3" w:rsidRPr="00DC733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В.3.4.2</w:t>
      </w:r>
      <w:r w:rsidR="002209E6" w:rsidRPr="00DC733E">
        <w:rPr>
          <w:rFonts w:ascii="Times New Roman" w:hAnsi="Times New Roman"/>
          <w:color w:val="auto"/>
          <w:sz w:val="28"/>
          <w:szCs w:val="28"/>
        </w:rPr>
        <w:t>1</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Порядок внесения и возврата участникам процедуры закупки денежных средств, внесенных в качестве обеспечения заявок на участие в запросе предложений, если таковое требование обеспечения заявки на участие в запросе предложений было установлено, определяется Положением</w:t>
      </w:r>
      <w:r w:rsidR="00017485"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p>
    <w:p w:rsidR="00697EFA" w:rsidRPr="00DC733E" w:rsidRDefault="002209E6" w:rsidP="004A3845">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color w:val="auto"/>
          <w:sz w:val="28"/>
          <w:szCs w:val="28"/>
        </w:rPr>
        <w:t>В.3.4.22</w:t>
      </w:r>
      <w:r w:rsidR="00A135DC" w:rsidRPr="00DC733E">
        <w:rPr>
          <w:rFonts w:ascii="Times New Roman" w:hAnsi="Times New Roman"/>
          <w:color w:val="auto"/>
          <w:sz w:val="28"/>
          <w:szCs w:val="28"/>
        </w:rPr>
        <w:t xml:space="preserve"> </w:t>
      </w:r>
      <w:r w:rsidR="00697EFA" w:rsidRPr="00DC733E">
        <w:rPr>
          <w:rFonts w:ascii="Times New Roman" w:hAnsi="Times New Roman"/>
          <w:color w:val="000000" w:themeColor="text1"/>
          <w:sz w:val="28"/>
          <w:szCs w:val="28"/>
        </w:rPr>
        <w:t xml:space="preserve">Порядок открытия доступа к поданным заявкам, порядок рассмотрения и оценки заявок, составления протоколов в ходе закупочной процедуры может регламентироваться правилами, установленными на </w:t>
      </w:r>
      <w:r w:rsidR="001539CF" w:rsidRPr="00DC733E">
        <w:rPr>
          <w:rFonts w:ascii="Times New Roman" w:hAnsi="Times New Roman"/>
          <w:color w:val="000000" w:themeColor="text1"/>
          <w:sz w:val="28"/>
          <w:szCs w:val="28"/>
        </w:rPr>
        <w:t xml:space="preserve">электронной площадке </w:t>
      </w:r>
      <w:r w:rsidR="00697EFA" w:rsidRPr="00DC733E">
        <w:rPr>
          <w:rFonts w:ascii="Times New Roman" w:hAnsi="Times New Roman"/>
          <w:color w:val="000000" w:themeColor="text1"/>
          <w:sz w:val="28"/>
          <w:szCs w:val="28"/>
        </w:rPr>
        <w:t>с соблюдением требований настоящего порядка.</w:t>
      </w:r>
      <w:r w:rsidR="00697EFA" w:rsidRPr="00DC733E">
        <w:rPr>
          <w:rFonts w:ascii="Times New Roman" w:hAnsi="Times New Roman"/>
          <w:b/>
          <w:color w:val="auto"/>
          <w:sz w:val="28"/>
          <w:szCs w:val="28"/>
        </w:rPr>
        <w:t xml:space="preserve"> </w:t>
      </w:r>
    </w:p>
    <w:p w:rsidR="00697EFA" w:rsidRPr="00DC733E" w:rsidRDefault="00697EFA"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b/>
          <w:color w:val="auto"/>
          <w:sz w:val="28"/>
          <w:szCs w:val="28"/>
        </w:rPr>
        <w:t>(Измененная редакция, изм. №4)</w:t>
      </w:r>
    </w:p>
    <w:p w:rsidR="00E15BC3" w:rsidRPr="00DC733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В.3.4.2</w:t>
      </w:r>
      <w:r w:rsidR="002209E6" w:rsidRPr="00DC733E">
        <w:rPr>
          <w:rFonts w:ascii="Times New Roman" w:hAnsi="Times New Roman"/>
          <w:color w:val="auto"/>
          <w:sz w:val="28"/>
          <w:szCs w:val="28"/>
        </w:rPr>
        <w:t>3</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Любой участник запроса предложений, в том числе подавший единственную заявку на участие в запросе предложений, </w:t>
      </w:r>
      <w:r w:rsidR="00803186" w:rsidRPr="00DC733E">
        <w:rPr>
          <w:rFonts w:ascii="Times New Roman" w:hAnsi="Times New Roman"/>
          <w:color w:val="auto"/>
          <w:sz w:val="28"/>
          <w:szCs w:val="28"/>
        </w:rPr>
        <w:t xml:space="preserve">в течение 10 (десяти) дней с даты </w:t>
      </w:r>
      <w:r w:rsidR="00E15BC3" w:rsidRPr="00DC733E">
        <w:rPr>
          <w:rFonts w:ascii="Times New Roman" w:hAnsi="Times New Roman"/>
          <w:color w:val="auto"/>
          <w:sz w:val="28"/>
          <w:szCs w:val="28"/>
        </w:rPr>
        <w:t>размещения в ЕИС (</w:t>
      </w:r>
      <w:r w:rsidR="001539CF" w:rsidRPr="00DC733E">
        <w:rPr>
          <w:rFonts w:ascii="Times New Roman" w:hAnsi="Times New Roman"/>
          <w:color w:val="auto"/>
          <w:sz w:val="28"/>
          <w:szCs w:val="28"/>
        </w:rPr>
        <w:t xml:space="preserve">на электронной площадке </w:t>
      </w:r>
      <w:r w:rsidR="00E15BC3" w:rsidRPr="00DC733E">
        <w:rPr>
          <w:rFonts w:ascii="Times New Roman" w:hAnsi="Times New Roman"/>
          <w:color w:val="auto"/>
          <w:sz w:val="28"/>
          <w:szCs w:val="28"/>
        </w:rPr>
        <w:t>– для заказчиков II группы) протокола рассмотрения и оценки заявок на участие в запросе предложений, протокола рассмотрения единственной заявки на участие в запросе предложений вправе направить в письменной форме или в форме электронного документа заказчику запрос о даче разъяснений результатов запроса предложений. В течение 3 (трех) рабочих дней с даты поступления этого запроса заказчик обязан направить в письменной форме или в форме электронного документа участнику запроса предложений соответствующие разъяснения.</w:t>
      </w:r>
    </w:p>
    <w:p w:rsidR="00E15BC3" w:rsidRPr="00DC733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В.3.4.2</w:t>
      </w:r>
      <w:r w:rsidR="002209E6" w:rsidRPr="00DC733E">
        <w:rPr>
          <w:rFonts w:ascii="Times New Roman" w:hAnsi="Times New Roman"/>
          <w:color w:val="auto"/>
          <w:sz w:val="28"/>
          <w:szCs w:val="28"/>
        </w:rPr>
        <w:t>4</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Протоколы, составленные в ходе проведения запроса предложений, заявки на участие в запросе предложений, закупочная документация, изменения, внесенные в закупочную документацию, разъяснения положений закупочной документации хранятся заказчиком не менее чем три года.</w:t>
      </w:r>
    </w:p>
    <w:p w:rsidR="00E15BC3" w:rsidRPr="00DC733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В.3.4.2</w:t>
      </w:r>
      <w:r w:rsidR="002209E6" w:rsidRPr="00DC733E">
        <w:rPr>
          <w:rFonts w:ascii="Times New Roman" w:hAnsi="Times New Roman"/>
          <w:color w:val="auto"/>
          <w:sz w:val="28"/>
          <w:szCs w:val="28"/>
        </w:rPr>
        <w:t>5</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Заказчик размещает извещение о проведении повторного запроса предложений в ЕИС не менее чем за </w:t>
      </w:r>
      <w:r w:rsidR="0098674A" w:rsidRPr="00DC733E">
        <w:rPr>
          <w:rFonts w:ascii="Times New Roman" w:hAnsi="Times New Roman"/>
          <w:color w:val="auto"/>
          <w:sz w:val="28"/>
          <w:szCs w:val="28"/>
        </w:rPr>
        <w:t>7</w:t>
      </w:r>
      <w:r w:rsidR="00E15BC3" w:rsidRPr="00DC733E">
        <w:rPr>
          <w:rFonts w:ascii="Times New Roman" w:hAnsi="Times New Roman"/>
          <w:color w:val="auto"/>
          <w:sz w:val="28"/>
          <w:szCs w:val="28"/>
        </w:rPr>
        <w:t xml:space="preserve"> (</w:t>
      </w:r>
      <w:r w:rsidR="0098674A" w:rsidRPr="00DC733E">
        <w:rPr>
          <w:rFonts w:ascii="Times New Roman" w:hAnsi="Times New Roman"/>
          <w:color w:val="auto"/>
          <w:sz w:val="28"/>
          <w:szCs w:val="28"/>
        </w:rPr>
        <w:t>семь</w:t>
      </w:r>
      <w:r w:rsidR="00E15BC3" w:rsidRPr="00DC733E">
        <w:rPr>
          <w:rFonts w:ascii="Times New Roman" w:hAnsi="Times New Roman"/>
          <w:color w:val="auto"/>
          <w:sz w:val="28"/>
          <w:szCs w:val="28"/>
        </w:rPr>
        <w:t xml:space="preserve">) дней до даты открытия доступа к поданным в форме электронных документов заявкам на участие в этом запросе предложений. При этом предмет закупки, количество товара, объем работы или услуги, требования, предъявляемые к участникам закупки, объекту закупки, условия договора, содержащиеся в закупочной документации и проекте договора, должны соответствовать требованиям и условиям, которые содержались в закупочной документации запроса предложений,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запроса предложений, и начальной (максимальной) цены договора, которая может быть увеличена не более чем на десять процентов начальной (максимальной) цены договора, предусмотренной закупочной документацией запроса предложений, признанного несостоявшимся. </w:t>
      </w:r>
    </w:p>
    <w:p w:rsidR="00E15BC3" w:rsidRPr="00DC733E"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В.3.4.2</w:t>
      </w:r>
      <w:r w:rsidR="002209E6" w:rsidRPr="00DC733E">
        <w:rPr>
          <w:rFonts w:ascii="Times New Roman" w:hAnsi="Times New Roman"/>
          <w:color w:val="auto"/>
          <w:sz w:val="28"/>
          <w:szCs w:val="28"/>
        </w:rPr>
        <w:t>6</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В случае если повторный запрос предложений признан</w:t>
      </w:r>
      <w:r w:rsidR="0040712F" w:rsidRPr="00DC733E">
        <w:rPr>
          <w:rFonts w:ascii="Times New Roman" w:hAnsi="Times New Roman"/>
          <w:color w:val="auto"/>
          <w:sz w:val="28"/>
          <w:szCs w:val="28"/>
        </w:rPr>
        <w:t xml:space="preserve"> не состоявшимся на основании</w:t>
      </w:r>
      <w:r w:rsidR="00F32CDB" w:rsidRPr="00DC733E">
        <w:rPr>
          <w:rFonts w:ascii="Times New Roman" w:hAnsi="Times New Roman"/>
          <w:color w:val="auto"/>
          <w:sz w:val="28"/>
          <w:szCs w:val="28"/>
        </w:rPr>
        <w:t xml:space="preserve"> В.</w:t>
      </w:r>
      <w:r w:rsidR="00E15BC3" w:rsidRPr="00DC733E">
        <w:rPr>
          <w:rFonts w:ascii="Times New Roman" w:hAnsi="Times New Roman"/>
          <w:color w:val="auto"/>
          <w:sz w:val="28"/>
          <w:szCs w:val="28"/>
        </w:rPr>
        <w:t>3.4.1</w:t>
      </w:r>
      <w:r w:rsidR="002209E6" w:rsidRPr="00DC733E">
        <w:rPr>
          <w:rFonts w:ascii="Times New Roman" w:hAnsi="Times New Roman"/>
          <w:color w:val="auto"/>
          <w:sz w:val="28"/>
          <w:szCs w:val="28"/>
        </w:rPr>
        <w:t>7</w:t>
      </w:r>
      <w:r w:rsidR="00E15BC3" w:rsidRPr="00DC733E">
        <w:rPr>
          <w:rFonts w:ascii="Times New Roman" w:hAnsi="Times New Roman"/>
          <w:color w:val="auto"/>
          <w:sz w:val="28"/>
          <w:szCs w:val="28"/>
        </w:rPr>
        <w:t>, заказчик вправе внести изменения</w:t>
      </w:r>
      <w:r w:rsidR="00FD7592"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в план закупок и осуществить данную закупку путем проведения закупки у единственного поставщика (исполнителя, подрядчика) в соответствии с п</w:t>
      </w:r>
      <w:r w:rsidR="0040712F" w:rsidRPr="00DC733E">
        <w:rPr>
          <w:rFonts w:ascii="Times New Roman" w:hAnsi="Times New Roman"/>
          <w:color w:val="auto"/>
          <w:sz w:val="28"/>
          <w:szCs w:val="28"/>
        </w:rPr>
        <w:t>еречислением</w:t>
      </w:r>
      <w:r w:rsidR="00F32CDB" w:rsidRPr="00DC733E">
        <w:rPr>
          <w:rFonts w:ascii="Times New Roman" w:hAnsi="Times New Roman"/>
          <w:color w:val="auto"/>
          <w:sz w:val="28"/>
          <w:szCs w:val="28"/>
        </w:rPr>
        <w:t xml:space="preserve"> 22</w:t>
      </w:r>
      <w:r w:rsidR="0040712F"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w:t>
      </w:r>
      <w:r w:rsidR="00F32CDB" w:rsidRPr="00DC733E">
        <w:rPr>
          <w:rFonts w:ascii="Times New Roman" w:hAnsi="Times New Roman"/>
          <w:color w:val="auto"/>
          <w:sz w:val="28"/>
          <w:szCs w:val="28"/>
        </w:rPr>
        <w:t>7</w:t>
      </w:r>
      <w:r w:rsidR="00E15BC3" w:rsidRPr="00DC733E">
        <w:rPr>
          <w:rFonts w:ascii="Times New Roman" w:hAnsi="Times New Roman"/>
          <w:color w:val="auto"/>
          <w:sz w:val="28"/>
          <w:szCs w:val="28"/>
        </w:rPr>
        <w:t>.1.16 Положения</w:t>
      </w:r>
      <w:r w:rsidR="00017485"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 xml:space="preserve"> (при этом предмет закупки не может быть изменен).</w:t>
      </w:r>
    </w:p>
    <w:p w:rsidR="00E15BC3" w:rsidRPr="00DC733E" w:rsidRDefault="00C31C82" w:rsidP="002C0413">
      <w:pPr>
        <w:pStyle w:val="20"/>
        <w:numPr>
          <w:ilvl w:val="0"/>
          <w:numId w:val="0"/>
        </w:numPr>
        <w:tabs>
          <w:tab w:val="left" w:pos="567"/>
        </w:tabs>
        <w:spacing w:line="312" w:lineRule="auto"/>
        <w:ind w:firstLine="709"/>
        <w:outlineLvl w:val="2"/>
        <w:rPr>
          <w:rFonts w:ascii="Times New Roman" w:hAnsi="Times New Roman"/>
          <w:b/>
          <w:color w:val="auto"/>
          <w:sz w:val="28"/>
          <w:szCs w:val="28"/>
        </w:rPr>
      </w:pPr>
      <w:bookmarkStart w:id="327" w:name="_Toc125377158"/>
      <w:r w:rsidRPr="00DC733E">
        <w:rPr>
          <w:rFonts w:ascii="Times New Roman" w:hAnsi="Times New Roman"/>
          <w:b/>
          <w:color w:val="auto"/>
          <w:sz w:val="28"/>
          <w:szCs w:val="28"/>
        </w:rPr>
        <w:t xml:space="preserve">В.3.5 </w:t>
      </w:r>
      <w:r w:rsidR="00E15BC3" w:rsidRPr="00DC733E">
        <w:rPr>
          <w:rFonts w:ascii="Times New Roman" w:hAnsi="Times New Roman"/>
          <w:b/>
          <w:color w:val="auto"/>
          <w:sz w:val="28"/>
          <w:szCs w:val="28"/>
        </w:rPr>
        <w:t>Заключение договора по результатам запроса предложений</w:t>
      </w:r>
      <w:bookmarkEnd w:id="327"/>
    </w:p>
    <w:p w:rsidR="00E15BC3" w:rsidRPr="00DC733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В.3.5.1 </w:t>
      </w:r>
      <w:r w:rsidR="00E15BC3" w:rsidRPr="00DC733E">
        <w:rPr>
          <w:rFonts w:ascii="Times New Roman" w:hAnsi="Times New Roman"/>
          <w:color w:val="auto"/>
          <w:sz w:val="28"/>
          <w:szCs w:val="28"/>
        </w:rPr>
        <w:t>По результатам запроса предложений договор заключается на условиях, указанных в заявке на участие в запросе предложений, поданной участником запроса предложений, с которым заключается договор, и в закупочной документации. При заключении договора его цена не может превышать начальную (максимальную) цену договора, указанную в извещении о проведении запроса предложений.</w:t>
      </w:r>
    </w:p>
    <w:p w:rsidR="00E15BC3" w:rsidRPr="00DC733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В.3.5.2 </w:t>
      </w:r>
      <w:r w:rsidR="00E15BC3" w:rsidRPr="00DC733E">
        <w:rPr>
          <w:rFonts w:ascii="Times New Roman" w:hAnsi="Times New Roman"/>
          <w:color w:val="auto"/>
          <w:sz w:val="28"/>
          <w:szCs w:val="28"/>
        </w:rPr>
        <w:t xml:space="preserve">Договор заключается не ранее чем через десять дней и не позднее чем через </w:t>
      </w:r>
      <w:r w:rsidR="00F9385F" w:rsidRPr="00DC733E">
        <w:rPr>
          <w:rFonts w:ascii="Times New Roman" w:hAnsi="Times New Roman"/>
          <w:color w:val="auto"/>
          <w:sz w:val="28"/>
          <w:szCs w:val="28"/>
        </w:rPr>
        <w:t>20 (</w:t>
      </w:r>
      <w:r w:rsidR="00E15BC3" w:rsidRPr="00DC733E">
        <w:rPr>
          <w:rFonts w:ascii="Times New Roman" w:hAnsi="Times New Roman"/>
          <w:color w:val="auto"/>
          <w:sz w:val="28"/>
          <w:szCs w:val="28"/>
        </w:rPr>
        <w:t>двадцать</w:t>
      </w:r>
      <w:r w:rsidR="00F9385F"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дней с даты размещения в ЕИС (</w:t>
      </w:r>
      <w:r w:rsidR="001539CF" w:rsidRPr="00DC733E">
        <w:rPr>
          <w:rFonts w:ascii="Times New Roman" w:hAnsi="Times New Roman"/>
          <w:color w:val="auto"/>
          <w:sz w:val="28"/>
          <w:szCs w:val="28"/>
        </w:rPr>
        <w:t>на электронной площадке</w:t>
      </w:r>
      <w:r w:rsidR="00E15BC3" w:rsidRPr="00DC733E">
        <w:rPr>
          <w:rFonts w:ascii="Times New Roman" w:hAnsi="Times New Roman"/>
          <w:color w:val="auto"/>
          <w:sz w:val="28"/>
          <w:szCs w:val="28"/>
        </w:rPr>
        <w:t xml:space="preserve"> – для заказчиков II группы) протокола рассмотрения и оценки заявок на участие в запросе предложений</w:t>
      </w:r>
      <w:r w:rsidR="00D27EA0" w:rsidRPr="00DC733E">
        <w:rPr>
          <w:rFonts w:ascii="Times New Roman" w:hAnsi="Times New Roman"/>
          <w:color w:val="auto"/>
          <w:sz w:val="28"/>
          <w:szCs w:val="28"/>
        </w:rPr>
        <w:t>, протокола рассмотрения единственной заявки на участие в запросе предложений</w:t>
      </w:r>
      <w:r w:rsidR="00E15BC3" w:rsidRPr="00DC733E">
        <w:rPr>
          <w:rFonts w:ascii="Times New Roman" w:hAnsi="Times New Roman"/>
          <w:color w:val="auto"/>
          <w:sz w:val="28"/>
          <w:szCs w:val="28"/>
        </w:rPr>
        <w:t xml:space="preserve"> или при проведении закрытого запроса предложений с даты подписания так</w:t>
      </w:r>
      <w:r w:rsidR="00D27EA0" w:rsidRPr="00DC733E">
        <w:rPr>
          <w:rFonts w:ascii="Times New Roman" w:hAnsi="Times New Roman"/>
          <w:color w:val="auto"/>
          <w:sz w:val="28"/>
          <w:szCs w:val="28"/>
        </w:rPr>
        <w:t>их</w:t>
      </w:r>
      <w:r w:rsidR="00E15BC3" w:rsidRPr="00DC733E">
        <w:rPr>
          <w:rFonts w:ascii="Times New Roman" w:hAnsi="Times New Roman"/>
          <w:color w:val="auto"/>
          <w:sz w:val="28"/>
          <w:szCs w:val="28"/>
        </w:rPr>
        <w:t xml:space="preserve"> протокол</w:t>
      </w:r>
      <w:r w:rsidR="00D27EA0" w:rsidRPr="00DC733E">
        <w:rPr>
          <w:rFonts w:ascii="Times New Roman" w:hAnsi="Times New Roman"/>
          <w:color w:val="auto"/>
          <w:sz w:val="28"/>
          <w:szCs w:val="28"/>
        </w:rPr>
        <w:t>ов</w:t>
      </w:r>
      <w:r w:rsidR="00E15BC3" w:rsidRPr="00DC733E">
        <w:rPr>
          <w:rFonts w:ascii="Times New Roman" w:hAnsi="Times New Roman"/>
          <w:color w:val="auto"/>
          <w:sz w:val="28"/>
          <w:szCs w:val="28"/>
        </w:rPr>
        <w:t xml:space="preserve">. При этом договор заключается только после предоставления участником запроса предложений обеспечения исполнения договора, если таковое было предусмотрено закупочной документацией. </w:t>
      </w:r>
    </w:p>
    <w:p w:rsidR="00E15BC3" w:rsidRPr="00DC733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В.3.5.3 </w:t>
      </w:r>
      <w:r w:rsidR="00E15BC3" w:rsidRPr="00DC733E">
        <w:rPr>
          <w:rFonts w:ascii="Times New Roman" w:hAnsi="Times New Roman"/>
          <w:color w:val="auto"/>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DC733E">
        <w:rPr>
          <w:rFonts w:ascii="Times New Roman" w:hAnsi="Times New Roman"/>
          <w:color w:val="auto"/>
          <w:sz w:val="28"/>
          <w:szCs w:val="28"/>
        </w:rPr>
        <w:t xml:space="preserve">оператора </w:t>
      </w:r>
      <w:r w:rsidR="001539CF"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 xml:space="preserve">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DC733E">
        <w:rPr>
          <w:rFonts w:ascii="Times New Roman" w:hAnsi="Times New Roman"/>
          <w:color w:val="auto"/>
          <w:sz w:val="28"/>
          <w:szCs w:val="28"/>
        </w:rPr>
        <w:t xml:space="preserve">оператора </w:t>
      </w:r>
      <w:r w:rsidR="001539CF"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w:t>
      </w:r>
    </w:p>
    <w:p w:rsidR="00E15BC3" w:rsidRPr="00DC733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В.3.5.4 </w:t>
      </w:r>
      <w:r w:rsidR="00E15BC3" w:rsidRPr="00DC733E">
        <w:rPr>
          <w:rFonts w:ascii="Times New Roman" w:hAnsi="Times New Roman"/>
          <w:color w:val="auto"/>
          <w:sz w:val="28"/>
          <w:szCs w:val="28"/>
        </w:rPr>
        <w:t xml:space="preserve">В течение десяти дней с даты размещения в ЕИС </w:t>
      </w:r>
      <w:r w:rsidR="00802611" w:rsidRPr="00DC733E">
        <w:rPr>
          <w:rFonts w:ascii="Times New Roman" w:hAnsi="Times New Roman"/>
          <w:color w:val="auto"/>
          <w:sz w:val="28"/>
          <w:szCs w:val="28"/>
        </w:rPr>
        <w:t xml:space="preserve">итогового </w:t>
      </w:r>
      <w:r w:rsidR="00E15BC3" w:rsidRPr="00DC733E">
        <w:rPr>
          <w:rFonts w:ascii="Times New Roman" w:hAnsi="Times New Roman"/>
          <w:color w:val="auto"/>
          <w:sz w:val="28"/>
          <w:szCs w:val="28"/>
        </w:rPr>
        <w:t xml:space="preserve">протокола или при проведении закрытого запроса предложений с даты подписания такого протокола </w:t>
      </w:r>
      <w:r w:rsidR="00A24463" w:rsidRPr="00DC733E">
        <w:rPr>
          <w:rFonts w:ascii="Times New Roman" w:hAnsi="Times New Roman"/>
          <w:color w:val="auto"/>
          <w:sz w:val="28"/>
          <w:szCs w:val="28"/>
        </w:rPr>
        <w:t>участник</w:t>
      </w:r>
      <w:r w:rsidR="00E15BC3" w:rsidRPr="00DC733E">
        <w:rPr>
          <w:rFonts w:ascii="Times New Roman" w:hAnsi="Times New Roman"/>
          <w:color w:val="auto"/>
          <w:sz w:val="28"/>
          <w:szCs w:val="28"/>
        </w:rPr>
        <w:t xml:space="preserve"> запроса предложений</w:t>
      </w:r>
      <w:r w:rsidR="00A24463" w:rsidRPr="00DC733E">
        <w:rPr>
          <w:rFonts w:ascii="Times New Roman" w:hAnsi="Times New Roman"/>
          <w:color w:val="auto"/>
          <w:sz w:val="28"/>
          <w:szCs w:val="28"/>
        </w:rPr>
        <w:t>, с которым принято решение заключить договор,</w:t>
      </w:r>
      <w:r w:rsidR="00E15BC3" w:rsidRPr="00DC733E">
        <w:rPr>
          <w:rFonts w:ascii="Times New Roman" w:hAnsi="Times New Roman"/>
          <w:color w:val="auto"/>
          <w:sz w:val="28"/>
          <w:szCs w:val="28"/>
        </w:rPr>
        <w:t xml:space="preserve"> обязан подписать договор и представить все экземпляры договора заказчику. При этом </w:t>
      </w:r>
      <w:r w:rsidR="00A24463" w:rsidRPr="00DC733E">
        <w:rPr>
          <w:rFonts w:ascii="Times New Roman" w:hAnsi="Times New Roman"/>
          <w:color w:val="auto"/>
          <w:sz w:val="28"/>
          <w:szCs w:val="28"/>
        </w:rPr>
        <w:t>участник, с которым принято решение заключить договор,</w:t>
      </w:r>
      <w:r w:rsidR="00E15BC3" w:rsidRPr="00DC733E">
        <w:rPr>
          <w:rFonts w:ascii="Times New Roman" w:hAnsi="Times New Roman"/>
          <w:color w:val="auto"/>
          <w:sz w:val="28"/>
          <w:szCs w:val="28"/>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w:t>
      </w:r>
      <w:r w:rsidR="00A24463" w:rsidRPr="00DC733E">
        <w:rPr>
          <w:rFonts w:ascii="Times New Roman" w:hAnsi="Times New Roman"/>
          <w:color w:val="auto"/>
          <w:sz w:val="28"/>
          <w:szCs w:val="28"/>
        </w:rPr>
        <w:t>участником</w:t>
      </w:r>
      <w:r w:rsidR="00E15BC3" w:rsidRPr="00DC733E">
        <w:rPr>
          <w:rFonts w:ascii="Times New Roman" w:hAnsi="Times New Roman"/>
          <w:color w:val="auto"/>
          <w:sz w:val="28"/>
          <w:szCs w:val="28"/>
        </w:rPr>
        <w:t xml:space="preserve"> запроса предложений</w:t>
      </w:r>
      <w:r w:rsidR="00A24463" w:rsidRPr="00DC733E">
        <w:rPr>
          <w:rFonts w:ascii="Times New Roman" w:hAnsi="Times New Roman"/>
          <w:color w:val="auto"/>
          <w:sz w:val="28"/>
          <w:szCs w:val="28"/>
        </w:rPr>
        <w:t>, с которым принято решение заключить договор,</w:t>
      </w:r>
      <w:r w:rsidR="00E15BC3" w:rsidRPr="00DC733E">
        <w:rPr>
          <w:rFonts w:ascii="Times New Roman" w:hAnsi="Times New Roman"/>
          <w:color w:val="auto"/>
          <w:sz w:val="28"/>
          <w:szCs w:val="28"/>
        </w:rPr>
        <w:t xml:space="preserve"> не исполнены требования настоящего раздела, такой </w:t>
      </w:r>
      <w:r w:rsidR="00A24463" w:rsidRPr="00DC733E">
        <w:rPr>
          <w:rFonts w:ascii="Times New Roman" w:hAnsi="Times New Roman"/>
          <w:color w:val="auto"/>
          <w:sz w:val="28"/>
          <w:szCs w:val="28"/>
        </w:rPr>
        <w:t>участник</w:t>
      </w:r>
      <w:r w:rsidR="00E15BC3" w:rsidRPr="00DC733E">
        <w:rPr>
          <w:rFonts w:ascii="Times New Roman" w:hAnsi="Times New Roman"/>
          <w:color w:val="auto"/>
          <w:sz w:val="28"/>
          <w:szCs w:val="28"/>
        </w:rPr>
        <w:t xml:space="preserve"> признается уклонившимся от заключения договора.</w:t>
      </w:r>
    </w:p>
    <w:p w:rsidR="00E15BC3" w:rsidRPr="00DC733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В.3.5.5 </w:t>
      </w:r>
      <w:r w:rsidR="00E15BC3" w:rsidRPr="00DC733E">
        <w:rPr>
          <w:rFonts w:ascii="Times New Roman" w:hAnsi="Times New Roman"/>
          <w:color w:val="auto"/>
          <w:sz w:val="28"/>
          <w:szCs w:val="28"/>
        </w:rPr>
        <w:t xml:space="preserve">При уклонении </w:t>
      </w:r>
      <w:r w:rsidR="00A24463" w:rsidRPr="00DC733E">
        <w:rPr>
          <w:rFonts w:ascii="Times New Roman" w:hAnsi="Times New Roman"/>
          <w:color w:val="auto"/>
          <w:sz w:val="28"/>
          <w:szCs w:val="28"/>
        </w:rPr>
        <w:t>участника</w:t>
      </w:r>
      <w:r w:rsidR="00E15BC3" w:rsidRPr="00DC733E">
        <w:rPr>
          <w:rFonts w:ascii="Times New Roman" w:hAnsi="Times New Roman"/>
          <w:color w:val="auto"/>
          <w:sz w:val="28"/>
          <w:szCs w:val="28"/>
        </w:rPr>
        <w:t xml:space="preserve"> запроса предложений</w:t>
      </w:r>
      <w:r w:rsidR="00A24463" w:rsidRPr="00DC733E">
        <w:rPr>
          <w:rFonts w:ascii="Times New Roman" w:hAnsi="Times New Roman"/>
          <w:color w:val="auto"/>
          <w:sz w:val="28"/>
          <w:szCs w:val="28"/>
        </w:rPr>
        <w:t>, с которым принято решение заключить договор,</w:t>
      </w:r>
      <w:r w:rsidR="00E15BC3" w:rsidRPr="00DC733E">
        <w:rPr>
          <w:rFonts w:ascii="Times New Roman" w:hAnsi="Times New Roman"/>
          <w:color w:val="auto"/>
          <w:sz w:val="28"/>
          <w:szCs w:val="28"/>
        </w:rPr>
        <w:t xml:space="preserve">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запроса предложений, заявке на участие в запросе предложений которого присвоен второй номер.</w:t>
      </w:r>
    </w:p>
    <w:p w:rsidR="00E15BC3" w:rsidRPr="00DC733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В.3.5.6 </w:t>
      </w:r>
      <w:r w:rsidR="00E15BC3" w:rsidRPr="00DC733E">
        <w:rPr>
          <w:rFonts w:ascii="Times New Roman" w:hAnsi="Times New Roman"/>
          <w:color w:val="auto"/>
          <w:sz w:val="28"/>
          <w:szCs w:val="28"/>
        </w:rPr>
        <w:t xml:space="preserve">Проект договора в случае согласия участника запроса предложений, заявке на участие в запросе предложений которого присвоен второй номер, заключить договор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w:t>
      </w:r>
      <w:r w:rsidR="00A24463" w:rsidRPr="00DC733E">
        <w:rPr>
          <w:rFonts w:ascii="Times New Roman" w:hAnsi="Times New Roman"/>
          <w:color w:val="auto"/>
          <w:sz w:val="28"/>
          <w:szCs w:val="28"/>
        </w:rPr>
        <w:t>участника</w:t>
      </w:r>
      <w:r w:rsidR="00E15BC3" w:rsidRPr="00DC733E">
        <w:rPr>
          <w:rFonts w:ascii="Times New Roman" w:hAnsi="Times New Roman"/>
          <w:color w:val="auto"/>
          <w:sz w:val="28"/>
          <w:szCs w:val="28"/>
        </w:rPr>
        <w:t xml:space="preserve"> запроса предложений</w:t>
      </w:r>
      <w:r w:rsidR="00A24463" w:rsidRPr="00DC733E">
        <w:rPr>
          <w:rFonts w:ascii="Times New Roman" w:hAnsi="Times New Roman"/>
          <w:color w:val="auto"/>
          <w:sz w:val="28"/>
          <w:szCs w:val="28"/>
        </w:rPr>
        <w:t>, с которым принято решение заключить договор,</w:t>
      </w:r>
      <w:r w:rsidR="00E15BC3" w:rsidRPr="00DC733E">
        <w:rPr>
          <w:rFonts w:ascii="Times New Roman" w:hAnsi="Times New Roman"/>
          <w:color w:val="auto"/>
          <w:sz w:val="28"/>
          <w:szCs w:val="28"/>
        </w:rPr>
        <w:t xml:space="preserve"> уклонившимся от заключения договора. Участник запроса предложений, заявке на участие в запросе предложений которого присвоен второй номер, вправе подписать договор и передать его заказчику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15BC3" w:rsidRPr="00DC733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В.3.5.7 </w:t>
      </w:r>
      <w:r w:rsidR="00E15BC3" w:rsidRPr="00DC733E">
        <w:rPr>
          <w:rFonts w:ascii="Times New Roman" w:hAnsi="Times New Roman"/>
          <w:color w:val="auto"/>
          <w:sz w:val="28"/>
          <w:szCs w:val="28"/>
        </w:rPr>
        <w:t>Непредставление участником запроса предложений, заявке на участие в запросе предложений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F84A62" w:rsidRPr="00DC733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В.3.5.8 </w:t>
      </w:r>
      <w:r w:rsidR="00E15BC3" w:rsidRPr="00DC733E">
        <w:rPr>
          <w:rFonts w:ascii="Times New Roman" w:hAnsi="Times New Roman"/>
          <w:color w:val="auto"/>
          <w:sz w:val="28"/>
          <w:szCs w:val="28"/>
        </w:rPr>
        <w:t xml:space="preserve">В течение десяти дней с даты получения от </w:t>
      </w:r>
      <w:r w:rsidR="000C2B79" w:rsidRPr="00DC733E">
        <w:rPr>
          <w:rFonts w:ascii="Times New Roman" w:hAnsi="Times New Roman"/>
          <w:color w:val="auto"/>
          <w:sz w:val="28"/>
          <w:szCs w:val="28"/>
        </w:rPr>
        <w:t>участника</w:t>
      </w:r>
      <w:r w:rsidR="00E15BC3" w:rsidRPr="00DC733E">
        <w:rPr>
          <w:rFonts w:ascii="Times New Roman" w:hAnsi="Times New Roman"/>
          <w:color w:val="auto"/>
          <w:sz w:val="28"/>
          <w:szCs w:val="28"/>
        </w:rPr>
        <w:t xml:space="preserve"> запроса предложений</w:t>
      </w:r>
      <w:r w:rsidR="000C2B79" w:rsidRPr="00DC733E">
        <w:rPr>
          <w:rFonts w:ascii="Times New Roman" w:hAnsi="Times New Roman"/>
          <w:color w:val="auto"/>
          <w:sz w:val="28"/>
          <w:szCs w:val="28"/>
        </w:rPr>
        <w:t xml:space="preserve">, с которым принято решение заключить договор, </w:t>
      </w:r>
      <w:r w:rsidR="00E15BC3" w:rsidRPr="00DC733E">
        <w:rPr>
          <w:rFonts w:ascii="Times New Roman" w:hAnsi="Times New Roman"/>
          <w:color w:val="auto"/>
          <w:sz w:val="28"/>
          <w:szCs w:val="28"/>
        </w:rPr>
        <w:t xml:space="preserve">или участника запроса предложений, заявке на участие в запросе предложений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w:t>
      </w:r>
      <w:r w:rsidR="00CB17F3" w:rsidRPr="00DC733E">
        <w:rPr>
          <w:rFonts w:ascii="Times New Roman" w:hAnsi="Times New Roman"/>
          <w:color w:val="auto"/>
          <w:sz w:val="28"/>
          <w:szCs w:val="28"/>
        </w:rPr>
        <w:t>подписывает</w:t>
      </w:r>
      <w:r w:rsidR="00E15BC3" w:rsidRPr="00DC733E">
        <w:rPr>
          <w:rFonts w:ascii="Times New Roman" w:hAnsi="Times New Roman"/>
          <w:color w:val="auto"/>
          <w:sz w:val="28"/>
          <w:szCs w:val="28"/>
        </w:rPr>
        <w:t xml:space="preserve"> договор и </w:t>
      </w:r>
      <w:r w:rsidR="00CB17F3" w:rsidRPr="00DC733E">
        <w:rPr>
          <w:rFonts w:ascii="Times New Roman" w:hAnsi="Times New Roman"/>
          <w:color w:val="auto"/>
          <w:sz w:val="28"/>
          <w:szCs w:val="28"/>
        </w:rPr>
        <w:t>передает</w:t>
      </w:r>
      <w:r w:rsidR="00E15BC3" w:rsidRPr="00DC733E">
        <w:rPr>
          <w:rFonts w:ascii="Times New Roman" w:hAnsi="Times New Roman"/>
          <w:color w:val="auto"/>
          <w:sz w:val="28"/>
          <w:szCs w:val="28"/>
        </w:rPr>
        <w:t xml:space="preserve"> один экземпляр договора лицу, с которым заключен договор, или его представителю либо направ</w:t>
      </w:r>
      <w:r w:rsidR="00CB17F3" w:rsidRPr="00DC733E">
        <w:rPr>
          <w:rFonts w:ascii="Times New Roman" w:hAnsi="Times New Roman"/>
          <w:color w:val="auto"/>
          <w:sz w:val="28"/>
          <w:szCs w:val="28"/>
        </w:rPr>
        <w:t>ляет</w:t>
      </w:r>
      <w:r w:rsidR="00E15BC3" w:rsidRPr="00DC733E">
        <w:rPr>
          <w:rFonts w:ascii="Times New Roman" w:hAnsi="Times New Roman"/>
          <w:color w:val="auto"/>
          <w:sz w:val="28"/>
          <w:szCs w:val="28"/>
        </w:rPr>
        <w:t xml:space="preserve"> один экземпляр договора по почте лицу, с кот</w:t>
      </w:r>
      <w:r w:rsidR="0040712F" w:rsidRPr="00DC733E">
        <w:rPr>
          <w:rFonts w:ascii="Times New Roman" w:hAnsi="Times New Roman"/>
          <w:color w:val="auto"/>
          <w:sz w:val="28"/>
          <w:szCs w:val="28"/>
        </w:rPr>
        <w:t xml:space="preserve">орым заключен договор. </w:t>
      </w:r>
    </w:p>
    <w:p w:rsidR="00E15BC3" w:rsidRPr="00DC733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В.3.5.9 </w:t>
      </w:r>
      <w:r w:rsidR="00E15BC3" w:rsidRPr="00DC733E">
        <w:rPr>
          <w:rFonts w:ascii="Times New Roman" w:hAnsi="Times New Roman"/>
          <w:color w:val="auto"/>
          <w:sz w:val="28"/>
          <w:szCs w:val="28"/>
        </w:rPr>
        <w:t xml:space="preserve">Денежные средства, внесенные в качестве обеспечения заявки на участие в запросе предложений, возвращаются победителю запроса предложений в сроки, предусмотренные </w:t>
      </w:r>
      <w:r w:rsidR="00DA64F1" w:rsidRPr="00DC733E">
        <w:rPr>
          <w:rFonts w:ascii="Times New Roman" w:hAnsi="Times New Roman"/>
          <w:color w:val="auto"/>
          <w:sz w:val="28"/>
          <w:szCs w:val="28"/>
        </w:rPr>
        <w:t>8.7.8 Положения</w:t>
      </w:r>
      <w:r w:rsidR="00017485"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p>
    <w:p w:rsidR="00E15BC3" w:rsidRPr="00DC733E"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В.3.5.10 </w:t>
      </w:r>
      <w:r w:rsidR="00E15BC3" w:rsidRPr="00DC733E">
        <w:rPr>
          <w:rFonts w:ascii="Times New Roman" w:hAnsi="Times New Roman"/>
          <w:color w:val="auto"/>
          <w:sz w:val="28"/>
          <w:szCs w:val="28"/>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E15BC3" w:rsidRPr="00DC733E" w:rsidRDefault="001762CE" w:rsidP="00C21C08">
      <w:pPr>
        <w:pStyle w:val="13"/>
        <w:suppressAutoHyphens/>
        <w:spacing w:before="0" w:after="0" w:line="312" w:lineRule="auto"/>
        <w:contextualSpacing/>
        <w:jc w:val="center"/>
        <w:outlineLvl w:val="1"/>
        <w:rPr>
          <w:rFonts w:ascii="Times New Roman" w:hAnsi="Times New Roman"/>
          <w:color w:val="auto"/>
          <w:sz w:val="28"/>
          <w:szCs w:val="28"/>
        </w:rPr>
      </w:pPr>
      <w:bookmarkStart w:id="328" w:name="_Toc338424819"/>
      <w:bookmarkStart w:id="329" w:name="_Toc125377159"/>
      <w:r w:rsidRPr="00DC733E">
        <w:rPr>
          <w:rFonts w:ascii="Times New Roman" w:hAnsi="Times New Roman"/>
          <w:color w:val="auto"/>
          <w:sz w:val="28"/>
          <w:szCs w:val="28"/>
        </w:rPr>
        <w:t xml:space="preserve">В.4 </w:t>
      </w:r>
      <w:r w:rsidR="00E15BC3" w:rsidRPr="00DC733E">
        <w:rPr>
          <w:rFonts w:ascii="Times New Roman" w:hAnsi="Times New Roman"/>
          <w:color w:val="auto"/>
          <w:sz w:val="28"/>
          <w:szCs w:val="28"/>
        </w:rPr>
        <w:t>Порядок проведения открытого запроса котировок в электронной форме</w:t>
      </w:r>
      <w:bookmarkEnd w:id="328"/>
      <w:bookmarkEnd w:id="329"/>
    </w:p>
    <w:p w:rsidR="00E15BC3" w:rsidRPr="00DC733E" w:rsidRDefault="00C21C08" w:rsidP="00C21C08">
      <w:pPr>
        <w:pStyle w:val="20"/>
        <w:numPr>
          <w:ilvl w:val="0"/>
          <w:numId w:val="0"/>
        </w:numPr>
        <w:tabs>
          <w:tab w:val="left" w:pos="709"/>
        </w:tabs>
        <w:spacing w:line="312" w:lineRule="auto"/>
        <w:outlineLvl w:val="2"/>
        <w:rPr>
          <w:rFonts w:ascii="Times New Roman" w:hAnsi="Times New Roman"/>
          <w:b/>
          <w:color w:val="auto"/>
          <w:sz w:val="28"/>
          <w:szCs w:val="28"/>
        </w:rPr>
      </w:pPr>
      <w:r w:rsidRPr="00DC733E">
        <w:rPr>
          <w:rFonts w:ascii="Times New Roman" w:hAnsi="Times New Roman"/>
          <w:b/>
          <w:color w:val="auto"/>
          <w:sz w:val="28"/>
          <w:szCs w:val="28"/>
        </w:rPr>
        <w:tab/>
      </w:r>
      <w:bookmarkStart w:id="330" w:name="_Toc125377160"/>
      <w:r w:rsidR="001762CE" w:rsidRPr="00DC733E">
        <w:rPr>
          <w:rFonts w:ascii="Times New Roman" w:hAnsi="Times New Roman"/>
          <w:b/>
          <w:color w:val="auto"/>
          <w:sz w:val="28"/>
          <w:szCs w:val="28"/>
        </w:rPr>
        <w:t xml:space="preserve">В.4.1 </w:t>
      </w:r>
      <w:r w:rsidR="00A455F4" w:rsidRPr="00DC733E">
        <w:rPr>
          <w:rFonts w:ascii="Times New Roman" w:hAnsi="Times New Roman"/>
          <w:b/>
          <w:color w:val="auto"/>
          <w:sz w:val="28"/>
          <w:szCs w:val="28"/>
        </w:rPr>
        <w:t>Информационное обеспечение</w:t>
      </w:r>
      <w:bookmarkEnd w:id="330"/>
    </w:p>
    <w:p w:rsidR="00E15BC3" w:rsidRPr="00DC733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В.4.1.1 </w:t>
      </w:r>
      <w:r w:rsidR="00E15BC3" w:rsidRPr="00DC733E">
        <w:rPr>
          <w:rFonts w:ascii="Times New Roman" w:hAnsi="Times New Roman"/>
          <w:color w:val="auto"/>
          <w:sz w:val="28"/>
          <w:szCs w:val="28"/>
        </w:rPr>
        <w:t>Извещение о проведении открытого запроса котировок в электронной форме (далее – запрос котировок) размещается организатором закупки в ЕИС (</w:t>
      </w:r>
      <w:r w:rsidR="00AC686A" w:rsidRPr="00DC733E">
        <w:rPr>
          <w:rFonts w:ascii="Times New Roman" w:hAnsi="Times New Roman"/>
          <w:color w:val="auto"/>
          <w:sz w:val="28"/>
          <w:szCs w:val="28"/>
        </w:rPr>
        <w:t>на электронной площадке</w:t>
      </w:r>
      <w:r w:rsidR="00E15BC3" w:rsidRPr="00DC733E">
        <w:rPr>
          <w:rFonts w:ascii="Times New Roman" w:hAnsi="Times New Roman"/>
          <w:color w:val="auto"/>
          <w:sz w:val="28"/>
          <w:szCs w:val="28"/>
        </w:rPr>
        <w:t xml:space="preserve"> – для заказчиков II группы) не менее чем за 5 (пять) рабочих дней до установленного в извещении дня окончания срока подачи заявок на участие в запросе котировок.</w:t>
      </w:r>
    </w:p>
    <w:p w:rsidR="00E15BC3" w:rsidRPr="00DC733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В.4.1.2 </w:t>
      </w:r>
      <w:r w:rsidR="00E15BC3" w:rsidRPr="00DC733E">
        <w:rPr>
          <w:rFonts w:ascii="Times New Roman" w:hAnsi="Times New Roman"/>
          <w:color w:val="auto"/>
          <w:sz w:val="28"/>
          <w:szCs w:val="28"/>
        </w:rPr>
        <w:t xml:space="preserve">В день размещения извещения о проведении запроса котировок в ЕИС (для заказчиков I группы) такое извещение должно быть размещено организатором закупки </w:t>
      </w:r>
      <w:r w:rsidR="00590D37" w:rsidRPr="00DC733E">
        <w:rPr>
          <w:rFonts w:ascii="Times New Roman" w:hAnsi="Times New Roman"/>
          <w:color w:val="auto"/>
          <w:sz w:val="28"/>
          <w:szCs w:val="28"/>
        </w:rPr>
        <w:t>на</w:t>
      </w:r>
      <w:r w:rsidR="00E15BC3" w:rsidRPr="00DC733E">
        <w:rPr>
          <w:rFonts w:ascii="Times New Roman" w:hAnsi="Times New Roman"/>
          <w:color w:val="auto"/>
          <w:sz w:val="28"/>
          <w:szCs w:val="28"/>
        </w:rPr>
        <w:t xml:space="preserve"> </w:t>
      </w:r>
      <w:r w:rsidR="00AC686A" w:rsidRPr="00DC733E">
        <w:rPr>
          <w:rFonts w:ascii="Times New Roman" w:hAnsi="Times New Roman"/>
          <w:color w:val="auto"/>
          <w:sz w:val="28"/>
          <w:szCs w:val="28"/>
        </w:rPr>
        <w:t>электронной площадке</w:t>
      </w:r>
      <w:r w:rsidR="00E15BC3" w:rsidRPr="00DC733E">
        <w:rPr>
          <w:rFonts w:ascii="Times New Roman" w:hAnsi="Times New Roman"/>
          <w:color w:val="auto"/>
          <w:sz w:val="28"/>
          <w:szCs w:val="28"/>
        </w:rPr>
        <w:t>. Дополнительно извещение о проведении запроса котировок может быть опубликовано в любых средствах массовой информации, в том числе электронных.</w:t>
      </w:r>
    </w:p>
    <w:p w:rsidR="00E15BC3" w:rsidRPr="00DC733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В.4.1.3 </w:t>
      </w:r>
      <w:r w:rsidR="00E15BC3" w:rsidRPr="00DC733E">
        <w:rPr>
          <w:rFonts w:ascii="Times New Roman" w:hAnsi="Times New Roman"/>
          <w:color w:val="auto"/>
          <w:sz w:val="28"/>
          <w:szCs w:val="28"/>
        </w:rPr>
        <w:t>Извещение о запросе котировок заполняется по фор</w:t>
      </w:r>
      <w:r w:rsidR="00AC686A" w:rsidRPr="00DC733E">
        <w:rPr>
          <w:rFonts w:ascii="Times New Roman" w:hAnsi="Times New Roman"/>
          <w:color w:val="auto"/>
          <w:sz w:val="28"/>
          <w:szCs w:val="28"/>
        </w:rPr>
        <w:t>ме, установленной на</w:t>
      </w:r>
      <w:r w:rsidR="00E15BC3" w:rsidRPr="00DC733E">
        <w:rPr>
          <w:rFonts w:ascii="Times New Roman" w:hAnsi="Times New Roman"/>
          <w:color w:val="auto"/>
          <w:sz w:val="28"/>
          <w:szCs w:val="28"/>
        </w:rPr>
        <w:t xml:space="preserve"> </w:t>
      </w:r>
      <w:r w:rsidR="00AC686A" w:rsidRPr="00DC733E">
        <w:rPr>
          <w:rFonts w:ascii="Times New Roman" w:hAnsi="Times New Roman"/>
          <w:color w:val="auto"/>
          <w:sz w:val="28"/>
          <w:szCs w:val="28"/>
        </w:rPr>
        <w:t>электронной площадке</w:t>
      </w:r>
      <w:r w:rsidR="00E15BC3" w:rsidRPr="00DC733E">
        <w:rPr>
          <w:rFonts w:ascii="Times New Roman" w:hAnsi="Times New Roman"/>
          <w:color w:val="auto"/>
          <w:sz w:val="28"/>
          <w:szCs w:val="28"/>
        </w:rPr>
        <w:t>, и должно содержать следующие сведения:</w:t>
      </w:r>
    </w:p>
    <w:p w:rsidR="00E15BC3" w:rsidRPr="00DC733E"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предусмотренные Положением</w:t>
      </w:r>
      <w:r w:rsidR="00017485" w:rsidRPr="00DC733E">
        <w:rPr>
          <w:rFonts w:ascii="Times New Roman" w:hAnsi="Times New Roman"/>
          <w:sz w:val="28"/>
          <w:szCs w:val="28"/>
        </w:rPr>
        <w:t xml:space="preserve"> о закупке</w:t>
      </w:r>
      <w:r w:rsidRPr="00DC733E">
        <w:rPr>
          <w:rFonts w:ascii="Times New Roman" w:hAnsi="Times New Roman"/>
          <w:color w:val="auto"/>
          <w:sz w:val="28"/>
          <w:szCs w:val="28"/>
        </w:rPr>
        <w:t>;</w:t>
      </w:r>
    </w:p>
    <w:p w:rsidR="00E15BC3" w:rsidRPr="00DC733E"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положение о том, что потенциальный участник вправе подать и отозвать заявку, неограниченное количество заявок, не дожидаясь поступления заявок от других участников процедуры;</w:t>
      </w:r>
    </w:p>
    <w:p w:rsidR="00E15BC3" w:rsidRPr="00DC733E"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срок, в течение которого победитель должен подписать проект договора.</w:t>
      </w:r>
    </w:p>
    <w:p w:rsidR="00E15BC3" w:rsidRPr="00DC733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В.4.1.4 </w:t>
      </w:r>
      <w:r w:rsidR="00E15BC3" w:rsidRPr="00DC733E">
        <w:rPr>
          <w:rFonts w:ascii="Times New Roman" w:hAnsi="Times New Roman"/>
          <w:color w:val="auto"/>
          <w:sz w:val="28"/>
          <w:szCs w:val="28"/>
        </w:rPr>
        <w:t xml:space="preserve">Организатор закупки одновременно с официальным размещением извещения о проведении запроса котировок вправе направить приглашение к участию в процедуре </w:t>
      </w:r>
      <w:r w:rsidR="008A36BE" w:rsidRPr="00DC733E">
        <w:rPr>
          <w:rFonts w:ascii="Times New Roman" w:hAnsi="Times New Roman"/>
          <w:color w:val="auto"/>
          <w:sz w:val="28"/>
          <w:szCs w:val="28"/>
        </w:rPr>
        <w:t>с использованием</w:t>
      </w:r>
      <w:r w:rsidR="00E15BC3" w:rsidRPr="00DC733E">
        <w:rPr>
          <w:rFonts w:ascii="Times New Roman" w:hAnsi="Times New Roman"/>
          <w:color w:val="auto"/>
          <w:sz w:val="28"/>
          <w:szCs w:val="28"/>
        </w:rPr>
        <w:t xml:space="preserve"> </w:t>
      </w:r>
      <w:r w:rsidR="00CE3B65"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 xml:space="preserve">лицам, осуществляющим поставки продукции, предусмотренные извещением о проведении запроса котировок. </w:t>
      </w:r>
    </w:p>
    <w:p w:rsidR="00E15BC3" w:rsidRPr="00DC733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В.4.1.5 </w:t>
      </w:r>
      <w:r w:rsidR="00E15BC3" w:rsidRPr="00DC733E">
        <w:rPr>
          <w:rFonts w:ascii="Times New Roman" w:hAnsi="Times New Roman"/>
          <w:color w:val="auto"/>
          <w:sz w:val="28"/>
          <w:szCs w:val="28"/>
        </w:rPr>
        <w:t>Заказчик вправе принять решение о внесении изменений в извещение о проведении запроса котировок. Изменение предмета закупки и увеличение размера обеспечения заявок на участие в запросе котировок не допускаются. В течение 3 (трех) дней с даты принятия указанного решения такие изменения размещаются заказчиком в порядке, установленном для размещения извещения о проведении запроса котировок. При этом срок подачи заявок на участие в запросе котировок должен быть продлен таким образом, чтобы с даты размещения таких изменений до даты окончания срока подачи заявок на участие в запросе котировок этот срок составлял не менее чем 3 (три) рабочих дня, или, если в извещение о проведении запроса котировок такие изменения вносятся в отношении конкретного лота, срок подачи заявок на участие в запросе котировок в отношении конкретного лота должен быть продлен.</w:t>
      </w:r>
    </w:p>
    <w:p w:rsidR="00697EFA" w:rsidRPr="00DC733E" w:rsidRDefault="001762CE" w:rsidP="00697EFA">
      <w:pPr>
        <w:spacing w:line="312" w:lineRule="auto"/>
        <w:ind w:firstLine="709"/>
        <w:jc w:val="both"/>
        <w:rPr>
          <w:color w:val="000000" w:themeColor="text1"/>
          <w:sz w:val="28"/>
          <w:szCs w:val="28"/>
        </w:rPr>
      </w:pPr>
      <w:r w:rsidRPr="00DC733E">
        <w:rPr>
          <w:sz w:val="28"/>
          <w:szCs w:val="28"/>
        </w:rPr>
        <w:t xml:space="preserve">В.4.1.6 </w:t>
      </w:r>
      <w:r w:rsidR="00697EFA" w:rsidRPr="00DC733E">
        <w:rPr>
          <w:color w:val="000000" w:themeColor="text1"/>
          <w:sz w:val="28"/>
          <w:szCs w:val="28"/>
        </w:rPr>
        <w:t xml:space="preserve">Любой участник закупки вправе направить заказчику (организатору закупки) запрос о даче разъяснении положений извещения о закупке. 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36334B" w:rsidRPr="00DC733E">
        <w:rPr>
          <w:color w:val="000000" w:themeColor="text1"/>
          <w:sz w:val="28"/>
          <w:szCs w:val="28"/>
        </w:rPr>
        <w:t xml:space="preserve">электронной площадки </w:t>
      </w:r>
      <w:r w:rsidR="00697EFA" w:rsidRPr="00DC733E">
        <w:rPr>
          <w:color w:val="000000" w:themeColor="text1"/>
          <w:sz w:val="28"/>
          <w:szCs w:val="28"/>
        </w:rPr>
        <w:t>разъяснения положений извещения и размещает разъяснения положений извещения о закупке в ЕИС (для заказчиков I группы) с указанием предмета запроса, но без указания участника закупки, от которого поступил указанный запрос.</w:t>
      </w:r>
    </w:p>
    <w:p w:rsidR="00E15BC3" w:rsidRPr="00DC733E" w:rsidRDefault="00697EFA" w:rsidP="00697EFA">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000000" w:themeColor="text1"/>
          <w:sz w:val="28"/>
          <w:szCs w:val="28"/>
        </w:rPr>
        <w:t>Заказчик вправе не осуществлять разъяснение положений извещения о закупке в случае, если указанный запрос о даче разъяснений положений извещения о закупке поступил позднее чем за три рабочих дня до даты окончания срока подачи заявок на участие в запросе котировок</w:t>
      </w:r>
      <w:r w:rsidR="00FD1E08" w:rsidRPr="00DC733E">
        <w:rPr>
          <w:rFonts w:ascii="Times New Roman" w:hAnsi="Times New Roman"/>
          <w:color w:val="auto"/>
          <w:sz w:val="28"/>
          <w:szCs w:val="28"/>
        </w:rPr>
        <w:t>.</w:t>
      </w:r>
    </w:p>
    <w:p w:rsidR="00697EFA" w:rsidRPr="00DC733E" w:rsidRDefault="00697EFA" w:rsidP="00697EFA">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b/>
          <w:color w:val="auto"/>
          <w:sz w:val="28"/>
          <w:szCs w:val="28"/>
        </w:rPr>
        <w:t>(Измененная редакция, изм. №4)</w:t>
      </w:r>
    </w:p>
    <w:p w:rsidR="00E15BC3" w:rsidRPr="00DC733E"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В.4.1.7 </w:t>
      </w:r>
      <w:r w:rsidR="00E15BC3" w:rsidRPr="00DC733E">
        <w:rPr>
          <w:rFonts w:ascii="Times New Roman" w:hAnsi="Times New Roman"/>
          <w:color w:val="auto"/>
          <w:sz w:val="28"/>
          <w:szCs w:val="28"/>
        </w:rPr>
        <w:t>Разъяснение положений извещения о закупке не должно изменять его суть.</w:t>
      </w:r>
    </w:p>
    <w:p w:rsidR="0029789F" w:rsidRPr="00DC733E" w:rsidRDefault="0070688D" w:rsidP="0029789F">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В.4.1.8 </w:t>
      </w:r>
      <w:r w:rsidR="0029789F" w:rsidRPr="00DC733E">
        <w:rPr>
          <w:rFonts w:ascii="Times New Roman" w:hAnsi="Times New Roman"/>
          <w:color w:val="auto"/>
          <w:sz w:val="28"/>
          <w:szCs w:val="28"/>
        </w:rPr>
        <w:t xml:space="preserve">К извещению должен быть приложен прошедший согласование в порядке, установленном соответствующим внутренним нормативным </w:t>
      </w:r>
      <w:r w:rsidR="00A70ED9">
        <w:rPr>
          <w:rFonts w:ascii="Times New Roman" w:hAnsi="Times New Roman"/>
          <w:sz w:val="28"/>
          <w:szCs w:val="28"/>
        </w:rPr>
        <w:t>актом</w:t>
      </w:r>
      <w:r w:rsidR="0029789F" w:rsidRPr="00DC733E">
        <w:rPr>
          <w:rFonts w:ascii="Times New Roman" w:hAnsi="Times New Roman"/>
          <w:color w:val="auto"/>
          <w:sz w:val="28"/>
          <w:szCs w:val="28"/>
        </w:rPr>
        <w:t>, регулирующим договорную деятельность заказчика, проект договора или его существенные условия в форме проекта договора (в случае проведения многолотовой закупки - проект договора в отношении каждого лота), который является неотъемлемой частью извещения.</w:t>
      </w:r>
    </w:p>
    <w:p w:rsidR="002D61D7" w:rsidRPr="00DC733E" w:rsidRDefault="002D61D7" w:rsidP="0029789F">
      <w:pPr>
        <w:pStyle w:val="30"/>
        <w:numPr>
          <w:ilvl w:val="0"/>
          <w:numId w:val="0"/>
        </w:numPr>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В.4.1.9 В течение 1 часа с момента размещения в ЕИС извещения об отказе от проведения запроса котировок, изменений, внесенных в извещение о проведении запроса котировок, в закупочную документацию, разъяснений положений закупочной документации, запросов заказчиков о разъяснении положений заявки на участие в закупке оператор </w:t>
      </w:r>
      <w:r w:rsidR="0036334B" w:rsidRPr="00DC733E">
        <w:rPr>
          <w:rFonts w:ascii="Times New Roman" w:hAnsi="Times New Roman"/>
          <w:color w:val="auto"/>
          <w:sz w:val="28"/>
          <w:szCs w:val="28"/>
        </w:rPr>
        <w:t xml:space="preserve">электронной площадки </w:t>
      </w:r>
      <w:r w:rsidRPr="00DC733E">
        <w:rPr>
          <w:rFonts w:ascii="Times New Roman" w:hAnsi="Times New Roman"/>
          <w:sz w:val="28"/>
          <w:szCs w:val="28"/>
        </w:rPr>
        <w:t xml:space="preserve">размещает указанную информацию на </w:t>
      </w:r>
      <w:r w:rsidR="0036334B" w:rsidRPr="00DC733E">
        <w:rPr>
          <w:rFonts w:ascii="Times New Roman" w:hAnsi="Times New Roman"/>
          <w:sz w:val="28"/>
          <w:szCs w:val="28"/>
        </w:rPr>
        <w:t>электронной площадке</w:t>
      </w:r>
      <w:r w:rsidRPr="00DC733E">
        <w:rPr>
          <w:rFonts w:ascii="Times New Roman" w:hAnsi="Times New Roman"/>
          <w:sz w:val="28"/>
          <w:szCs w:val="28"/>
        </w:rPr>
        <w:t xml:space="preserve">,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0036334B" w:rsidRPr="00DC733E">
        <w:rPr>
          <w:rFonts w:ascii="Times New Roman" w:hAnsi="Times New Roman"/>
          <w:sz w:val="28"/>
          <w:szCs w:val="28"/>
        </w:rPr>
        <w:t xml:space="preserve">электронной площадке </w:t>
      </w:r>
      <w:r w:rsidRPr="00DC733E">
        <w:rPr>
          <w:rFonts w:ascii="Times New Roman" w:hAnsi="Times New Roman"/>
          <w:sz w:val="28"/>
          <w:szCs w:val="28"/>
        </w:rPr>
        <w:t>или этим лицом при направлении запроса.</w:t>
      </w:r>
    </w:p>
    <w:p w:rsidR="00E15BC3" w:rsidRPr="00DC733E" w:rsidRDefault="00F7762B" w:rsidP="00F7762B">
      <w:pPr>
        <w:pStyle w:val="20"/>
        <w:numPr>
          <w:ilvl w:val="0"/>
          <w:numId w:val="0"/>
        </w:numPr>
        <w:tabs>
          <w:tab w:val="left" w:pos="709"/>
        </w:tabs>
        <w:spacing w:line="312" w:lineRule="auto"/>
        <w:outlineLvl w:val="2"/>
        <w:rPr>
          <w:rFonts w:ascii="Times New Roman" w:hAnsi="Times New Roman"/>
          <w:b/>
          <w:color w:val="auto"/>
          <w:sz w:val="28"/>
          <w:szCs w:val="28"/>
        </w:rPr>
      </w:pPr>
      <w:bookmarkStart w:id="331" w:name="_Toc326599412"/>
      <w:bookmarkStart w:id="332" w:name="_Toc231549589"/>
      <w:r w:rsidRPr="00DC733E">
        <w:rPr>
          <w:rFonts w:ascii="Times New Roman" w:hAnsi="Times New Roman"/>
          <w:b/>
          <w:color w:val="auto"/>
          <w:sz w:val="28"/>
          <w:szCs w:val="28"/>
        </w:rPr>
        <w:tab/>
      </w:r>
      <w:bookmarkStart w:id="333" w:name="_Toc125377161"/>
      <w:r w:rsidR="00440CF5" w:rsidRPr="00DC733E">
        <w:rPr>
          <w:rFonts w:ascii="Times New Roman" w:hAnsi="Times New Roman"/>
          <w:b/>
          <w:color w:val="auto"/>
          <w:sz w:val="28"/>
          <w:szCs w:val="28"/>
        </w:rPr>
        <w:t xml:space="preserve">В.4.2 </w:t>
      </w:r>
      <w:r w:rsidR="00E15BC3" w:rsidRPr="00DC733E">
        <w:rPr>
          <w:rFonts w:ascii="Times New Roman" w:hAnsi="Times New Roman"/>
          <w:b/>
          <w:color w:val="auto"/>
          <w:sz w:val="28"/>
          <w:szCs w:val="28"/>
        </w:rPr>
        <w:t xml:space="preserve">Порядок подачи заявок на участие в запросе </w:t>
      </w:r>
      <w:bookmarkEnd w:id="331"/>
      <w:bookmarkEnd w:id="332"/>
      <w:r w:rsidR="00A455F4" w:rsidRPr="00DC733E">
        <w:rPr>
          <w:rFonts w:ascii="Times New Roman" w:hAnsi="Times New Roman"/>
          <w:b/>
          <w:color w:val="auto"/>
          <w:sz w:val="28"/>
          <w:szCs w:val="28"/>
        </w:rPr>
        <w:t>котировок</w:t>
      </w:r>
      <w:bookmarkEnd w:id="333"/>
    </w:p>
    <w:p w:rsidR="00E15BC3" w:rsidRPr="00DC733E" w:rsidRDefault="00440CF5" w:rsidP="00440CF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В.4.2.1 </w:t>
      </w:r>
      <w:r w:rsidR="00E15BC3" w:rsidRPr="00DC733E">
        <w:rPr>
          <w:rFonts w:ascii="Times New Roman" w:hAnsi="Times New Roman"/>
          <w:color w:val="auto"/>
          <w:sz w:val="28"/>
          <w:szCs w:val="28"/>
        </w:rPr>
        <w:t>Заявка на участие в запросе котировок должна содержать сведения, требуемые в соответствии с извещением о запросе котировок, а также следующую информацию:</w:t>
      </w:r>
    </w:p>
    <w:p w:rsidR="00E15BC3" w:rsidRPr="00DC733E"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и документы об участнике закупки, подавшем предложение, а также о лицах, выступающих на стороне участника закупки:</w:t>
      </w:r>
    </w:p>
    <w:p w:rsidR="00E15BC3" w:rsidRPr="00DC733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а) </w:t>
      </w:r>
      <w:r w:rsidR="00E15BC3" w:rsidRPr="00DC733E">
        <w:rPr>
          <w:rFonts w:ascii="Times New Roman" w:hAnsi="Times New Roman"/>
          <w:color w:val="auto"/>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rsidR="00E15BC3" w:rsidRPr="00DC733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б) </w:t>
      </w:r>
      <w:r w:rsidR="00E15BC3" w:rsidRPr="00DC733E">
        <w:rPr>
          <w:rFonts w:ascii="Times New Roman" w:hAnsi="Times New Roman"/>
          <w:color w:val="auto"/>
          <w:sz w:val="28"/>
          <w:szCs w:val="28"/>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не ранее 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15BC3" w:rsidRPr="00DC733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в) </w:t>
      </w:r>
      <w:r w:rsidR="00E15BC3" w:rsidRPr="00DC733E">
        <w:rPr>
          <w:rFonts w:ascii="Times New Roman" w:hAnsi="Times New Roman"/>
          <w:color w:val="auto"/>
          <w:sz w:val="28"/>
          <w:szCs w:val="28"/>
        </w:rPr>
        <w:t>копия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предложение должно содержать также документ, подтверждающий полномочия такого лица;</w:t>
      </w:r>
    </w:p>
    <w:p w:rsidR="00E15BC3" w:rsidRPr="00DC733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г) </w:t>
      </w:r>
      <w:r w:rsidR="00E15BC3" w:rsidRPr="00DC733E">
        <w:rPr>
          <w:rFonts w:ascii="Times New Roman" w:hAnsi="Times New Roman"/>
          <w:color w:val="auto"/>
          <w:sz w:val="28"/>
          <w:szCs w:val="28"/>
        </w:rPr>
        <w:t>копии учредительных документов (для юридических лиц);</w:t>
      </w:r>
    </w:p>
    <w:p w:rsidR="00E15BC3" w:rsidRPr="00DC733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д) </w:t>
      </w:r>
      <w:r w:rsidR="00E15BC3" w:rsidRPr="00DC733E">
        <w:rPr>
          <w:rFonts w:ascii="Times New Roman" w:hAnsi="Times New Roman"/>
          <w:color w:val="auto"/>
          <w:sz w:val="28"/>
          <w:szCs w:val="28"/>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котировок;</w:t>
      </w:r>
    </w:p>
    <w:p w:rsidR="00E15BC3" w:rsidRPr="00DC733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е) </w:t>
      </w:r>
      <w:r w:rsidR="00E15BC3" w:rsidRPr="00DC733E">
        <w:rPr>
          <w:rFonts w:ascii="Times New Roman" w:hAnsi="Times New Roman"/>
          <w:color w:val="auto"/>
          <w:sz w:val="28"/>
          <w:szCs w:val="28"/>
        </w:rPr>
        <w:t xml:space="preserve">документы, подтверждающие квалификацию участника закупки, если в извещении установлены квалификационные требования к участникам закупки; </w:t>
      </w:r>
    </w:p>
    <w:p w:rsidR="00E15BC3" w:rsidRPr="00DC733E"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ж) </w:t>
      </w:r>
      <w:r w:rsidR="00E15BC3" w:rsidRPr="00DC733E">
        <w:rPr>
          <w:rFonts w:ascii="Times New Roman" w:hAnsi="Times New Roman"/>
          <w:color w:val="auto"/>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продукции, являющейся предметом договора, или внесение денежных средств в качестве обеспечения заявки на участие, обеспечения исполнения договора являются крупной сделкой. </w:t>
      </w:r>
    </w:p>
    <w:p w:rsidR="00E15BC3" w:rsidRPr="00DC733E" w:rsidRDefault="00E15BC3"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15BC3" w:rsidRPr="00DC733E" w:rsidRDefault="00E15BC3"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В случае если получение указанного решения до истечения срока подачи заявок на участие в запросе котировок для участника запроса котировок невозможно в силу необходимости соблюдения установленного законодательством </w:t>
      </w:r>
      <w:r w:rsidR="009F6B00" w:rsidRPr="00DC733E">
        <w:rPr>
          <w:rFonts w:ascii="Times New Roman" w:hAnsi="Times New Roman"/>
          <w:sz w:val="28"/>
          <w:szCs w:val="28"/>
        </w:rPr>
        <w:t>Российской Федерации</w:t>
      </w:r>
      <w:r w:rsidR="009F6B00" w:rsidRPr="00DC733E">
        <w:rPr>
          <w:rFonts w:ascii="Times New Roman" w:hAnsi="Times New Roman"/>
          <w:color w:val="auto"/>
          <w:sz w:val="28"/>
          <w:szCs w:val="28"/>
        </w:rPr>
        <w:t xml:space="preserve"> </w:t>
      </w:r>
      <w:r w:rsidRPr="00DC733E">
        <w:rPr>
          <w:rFonts w:ascii="Times New Roman" w:hAnsi="Times New Roman"/>
          <w:color w:val="auto"/>
          <w:sz w:val="28"/>
          <w:szCs w:val="28"/>
        </w:rPr>
        <w:t>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запроса котировок обязан представить письмо, содержащее обязательство в случае признания его победителем запроса котировок представить вышеуказанное решение до момента заключения договора;</w:t>
      </w:r>
    </w:p>
    <w:p w:rsidR="00E15BC3" w:rsidRPr="00DC733E" w:rsidRDefault="00A4551F" w:rsidP="003161BE">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з</w:t>
      </w:r>
      <w:r w:rsidR="00440CF5" w:rsidRPr="00DC733E">
        <w:rPr>
          <w:rFonts w:ascii="Times New Roman" w:hAnsi="Times New Roman"/>
          <w:color w:val="auto"/>
          <w:sz w:val="28"/>
          <w:szCs w:val="28"/>
        </w:rPr>
        <w:t xml:space="preserve">) </w:t>
      </w:r>
      <w:r w:rsidR="003161BE" w:rsidRPr="00DC733E">
        <w:rPr>
          <w:rFonts w:ascii="Times New Roman" w:hAnsi="Times New Roman"/>
          <w:color w:val="auto"/>
          <w:sz w:val="28"/>
          <w:szCs w:val="28"/>
        </w:rPr>
        <w:t xml:space="preserve">исключить; </w:t>
      </w:r>
      <w:r w:rsidR="003161BE" w:rsidRPr="00DC733E">
        <w:rPr>
          <w:rFonts w:ascii="Times New Roman" w:hAnsi="Times New Roman"/>
          <w:b/>
          <w:color w:val="auto"/>
          <w:sz w:val="28"/>
          <w:szCs w:val="28"/>
        </w:rPr>
        <w:t>(Измененная редакция, изм. №1)</w:t>
      </w:r>
    </w:p>
    <w:p w:rsidR="00561E76" w:rsidRPr="00DC733E" w:rsidRDefault="00B4709F" w:rsidP="00ED769E">
      <w:pPr>
        <w:pStyle w:val="40"/>
        <w:numPr>
          <w:ilvl w:val="0"/>
          <w:numId w:val="0"/>
        </w:numPr>
        <w:tabs>
          <w:tab w:val="left" w:pos="284"/>
        </w:tabs>
        <w:spacing w:line="312" w:lineRule="auto"/>
        <w:ind w:firstLine="1418"/>
        <w:rPr>
          <w:rFonts w:ascii="Times New Roman" w:hAnsi="Times New Roman"/>
          <w:b/>
          <w:color w:val="auto"/>
          <w:sz w:val="28"/>
          <w:szCs w:val="28"/>
        </w:rPr>
      </w:pPr>
      <w:r w:rsidRPr="00DC733E">
        <w:rPr>
          <w:rFonts w:ascii="Times New Roman" w:hAnsi="Times New Roman"/>
          <w:color w:val="auto"/>
          <w:sz w:val="28"/>
          <w:szCs w:val="28"/>
        </w:rPr>
        <w:t>и</w:t>
      </w:r>
      <w:r w:rsidR="00440CF5" w:rsidRPr="00DC733E">
        <w:rPr>
          <w:rFonts w:ascii="Times New Roman" w:hAnsi="Times New Roman"/>
          <w:color w:val="auto"/>
          <w:sz w:val="28"/>
          <w:szCs w:val="28"/>
        </w:rPr>
        <w:t xml:space="preserve">) </w:t>
      </w:r>
      <w:r w:rsidR="003161BE" w:rsidRPr="00DC733E">
        <w:rPr>
          <w:rFonts w:ascii="Times New Roman" w:hAnsi="Times New Roman"/>
          <w:color w:val="auto"/>
          <w:sz w:val="28"/>
          <w:szCs w:val="28"/>
        </w:rPr>
        <w:t>бухгалтерский баланс участника на последнюю отчетную дату;</w:t>
      </w:r>
    </w:p>
    <w:p w:rsidR="00E15BC3" w:rsidRPr="00DC733E" w:rsidRDefault="00561E76"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к) </w:t>
      </w:r>
      <w:r w:rsidR="00E15BC3" w:rsidRPr="00DC733E">
        <w:rPr>
          <w:rFonts w:ascii="Times New Roman" w:hAnsi="Times New Roman"/>
          <w:color w:val="auto"/>
          <w:sz w:val="28"/>
          <w:szCs w:val="28"/>
        </w:rPr>
        <w:t>копию отчета о финансовых результатах участника на последнюю отчетную дату;</w:t>
      </w:r>
    </w:p>
    <w:p w:rsidR="00E15BC3" w:rsidRPr="00DC733E"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копии документов, подтверждающих соответствие продукции требованиям, установленным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о соответствии, санитарно-эпидемиологических заключений, регистрационных удостоверений и т.п.);</w:t>
      </w:r>
    </w:p>
    <w:p w:rsidR="00E15BC3" w:rsidRPr="00DC733E"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документы, подтверждающие внесение обеспечения предложения, в случае если в извещении содержится указание на требование обеспечения такого предложения;</w:t>
      </w:r>
    </w:p>
    <w:p w:rsidR="00E15BC3" w:rsidRPr="00DC733E"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согласие участника запроса котировок исполнить условия договора, указанные в извещении о проведении запроса котировок (либо встречные условия, если данная возможность была установлена в извещении о закупке);</w:t>
      </w:r>
    </w:p>
    <w:p w:rsidR="00E15BC3" w:rsidRPr="00DC733E"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цена продукции.</w:t>
      </w:r>
    </w:p>
    <w:p w:rsidR="008B2E8F" w:rsidRPr="00DC733E" w:rsidRDefault="00292A18" w:rsidP="001D00EB">
      <w:pPr>
        <w:pStyle w:val="ConsPlusNormal"/>
        <w:spacing w:line="312" w:lineRule="auto"/>
        <w:ind w:firstLine="709"/>
        <w:jc w:val="both"/>
        <w:rPr>
          <w:rFonts w:ascii="Times New Roman" w:hAnsi="Times New Roman"/>
          <w:sz w:val="28"/>
          <w:szCs w:val="28"/>
        </w:rPr>
      </w:pPr>
      <w:r w:rsidRPr="00DC733E">
        <w:rPr>
          <w:rFonts w:ascii="Times New Roman" w:hAnsi="Times New Roman"/>
          <w:sz w:val="28"/>
          <w:szCs w:val="28"/>
        </w:rPr>
        <w:t xml:space="preserve">В.4.2.2 </w:t>
      </w:r>
      <w:r w:rsidR="001D00EB" w:rsidRPr="00DC733E">
        <w:rPr>
          <w:rFonts w:ascii="Times New Roman" w:hAnsi="Times New Roman"/>
          <w:sz w:val="28"/>
          <w:szCs w:val="28"/>
        </w:rPr>
        <w:t>Участник запроса котировок формирует заявку в соответствии с требованиями и условиями, указанными в извещении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 Участник запроса котировок вправе изменить или отозвать свою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D2486F" w:rsidRPr="00DC733E" w:rsidRDefault="00D2486F" w:rsidP="001D00EB">
      <w:pPr>
        <w:pStyle w:val="ConsPlusNormal"/>
        <w:spacing w:line="312" w:lineRule="auto"/>
        <w:ind w:firstLine="709"/>
        <w:jc w:val="both"/>
        <w:rPr>
          <w:rFonts w:ascii="Times New Roman" w:hAnsi="Times New Roman" w:cs="Times New Roman"/>
          <w:b/>
          <w:sz w:val="28"/>
          <w:szCs w:val="28"/>
        </w:rPr>
      </w:pPr>
      <w:r w:rsidRPr="00DC733E">
        <w:rPr>
          <w:rFonts w:ascii="Times New Roman" w:hAnsi="Times New Roman" w:cs="Times New Roman"/>
          <w:b/>
          <w:sz w:val="28"/>
          <w:szCs w:val="28"/>
        </w:rPr>
        <w:t>(Измененная редакция, изм. №1)</w:t>
      </w:r>
    </w:p>
    <w:p w:rsidR="00E15BC3" w:rsidRPr="00DC733E"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В.4.2.3 </w:t>
      </w:r>
      <w:r w:rsidR="00750E29" w:rsidRPr="00DC733E">
        <w:rPr>
          <w:rFonts w:ascii="Times New Roman" w:hAnsi="Times New Roman"/>
          <w:color w:val="auto"/>
          <w:sz w:val="28"/>
          <w:szCs w:val="28"/>
        </w:rPr>
        <w:t xml:space="preserve">Подача заявок на участие в запросе котировок осуществляется только лицами, получившими аккредитацию на </w:t>
      </w:r>
      <w:r w:rsidR="00E102D6" w:rsidRPr="00DC733E">
        <w:rPr>
          <w:rFonts w:ascii="Times New Roman" w:hAnsi="Times New Roman"/>
          <w:color w:val="auto"/>
          <w:sz w:val="28"/>
          <w:szCs w:val="28"/>
        </w:rPr>
        <w:t>электронной площадке</w:t>
      </w:r>
      <w:r w:rsidR="00750E29" w:rsidRPr="00DC733E">
        <w:rPr>
          <w:rFonts w:ascii="Times New Roman" w:hAnsi="Times New Roman"/>
          <w:color w:val="auto"/>
          <w:sz w:val="28"/>
          <w:szCs w:val="28"/>
        </w:rPr>
        <w:t xml:space="preserve">. Аккредитация осуществляется оператором </w:t>
      </w:r>
      <w:r w:rsidR="00E102D6" w:rsidRPr="00DC733E">
        <w:rPr>
          <w:rFonts w:ascii="Times New Roman" w:hAnsi="Times New Roman"/>
          <w:color w:val="auto"/>
          <w:sz w:val="28"/>
          <w:szCs w:val="28"/>
        </w:rPr>
        <w:t>электронной площадки</w:t>
      </w:r>
      <w:r w:rsidR="00750E29"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Заявка на участие в запросе котировок подается участником процедуры закупки в форме электронного документа. Входящие в состав заявки документы должны быть отсканированы одним файлом в порядке согласно описи документов либо несколькими файлами, при этом файлы должны быть пронумерованы, названы на русском языке в соответствии с описью документов (№ по порядку, наименование файла, страницы с __ по __). Несоблюдение данных требований извещения о закупке может служить основанием для отказа в допуске участника к процедуре закупки.</w:t>
      </w:r>
      <w:r w:rsidR="00E15BC3" w:rsidRPr="00DC733E" w:rsidDel="00B061A4">
        <w:rPr>
          <w:rFonts w:ascii="Times New Roman" w:hAnsi="Times New Roman"/>
          <w:color w:val="auto"/>
          <w:sz w:val="28"/>
          <w:szCs w:val="28"/>
        </w:rPr>
        <w:t xml:space="preserve"> </w:t>
      </w:r>
    </w:p>
    <w:p w:rsidR="00E15BC3" w:rsidRPr="00DC733E"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В.4.2.4 </w:t>
      </w:r>
      <w:r w:rsidR="00E15BC3" w:rsidRPr="00DC733E">
        <w:rPr>
          <w:rFonts w:ascii="Times New Roman" w:hAnsi="Times New Roman"/>
          <w:color w:val="auto"/>
          <w:sz w:val="28"/>
          <w:szCs w:val="28"/>
        </w:rPr>
        <w:t>Заявка на участие в запросе котировок, поданная в срок, указанный в извещении о проведении запр</w:t>
      </w:r>
      <w:r w:rsidR="00F36D47" w:rsidRPr="00DC733E">
        <w:rPr>
          <w:rFonts w:ascii="Times New Roman" w:hAnsi="Times New Roman"/>
          <w:color w:val="auto"/>
          <w:sz w:val="28"/>
          <w:szCs w:val="28"/>
        </w:rPr>
        <w:t xml:space="preserve">оса котировок, регистрируется на </w:t>
      </w:r>
      <w:r w:rsidR="00F36D47" w:rsidRPr="00DC733E">
        <w:rPr>
          <w:rFonts w:ascii="Times New Roman" w:eastAsia="Times New Roman" w:hAnsi="Times New Roman"/>
          <w:color w:val="auto"/>
          <w:sz w:val="28"/>
          <w:szCs w:val="28"/>
        </w:rPr>
        <w:t xml:space="preserve"> </w:t>
      </w:r>
      <w:r w:rsidR="00F36D47" w:rsidRPr="00DC733E">
        <w:rPr>
          <w:rFonts w:ascii="Times New Roman" w:hAnsi="Times New Roman"/>
          <w:color w:val="auto"/>
          <w:sz w:val="28"/>
          <w:szCs w:val="28"/>
        </w:rPr>
        <w:t>электронной площадке.</w:t>
      </w:r>
    </w:p>
    <w:p w:rsidR="00E15BC3" w:rsidRPr="00DC733E"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В.4.2.5 </w:t>
      </w:r>
      <w:r w:rsidR="00E15BC3" w:rsidRPr="00DC733E">
        <w:rPr>
          <w:rFonts w:ascii="Times New Roman" w:hAnsi="Times New Roman"/>
          <w:color w:val="auto"/>
          <w:sz w:val="28"/>
          <w:szCs w:val="28"/>
        </w:rPr>
        <w:t xml:space="preserve">Заявки, поданные после дня окончания срока подачи заявок на участие, указанного в извещении о проведении запроса котировок, не принимаются. </w:t>
      </w:r>
    </w:p>
    <w:p w:rsidR="00E15BC3" w:rsidRPr="00DC733E"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В.4.2.6 </w:t>
      </w:r>
      <w:r w:rsidR="00E15BC3" w:rsidRPr="00DC733E">
        <w:rPr>
          <w:rFonts w:ascii="Times New Roman" w:hAnsi="Times New Roman"/>
          <w:color w:val="auto"/>
          <w:sz w:val="28"/>
          <w:szCs w:val="28"/>
        </w:rPr>
        <w:t>В случае если после дня окончания срока подачи заявок на участие в запросе котировок, указанного в извещении, подан</w:t>
      </w:r>
      <w:r w:rsidR="00FD03A1" w:rsidRPr="00DC733E">
        <w:rPr>
          <w:rFonts w:ascii="Times New Roman" w:hAnsi="Times New Roman"/>
          <w:color w:val="auto"/>
          <w:sz w:val="28"/>
          <w:szCs w:val="28"/>
        </w:rPr>
        <w:t xml:space="preserve">о менее двух заявок на участие </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п</w:t>
      </w:r>
      <w:r w:rsidR="00FD1E08" w:rsidRPr="00DC733E">
        <w:rPr>
          <w:rFonts w:ascii="Times New Roman" w:hAnsi="Times New Roman"/>
          <w:color w:val="auto"/>
          <w:sz w:val="28"/>
          <w:szCs w:val="28"/>
        </w:rPr>
        <w:t>еречисления</w:t>
      </w:r>
      <w:r w:rsidR="00F32CDB" w:rsidRPr="00DC733E">
        <w:rPr>
          <w:rFonts w:ascii="Times New Roman" w:hAnsi="Times New Roman"/>
          <w:color w:val="auto"/>
          <w:sz w:val="28"/>
          <w:szCs w:val="28"/>
        </w:rPr>
        <w:t xml:space="preserve"> 5</w:t>
      </w:r>
      <w:r w:rsidR="00FD1E08" w:rsidRPr="00DC733E">
        <w:rPr>
          <w:rFonts w:ascii="Times New Roman" w:hAnsi="Times New Roman"/>
          <w:color w:val="auto"/>
          <w:sz w:val="28"/>
          <w:szCs w:val="28"/>
        </w:rPr>
        <w:t>)</w:t>
      </w:r>
      <w:r w:rsidR="00F32CDB" w:rsidRPr="00DC733E">
        <w:rPr>
          <w:rFonts w:ascii="Times New Roman" w:hAnsi="Times New Roman"/>
          <w:color w:val="auto"/>
          <w:sz w:val="28"/>
          <w:szCs w:val="28"/>
        </w:rPr>
        <w:t>, 6</w:t>
      </w:r>
      <w:r w:rsidR="00FD1E08"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w:t>
      </w:r>
      <w:r w:rsidR="00F32CDB" w:rsidRPr="00DC733E">
        <w:rPr>
          <w:rFonts w:ascii="Times New Roman" w:hAnsi="Times New Roman"/>
          <w:color w:val="auto"/>
          <w:sz w:val="28"/>
          <w:szCs w:val="28"/>
        </w:rPr>
        <w:t>8</w:t>
      </w:r>
      <w:r w:rsidR="00FD03A1" w:rsidRPr="00DC733E">
        <w:rPr>
          <w:rFonts w:ascii="Times New Roman" w:hAnsi="Times New Roman"/>
          <w:color w:val="auto"/>
          <w:sz w:val="28"/>
          <w:szCs w:val="28"/>
        </w:rPr>
        <w:t>.6.1 Положения</w:t>
      </w:r>
      <w:r w:rsidR="00017485"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процедура запроса котировок признается несостоявшейся. </w:t>
      </w:r>
    </w:p>
    <w:p w:rsidR="00E15BC3" w:rsidRPr="00DC733E"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bookmarkStart w:id="334" w:name="_Ref338415219"/>
      <w:r w:rsidRPr="00DC733E">
        <w:rPr>
          <w:rFonts w:ascii="Times New Roman" w:hAnsi="Times New Roman"/>
          <w:color w:val="auto"/>
          <w:sz w:val="28"/>
          <w:szCs w:val="28"/>
        </w:rPr>
        <w:t xml:space="preserve">В.4.2.7 </w:t>
      </w:r>
      <w:r w:rsidR="00E15BC3" w:rsidRPr="00DC733E">
        <w:rPr>
          <w:rFonts w:ascii="Times New Roman" w:hAnsi="Times New Roman"/>
          <w:color w:val="auto"/>
          <w:sz w:val="28"/>
          <w:szCs w:val="28"/>
        </w:rPr>
        <w:t>При признании запроса котировок несостоявшимся закупочная ко</w:t>
      </w:r>
      <w:r w:rsidR="00FD1E08" w:rsidRPr="00DC733E">
        <w:rPr>
          <w:rFonts w:ascii="Times New Roman" w:hAnsi="Times New Roman"/>
          <w:color w:val="auto"/>
          <w:sz w:val="28"/>
          <w:szCs w:val="28"/>
        </w:rPr>
        <w:t>миссия вправе в соответствии с</w:t>
      </w:r>
      <w:r w:rsidR="00E15BC3" w:rsidRPr="00DC733E">
        <w:rPr>
          <w:rFonts w:ascii="Times New Roman" w:hAnsi="Times New Roman"/>
          <w:color w:val="auto"/>
          <w:sz w:val="28"/>
          <w:szCs w:val="28"/>
        </w:rPr>
        <w:t xml:space="preserve"> </w:t>
      </w:r>
      <w:r w:rsidR="00F32CDB" w:rsidRPr="00DC733E">
        <w:rPr>
          <w:rFonts w:ascii="Times New Roman" w:hAnsi="Times New Roman"/>
          <w:color w:val="auto"/>
          <w:sz w:val="28"/>
          <w:szCs w:val="28"/>
        </w:rPr>
        <w:t>8</w:t>
      </w:r>
      <w:r w:rsidR="00E15BC3" w:rsidRPr="00DC733E">
        <w:rPr>
          <w:rFonts w:ascii="Times New Roman" w:hAnsi="Times New Roman"/>
          <w:color w:val="auto"/>
          <w:sz w:val="28"/>
          <w:szCs w:val="28"/>
        </w:rPr>
        <w:t xml:space="preserve">.6.5 и </w:t>
      </w:r>
      <w:r w:rsidR="00F32CDB" w:rsidRPr="00DC733E">
        <w:rPr>
          <w:rFonts w:ascii="Times New Roman" w:hAnsi="Times New Roman"/>
          <w:color w:val="auto"/>
          <w:sz w:val="28"/>
          <w:szCs w:val="28"/>
        </w:rPr>
        <w:t>8</w:t>
      </w:r>
      <w:r w:rsidR="00E15BC3" w:rsidRPr="00DC733E">
        <w:rPr>
          <w:rFonts w:ascii="Times New Roman" w:hAnsi="Times New Roman"/>
          <w:color w:val="auto"/>
          <w:sz w:val="28"/>
          <w:szCs w:val="28"/>
        </w:rPr>
        <w:t>.6.6 Положения</w:t>
      </w:r>
      <w:r w:rsidR="00017485"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bookmarkEnd w:id="334"/>
    </w:p>
    <w:p w:rsidR="00E15BC3" w:rsidRPr="00DC733E" w:rsidRDefault="00E15BC3" w:rsidP="002340DB">
      <w:pPr>
        <w:pStyle w:val="40"/>
        <w:numPr>
          <w:ilvl w:val="3"/>
          <w:numId w:val="12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принять решение о заключении договора с участником несостоявшегося запроса котировок, подавшим заявку на участие, при условии соответствия его заявки требованиям извещения о закупке;</w:t>
      </w:r>
    </w:p>
    <w:p w:rsidR="00E15BC3" w:rsidRPr="00DC733E" w:rsidRDefault="00E15BC3" w:rsidP="002340DB">
      <w:pPr>
        <w:pStyle w:val="40"/>
        <w:numPr>
          <w:ilvl w:val="3"/>
          <w:numId w:val="121"/>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принять решение о проведении повторной процедуры закупки при необходимости с изменением условий, препятствующих созданию конкурентной среды;</w:t>
      </w:r>
    </w:p>
    <w:p w:rsidR="00270681" w:rsidRPr="00DC733E" w:rsidRDefault="00B05466" w:rsidP="001759BC">
      <w:pPr>
        <w:pStyle w:val="40"/>
        <w:numPr>
          <w:ilvl w:val="3"/>
          <w:numId w:val="121"/>
        </w:numPr>
        <w:tabs>
          <w:tab w:val="left" w:pos="1134"/>
        </w:tabs>
        <w:spacing w:line="312" w:lineRule="auto"/>
        <w:ind w:left="0" w:firstLine="709"/>
        <w:rPr>
          <w:rFonts w:ascii="Times New Roman" w:hAnsi="Times New Roman"/>
          <w:b/>
          <w:color w:val="auto"/>
          <w:sz w:val="28"/>
          <w:szCs w:val="28"/>
        </w:rPr>
      </w:pPr>
      <w:r w:rsidRPr="00DC733E">
        <w:rPr>
          <w:rFonts w:ascii="Times New Roman" w:hAnsi="Times New Roman"/>
          <w:color w:val="auto"/>
          <w:sz w:val="28"/>
          <w:szCs w:val="28"/>
        </w:rPr>
        <w:t>отказаться от проведения закупки</w:t>
      </w:r>
      <w:r w:rsidR="00E15BC3" w:rsidRPr="00DC733E">
        <w:rPr>
          <w:rFonts w:ascii="Times New Roman" w:hAnsi="Times New Roman"/>
          <w:color w:val="auto"/>
          <w:sz w:val="28"/>
          <w:szCs w:val="28"/>
        </w:rPr>
        <w:t>.</w:t>
      </w:r>
    </w:p>
    <w:p w:rsidR="00E15BC3" w:rsidRPr="00DC733E" w:rsidRDefault="001759BC" w:rsidP="00270681">
      <w:pPr>
        <w:pStyle w:val="40"/>
        <w:numPr>
          <w:ilvl w:val="0"/>
          <w:numId w:val="0"/>
        </w:numPr>
        <w:tabs>
          <w:tab w:val="left" w:pos="1134"/>
        </w:tabs>
        <w:spacing w:line="312" w:lineRule="auto"/>
        <w:ind w:left="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№1)</w:t>
      </w:r>
    </w:p>
    <w:p w:rsidR="00E15BC3" w:rsidRPr="00DC733E" w:rsidRDefault="00045B3C"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w:t>
      </w:r>
      <w:r w:rsidR="00292A18" w:rsidRPr="00DC733E">
        <w:rPr>
          <w:rFonts w:ascii="Times New Roman" w:hAnsi="Times New Roman"/>
          <w:color w:val="auto"/>
          <w:sz w:val="28"/>
          <w:szCs w:val="28"/>
        </w:rPr>
        <w:t xml:space="preserve">.4.2.8 </w:t>
      </w:r>
      <w:r w:rsidR="00E15BC3" w:rsidRPr="00DC733E">
        <w:rPr>
          <w:rFonts w:ascii="Times New Roman" w:hAnsi="Times New Roman"/>
          <w:color w:val="auto"/>
          <w:sz w:val="28"/>
          <w:szCs w:val="28"/>
        </w:rPr>
        <w:t>Протокол о признании запроса котировок несостоявшимся с отраж</w:t>
      </w:r>
      <w:r w:rsidR="00FD1E08" w:rsidRPr="00DC733E">
        <w:rPr>
          <w:rFonts w:ascii="Times New Roman" w:hAnsi="Times New Roman"/>
          <w:color w:val="auto"/>
          <w:sz w:val="28"/>
          <w:szCs w:val="28"/>
        </w:rPr>
        <w:t xml:space="preserve">ением решений в соответствии с </w:t>
      </w:r>
      <w:r w:rsidR="00F32CDB" w:rsidRPr="00DC733E">
        <w:rPr>
          <w:rFonts w:ascii="Times New Roman" w:hAnsi="Times New Roman"/>
          <w:color w:val="auto"/>
          <w:sz w:val="28"/>
          <w:szCs w:val="28"/>
        </w:rPr>
        <w:t>В.</w:t>
      </w:r>
      <w:r w:rsidR="00E15BC3" w:rsidRPr="00DC733E">
        <w:rPr>
          <w:rFonts w:ascii="Times New Roman" w:hAnsi="Times New Roman"/>
          <w:color w:val="auto"/>
          <w:sz w:val="28"/>
          <w:szCs w:val="28"/>
        </w:rPr>
        <w:t>4.2.7 размещается организатором закупки в ЕИС (</w:t>
      </w:r>
      <w:r w:rsidR="006E48E3" w:rsidRPr="00DC733E">
        <w:rPr>
          <w:rFonts w:ascii="Times New Roman" w:hAnsi="Times New Roman"/>
          <w:color w:val="auto"/>
          <w:sz w:val="28"/>
          <w:szCs w:val="28"/>
        </w:rPr>
        <w:t xml:space="preserve">на электронной площадке </w:t>
      </w:r>
      <w:r w:rsidR="00E15BC3" w:rsidRPr="00DC733E">
        <w:rPr>
          <w:rFonts w:ascii="Times New Roman" w:hAnsi="Times New Roman"/>
          <w:color w:val="auto"/>
          <w:sz w:val="28"/>
          <w:szCs w:val="28"/>
        </w:rPr>
        <w:t xml:space="preserve">– для заказчиков II группы) в течение 3 (трех) календарных дней с </w:t>
      </w:r>
      <w:r w:rsidR="00393C1F" w:rsidRPr="00DC733E">
        <w:rPr>
          <w:rFonts w:ascii="Times New Roman" w:hAnsi="Times New Roman"/>
          <w:color w:val="auto"/>
          <w:sz w:val="28"/>
          <w:szCs w:val="28"/>
        </w:rPr>
        <w:t>даты</w:t>
      </w:r>
      <w:r w:rsidR="00E15BC3" w:rsidRPr="00DC733E">
        <w:rPr>
          <w:rFonts w:ascii="Times New Roman" w:hAnsi="Times New Roman"/>
          <w:color w:val="auto"/>
          <w:sz w:val="28"/>
          <w:szCs w:val="28"/>
        </w:rPr>
        <w:t xml:space="preserve"> подписания.</w:t>
      </w:r>
    </w:p>
    <w:p w:rsidR="00E15BC3" w:rsidRPr="00DC733E" w:rsidRDefault="00045B3C"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w:t>
      </w:r>
      <w:r w:rsidR="00292A18" w:rsidRPr="00DC733E">
        <w:rPr>
          <w:rFonts w:ascii="Times New Roman" w:hAnsi="Times New Roman"/>
          <w:color w:val="auto"/>
          <w:sz w:val="28"/>
          <w:szCs w:val="28"/>
        </w:rPr>
        <w:t xml:space="preserve">.4.2.9 </w:t>
      </w:r>
      <w:r w:rsidR="00E15BC3" w:rsidRPr="00DC733E">
        <w:rPr>
          <w:rFonts w:ascii="Times New Roman" w:hAnsi="Times New Roman"/>
          <w:color w:val="auto"/>
          <w:sz w:val="28"/>
          <w:szCs w:val="28"/>
        </w:rPr>
        <w:t>Порядок внесения и возврата участникам процедуры закупки денежных средств, внесенных в качестве обеспечения заявок на участие в запросе котировок, если таковое требование обеспечения заявки на участие было установлено, определяется Положением</w:t>
      </w:r>
      <w:r w:rsidR="00017485"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p>
    <w:p w:rsidR="00E15BC3" w:rsidRPr="00DC733E" w:rsidRDefault="00FD1E08" w:rsidP="004163C5">
      <w:pPr>
        <w:pStyle w:val="20"/>
        <w:numPr>
          <w:ilvl w:val="0"/>
          <w:numId w:val="0"/>
        </w:numPr>
        <w:tabs>
          <w:tab w:val="left" w:pos="709"/>
        </w:tabs>
        <w:spacing w:line="312" w:lineRule="auto"/>
        <w:outlineLvl w:val="2"/>
        <w:rPr>
          <w:rFonts w:ascii="Times New Roman" w:hAnsi="Times New Roman"/>
          <w:b/>
          <w:color w:val="auto"/>
          <w:sz w:val="28"/>
          <w:szCs w:val="28"/>
        </w:rPr>
      </w:pPr>
      <w:r w:rsidRPr="00DC733E">
        <w:rPr>
          <w:rFonts w:ascii="Times New Roman" w:hAnsi="Times New Roman"/>
          <w:b/>
          <w:color w:val="auto"/>
          <w:sz w:val="28"/>
          <w:szCs w:val="28"/>
        </w:rPr>
        <w:tab/>
      </w:r>
      <w:bookmarkStart w:id="335" w:name="_Toc125377162"/>
      <w:r w:rsidR="00561F95" w:rsidRPr="00DC733E">
        <w:rPr>
          <w:rFonts w:ascii="Times New Roman" w:hAnsi="Times New Roman"/>
          <w:b/>
          <w:color w:val="auto"/>
          <w:sz w:val="28"/>
          <w:szCs w:val="28"/>
        </w:rPr>
        <w:t xml:space="preserve">В.4.3 </w:t>
      </w:r>
      <w:r w:rsidR="00E15BC3" w:rsidRPr="00DC733E">
        <w:rPr>
          <w:rFonts w:ascii="Times New Roman" w:hAnsi="Times New Roman"/>
          <w:b/>
          <w:color w:val="auto"/>
          <w:sz w:val="28"/>
          <w:szCs w:val="28"/>
        </w:rPr>
        <w:t xml:space="preserve">Порядок </w:t>
      </w:r>
      <w:bookmarkStart w:id="336" w:name="_Toc326599413"/>
      <w:bookmarkStart w:id="337" w:name="_Toc231549590"/>
      <w:bookmarkStart w:id="338" w:name="_Ref338400637"/>
      <w:r w:rsidR="00E15BC3" w:rsidRPr="00DC733E">
        <w:rPr>
          <w:rFonts w:ascii="Times New Roman" w:hAnsi="Times New Roman"/>
          <w:b/>
          <w:color w:val="auto"/>
          <w:sz w:val="28"/>
          <w:szCs w:val="28"/>
        </w:rPr>
        <w:t xml:space="preserve">рассмотрения и оценки заявок на участие в запросе </w:t>
      </w:r>
      <w:bookmarkEnd w:id="336"/>
      <w:bookmarkEnd w:id="337"/>
      <w:bookmarkEnd w:id="338"/>
      <w:r w:rsidR="00A455F4" w:rsidRPr="00DC733E">
        <w:rPr>
          <w:rFonts w:ascii="Times New Roman" w:hAnsi="Times New Roman"/>
          <w:b/>
          <w:color w:val="auto"/>
          <w:sz w:val="28"/>
          <w:szCs w:val="28"/>
        </w:rPr>
        <w:t>котировок</w:t>
      </w:r>
      <w:bookmarkEnd w:id="335"/>
    </w:p>
    <w:p w:rsidR="00E15BC3" w:rsidRPr="00DC733E" w:rsidRDefault="00561F95"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В.4.3.1 </w:t>
      </w:r>
      <w:r w:rsidR="00E15BC3" w:rsidRPr="00DC733E">
        <w:rPr>
          <w:rFonts w:ascii="Times New Roman" w:hAnsi="Times New Roman"/>
          <w:color w:val="auto"/>
          <w:sz w:val="28"/>
          <w:szCs w:val="28"/>
        </w:rPr>
        <w:t xml:space="preserve">Закупочная комиссия в срок, установленный извещением о закупке, рассматривает заявки на соответствие их требованиям, установленным в извещении о проведении запроса котировок, и оценивает заявки. </w:t>
      </w:r>
    </w:p>
    <w:p w:rsidR="003A6AA4" w:rsidRPr="00DC733E" w:rsidRDefault="0012697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В.4.3.2 </w:t>
      </w:r>
      <w:r w:rsidR="003A6AA4" w:rsidRPr="00DC733E">
        <w:rPr>
          <w:rFonts w:ascii="Times New Roman" w:hAnsi="Times New Roman"/>
          <w:color w:val="auto"/>
          <w:sz w:val="28"/>
          <w:szCs w:val="28"/>
        </w:rPr>
        <w:t>Победителем в проведении запроса котировок признается участник процедуры закупки, заявка которого соответствует требованиям, установленным извещением о проведении запроса котировок, и содержит наиболее низкую цену договора. При получении предложений нескольких участников с равными ценами победителем в проведении запроса котировок признается участник, заявка на участие которого поступила ранее заявок на участие других участников.</w:t>
      </w:r>
    </w:p>
    <w:p w:rsidR="006938C8" w:rsidRPr="00DC733E" w:rsidRDefault="0012697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В.4.3.3 </w:t>
      </w:r>
      <w:r w:rsidR="006938C8" w:rsidRPr="00DC733E">
        <w:rPr>
          <w:rFonts w:ascii="Times New Roman" w:hAnsi="Times New Roman"/>
          <w:color w:val="auto"/>
          <w:sz w:val="28"/>
          <w:szCs w:val="28"/>
        </w:rPr>
        <w:t xml:space="preserve">При рассмотрении заявок на участие в запросе котировок участник процедуры закупки не допускается ЗК к участию в запросе котировок в следующих случаях: </w:t>
      </w:r>
    </w:p>
    <w:p w:rsidR="004F5DB8" w:rsidRPr="00DC733E"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непредставления обязательных документов либо наличия в таких документах недостоверных сведений об участнике процедуры закупки, а также предлагаемых участником процедуры закупки товарах, работах, услугах; </w:t>
      </w:r>
    </w:p>
    <w:p w:rsidR="004F5DB8" w:rsidRPr="00DC733E"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несоответствия участника процедуры закупки требованиям, уста</w:t>
      </w:r>
      <w:r w:rsidR="004F5DB8" w:rsidRPr="00DC733E">
        <w:rPr>
          <w:rFonts w:ascii="Times New Roman" w:hAnsi="Times New Roman"/>
          <w:color w:val="auto"/>
          <w:sz w:val="28"/>
          <w:szCs w:val="28"/>
        </w:rPr>
        <w:t>новленным в извещении о закупке</w:t>
      </w:r>
      <w:r w:rsidRPr="00DC733E">
        <w:rPr>
          <w:rFonts w:ascii="Times New Roman" w:hAnsi="Times New Roman"/>
          <w:color w:val="auto"/>
          <w:sz w:val="28"/>
          <w:szCs w:val="28"/>
        </w:rPr>
        <w:t>;</w:t>
      </w:r>
    </w:p>
    <w:p w:rsidR="004F5DB8" w:rsidRPr="00DC733E"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непредставления обеспечения заявки на участие в запросе котировок, если требование обеспечения таких заявок указано в извещении о закупке;</w:t>
      </w:r>
    </w:p>
    <w:p w:rsidR="004F5DB8" w:rsidRPr="00DC733E"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несоответствия заявки на участие в запросе котировок требованиям извещения о закупке,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DC733E"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наличия сведений об участнике процедуры закупки в федеральных реестрах недобросовестных поставщиков, если такое требование установлено в извещении о закупке.</w:t>
      </w:r>
    </w:p>
    <w:p w:rsidR="003A7EAF" w:rsidRPr="00DC733E" w:rsidRDefault="00126970" w:rsidP="003A7EAF">
      <w:pPr>
        <w:spacing w:line="312" w:lineRule="auto"/>
        <w:ind w:firstLine="709"/>
        <w:jc w:val="both"/>
        <w:rPr>
          <w:sz w:val="28"/>
          <w:szCs w:val="28"/>
        </w:rPr>
      </w:pPr>
      <w:r w:rsidRPr="00DC733E">
        <w:rPr>
          <w:sz w:val="28"/>
          <w:szCs w:val="28"/>
        </w:rPr>
        <w:t xml:space="preserve">В.4.3.4 </w:t>
      </w:r>
      <w:r w:rsidR="003A7EAF" w:rsidRPr="00DC733E">
        <w:rPr>
          <w:sz w:val="28"/>
          <w:szCs w:val="28"/>
        </w:rPr>
        <w:t>В ходе рассмотрения заявок организатор закупки вправе по решению закупочной комиссии, в случае если такая возможность была предусмотрена извещением, направить запросы участникам процедуры закупки (при этом не должны создаваться преимущественные условия участнику или нескольким участникам процедуры закупки):</w:t>
      </w:r>
    </w:p>
    <w:p w:rsidR="003A7EAF" w:rsidRPr="00DC733E" w:rsidRDefault="003A7EAF" w:rsidP="003A7EAF">
      <w:pPr>
        <w:spacing w:line="312" w:lineRule="auto"/>
        <w:ind w:firstLine="709"/>
        <w:jc w:val="both"/>
        <w:rPr>
          <w:sz w:val="28"/>
          <w:szCs w:val="28"/>
        </w:rPr>
      </w:pPr>
      <w:r w:rsidRPr="00DC733E">
        <w:rPr>
          <w:sz w:val="28"/>
          <w:szCs w:val="28"/>
        </w:rPr>
        <w:t xml:space="preserve">1) о предоставлении непредставленных, представленных не в полном объеме или в нечитаемом виде документов, предусмотренных извещением о закупке; </w:t>
      </w:r>
    </w:p>
    <w:p w:rsidR="003A7EAF" w:rsidRPr="00DC733E" w:rsidRDefault="003A7EAF" w:rsidP="003A7EAF">
      <w:pPr>
        <w:spacing w:line="312" w:lineRule="auto"/>
        <w:ind w:firstLine="709"/>
        <w:jc w:val="both"/>
        <w:rPr>
          <w:sz w:val="28"/>
          <w:szCs w:val="28"/>
        </w:rPr>
      </w:pPr>
      <w:r w:rsidRPr="00DC733E">
        <w:rPr>
          <w:sz w:val="28"/>
          <w:szCs w:val="28"/>
        </w:rPr>
        <w:t xml:space="preserve">2) об исправлении выявленных в ходе рассмотрения арифметических </w:t>
      </w:r>
      <w:r w:rsidRPr="00DC733E">
        <w:rPr>
          <w:sz w:val="28"/>
          <w:szCs w:val="28"/>
        </w:rPr>
        <w:br/>
        <w:t xml:space="preserve">и грамматических ошибок в документах, представленных в составе заявки </w:t>
      </w:r>
      <w:r w:rsidRPr="00DC733E">
        <w:rPr>
          <w:sz w:val="28"/>
          <w:szCs w:val="28"/>
        </w:rPr>
        <w:br/>
        <w:t>на участие в запросе котировок и направлении организатору закупки исправленных документов. Представленные документы могут быть изменены только в части, касающейся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запросе котировок;</w:t>
      </w:r>
    </w:p>
    <w:p w:rsidR="00E15BC3" w:rsidRPr="00DC733E" w:rsidRDefault="003A7EAF" w:rsidP="003A7EAF">
      <w:pPr>
        <w:pStyle w:val="30"/>
        <w:numPr>
          <w:ilvl w:val="0"/>
          <w:numId w:val="0"/>
        </w:numPr>
        <w:tabs>
          <w:tab w:val="left" w:pos="993"/>
        </w:tabs>
        <w:spacing w:line="312" w:lineRule="auto"/>
        <w:ind w:firstLine="709"/>
        <w:rPr>
          <w:rFonts w:ascii="Times New Roman" w:hAnsi="Times New Roman"/>
          <w:sz w:val="28"/>
          <w:szCs w:val="28"/>
        </w:rPr>
      </w:pPr>
      <w:r w:rsidRPr="00DC733E">
        <w:rPr>
          <w:rFonts w:ascii="Times New Roman" w:hAnsi="Times New Roman"/>
          <w:sz w:val="28"/>
          <w:szCs w:val="28"/>
        </w:rPr>
        <w:t>3) о разъяснении положений заявок на участие в запросе котировок. 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w:t>
      </w:r>
    </w:p>
    <w:p w:rsidR="000A4DBF" w:rsidRPr="00DC733E" w:rsidRDefault="000A4DBF" w:rsidP="003A7EAF">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№1)</w:t>
      </w:r>
    </w:p>
    <w:p w:rsidR="00E15BC3" w:rsidRPr="00DC733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В.4.3.5 </w:t>
      </w:r>
      <w:r w:rsidR="00E856BE" w:rsidRPr="00DC733E">
        <w:rPr>
          <w:rFonts w:ascii="Times New Roman" w:hAnsi="Times New Roman"/>
          <w:color w:val="auto"/>
          <w:sz w:val="28"/>
          <w:szCs w:val="28"/>
        </w:rPr>
        <w:t>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5 (пяти) рабочих дней со дня направления соответствующего запроса.</w:t>
      </w:r>
    </w:p>
    <w:p w:rsidR="00983C9B" w:rsidRPr="00DC733E" w:rsidRDefault="00983C9B" w:rsidP="00855F0E">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№1)</w:t>
      </w:r>
    </w:p>
    <w:p w:rsidR="00E15BC3" w:rsidRPr="00DC733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В.4.3.6 </w:t>
      </w:r>
      <w:r w:rsidR="00E15BC3" w:rsidRPr="00DC733E">
        <w:rPr>
          <w:rFonts w:ascii="Times New Roman" w:hAnsi="Times New Roman"/>
          <w:color w:val="auto"/>
          <w:sz w:val="28"/>
          <w:szCs w:val="28"/>
        </w:rPr>
        <w:t xml:space="preserve">На основании результатов рассмотрения и оценки заявок на участие в запросе котировок ЗК вправе принять решение о проведении переторжки при условии, что на это было соответствующее указание в извещении о закупке. </w:t>
      </w:r>
    </w:p>
    <w:p w:rsidR="00E15BC3" w:rsidRPr="00DC733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В.4.3.7 </w:t>
      </w:r>
      <w:r w:rsidR="00E15BC3" w:rsidRPr="00DC733E">
        <w:rPr>
          <w:rFonts w:ascii="Times New Roman" w:hAnsi="Times New Roman"/>
          <w:color w:val="auto"/>
          <w:sz w:val="28"/>
          <w:szCs w:val="28"/>
        </w:rPr>
        <w:t xml:space="preserve">Проведение переторжки осуществляется в соответствии с разделом </w:t>
      </w:r>
      <w:r w:rsidR="00104D75" w:rsidRPr="00DC733E">
        <w:rPr>
          <w:rFonts w:ascii="Times New Roman" w:hAnsi="Times New Roman"/>
          <w:color w:val="auto"/>
          <w:sz w:val="28"/>
          <w:szCs w:val="28"/>
        </w:rPr>
        <w:t>В.</w:t>
      </w:r>
      <w:r w:rsidR="00E15BC3" w:rsidRPr="00DC733E">
        <w:rPr>
          <w:rFonts w:ascii="Times New Roman" w:hAnsi="Times New Roman"/>
          <w:color w:val="auto"/>
          <w:sz w:val="28"/>
          <w:szCs w:val="28"/>
        </w:rPr>
        <w:t xml:space="preserve">8. </w:t>
      </w:r>
    </w:p>
    <w:p w:rsidR="00E15BC3" w:rsidRPr="00DC733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В.4.3.8 </w:t>
      </w:r>
      <w:r w:rsidR="00E15BC3" w:rsidRPr="00DC733E">
        <w:rPr>
          <w:rFonts w:ascii="Times New Roman" w:hAnsi="Times New Roman"/>
          <w:color w:val="auto"/>
          <w:sz w:val="28"/>
          <w:szCs w:val="28"/>
        </w:rPr>
        <w:t>После проведения переторжки закупочная комиссия производит ранжирование предложений участников. Заявки участников, приглашенных на переторжку, но в ней не участвовавших, учитываются при построении итогового ранжирования предложений по первоначальной цене.</w:t>
      </w:r>
    </w:p>
    <w:p w:rsidR="00E15BC3" w:rsidRPr="00DC733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В.4.3.9 </w:t>
      </w:r>
      <w:r w:rsidR="00E15BC3" w:rsidRPr="00DC733E">
        <w:rPr>
          <w:rFonts w:ascii="Times New Roman" w:hAnsi="Times New Roman"/>
          <w:color w:val="auto"/>
          <w:sz w:val="28"/>
          <w:szCs w:val="28"/>
        </w:rPr>
        <w:t xml:space="preserve">Результаты рассмотрения </w:t>
      </w:r>
      <w:r w:rsidR="008D41BD" w:rsidRPr="00DC733E">
        <w:rPr>
          <w:rFonts w:ascii="Times New Roman" w:hAnsi="Times New Roman"/>
          <w:color w:val="auto"/>
          <w:sz w:val="28"/>
          <w:szCs w:val="28"/>
        </w:rPr>
        <w:t xml:space="preserve">и оценки </w:t>
      </w:r>
      <w:r w:rsidR="00E15BC3" w:rsidRPr="00DC733E">
        <w:rPr>
          <w:rFonts w:ascii="Times New Roman" w:hAnsi="Times New Roman"/>
          <w:color w:val="auto"/>
          <w:sz w:val="28"/>
          <w:szCs w:val="28"/>
        </w:rPr>
        <w:t>заявок на участие в запросе котировок</w:t>
      </w:r>
      <w:r w:rsidR="008D41BD" w:rsidRPr="00DC733E">
        <w:rPr>
          <w:rFonts w:ascii="Times New Roman" w:hAnsi="Times New Roman"/>
          <w:color w:val="auto"/>
          <w:sz w:val="28"/>
          <w:szCs w:val="28"/>
        </w:rPr>
        <w:t>, окончательных предложений участников</w:t>
      </w:r>
      <w:r w:rsidR="00E15BC3" w:rsidRPr="00DC733E">
        <w:rPr>
          <w:rFonts w:ascii="Times New Roman" w:hAnsi="Times New Roman"/>
          <w:color w:val="auto"/>
          <w:sz w:val="28"/>
          <w:szCs w:val="28"/>
        </w:rPr>
        <w:t xml:space="preserve"> оформляются протоколом рассмотрения </w:t>
      </w:r>
      <w:r w:rsidR="008D41BD" w:rsidRPr="00DC733E">
        <w:rPr>
          <w:rFonts w:ascii="Times New Roman" w:hAnsi="Times New Roman"/>
          <w:color w:val="auto"/>
          <w:sz w:val="28"/>
          <w:szCs w:val="28"/>
        </w:rPr>
        <w:t xml:space="preserve">и оценки </w:t>
      </w:r>
      <w:r w:rsidR="00E15BC3" w:rsidRPr="00DC733E">
        <w:rPr>
          <w:rFonts w:ascii="Times New Roman" w:hAnsi="Times New Roman"/>
          <w:color w:val="auto"/>
          <w:sz w:val="28"/>
          <w:szCs w:val="28"/>
        </w:rPr>
        <w:t xml:space="preserve">заявок на участие, </w:t>
      </w:r>
      <w:r w:rsidR="008D41BD" w:rsidRPr="00DC733E">
        <w:rPr>
          <w:rFonts w:ascii="Times New Roman" w:hAnsi="Times New Roman"/>
          <w:color w:val="auto"/>
          <w:sz w:val="28"/>
          <w:szCs w:val="28"/>
        </w:rPr>
        <w:t xml:space="preserve">окончательных предложений участников, </w:t>
      </w:r>
      <w:r w:rsidR="00E15BC3" w:rsidRPr="00DC733E">
        <w:rPr>
          <w:rFonts w:ascii="Times New Roman" w:hAnsi="Times New Roman"/>
          <w:color w:val="auto"/>
          <w:sz w:val="28"/>
          <w:szCs w:val="28"/>
        </w:rPr>
        <w:t>который должен содержать:</w:t>
      </w:r>
    </w:p>
    <w:p w:rsidR="00452DEB" w:rsidRPr="00DC733E"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bookmarkStart w:id="339" w:name="_Ref338420295"/>
      <w:r w:rsidRPr="00DC733E">
        <w:rPr>
          <w:rFonts w:ascii="Times New Roman" w:hAnsi="Times New Roman"/>
          <w:color w:val="auto"/>
          <w:sz w:val="28"/>
          <w:szCs w:val="28"/>
        </w:rPr>
        <w:t>предмет закупки;</w:t>
      </w:r>
    </w:p>
    <w:p w:rsidR="00452DEB" w:rsidRPr="00DC733E"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номер закупки (при наличии);</w:t>
      </w:r>
    </w:p>
    <w:p w:rsidR="00452DEB" w:rsidRPr="00DC733E"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сведения об НМЦ;</w:t>
      </w:r>
    </w:p>
    <w:p w:rsidR="00D56BE4" w:rsidRPr="00DC733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место, дата, время проведения рассмотрения заявок участников;</w:t>
      </w:r>
    </w:p>
    <w:p w:rsidR="00D56BE4" w:rsidRPr="00DC733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D56BE4" w:rsidRPr="00DC733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дата подписания протокола:</w:t>
      </w:r>
    </w:p>
    <w:p w:rsidR="00D56BE4" w:rsidRPr="00DC733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количество поданных заявок на участие в запросе котировок, а также дата и время регистрации каждой такой заявки;</w:t>
      </w:r>
    </w:p>
    <w:p w:rsidR="00D56BE4" w:rsidRPr="00DC733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рассмотрения заявок на участие в запросе котировок с указанием в том числе:</w:t>
      </w:r>
    </w:p>
    <w:p w:rsidR="00D56BE4" w:rsidRPr="00DC733E"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а) количества заявок на участие в запросе котировок, которые рассмотрены;</w:t>
      </w:r>
    </w:p>
    <w:p w:rsidR="00D56BE4" w:rsidRPr="00DC733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 б) идентификационные номера участников запроса котировок без раскрытия информации об их наименовании и местонахождении,</w:t>
      </w:r>
      <w:r w:rsidRPr="00DC733E" w:rsidDel="00347F90">
        <w:rPr>
          <w:rFonts w:ascii="Times New Roman" w:hAnsi="Times New Roman"/>
          <w:color w:val="auto"/>
          <w:sz w:val="28"/>
          <w:szCs w:val="28"/>
        </w:rPr>
        <w:t xml:space="preserve"> </w:t>
      </w:r>
      <w:r w:rsidRPr="00DC733E">
        <w:rPr>
          <w:rFonts w:ascii="Times New Roman" w:hAnsi="Times New Roman"/>
          <w:color w:val="auto"/>
          <w:sz w:val="28"/>
          <w:szCs w:val="28"/>
        </w:rPr>
        <w:t>заявки которых рассмотрены;</w:t>
      </w:r>
    </w:p>
    <w:p w:rsidR="00D56BE4" w:rsidRPr="00DC733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в) сведения о ценовых предложениях участников запроса котировок, заявки которых рассмотрены;</w:t>
      </w:r>
    </w:p>
    <w:p w:rsidR="00D56BE4" w:rsidRPr="00DC733E"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г) количества заявок на участие в запросе котировок, которые допущены к дальнейшему участию в запросе котировок;</w:t>
      </w:r>
    </w:p>
    <w:p w:rsidR="00D56BE4" w:rsidRPr="00DC733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 д) идентификационные номера участников запроса котировок без раскрытия информации об их наименовании и местонахождении,</w:t>
      </w:r>
      <w:r w:rsidRPr="00DC733E" w:rsidDel="00347F90">
        <w:rPr>
          <w:rFonts w:ascii="Times New Roman" w:hAnsi="Times New Roman"/>
          <w:color w:val="auto"/>
          <w:sz w:val="28"/>
          <w:szCs w:val="28"/>
        </w:rPr>
        <w:t xml:space="preserve"> </w:t>
      </w:r>
      <w:r w:rsidRPr="00DC733E">
        <w:rPr>
          <w:rFonts w:ascii="Times New Roman" w:hAnsi="Times New Roman"/>
          <w:color w:val="auto"/>
          <w:sz w:val="28"/>
          <w:szCs w:val="28"/>
        </w:rPr>
        <w:t>заявки которых допущены к дальнейшему участию в запросе котировок;</w:t>
      </w:r>
    </w:p>
    <w:p w:rsidR="00D56BE4" w:rsidRPr="00DC733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е) сведения о ценовых предложениях участников запроса котировок, заявки которых допущены к дальнейшему участию в запросе котировок;</w:t>
      </w:r>
    </w:p>
    <w:p w:rsidR="00D56BE4" w:rsidRPr="00DC733E"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DC733E">
        <w:rPr>
          <w:rFonts w:ascii="Times New Roman" w:hAnsi="Times New Roman"/>
          <w:color w:val="auto"/>
          <w:sz w:val="28"/>
          <w:szCs w:val="28"/>
        </w:rPr>
        <w:t>ж) количества заявок на участие в запросе котировок, которые отклонены;</w:t>
      </w:r>
    </w:p>
    <w:p w:rsidR="00D56BE4" w:rsidRPr="00DC733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 xml:space="preserve"> з) идентификационные номера участников запроса котировок без раскрытия информации об их наименовании и местонахождении,</w:t>
      </w:r>
      <w:r w:rsidRPr="00DC733E" w:rsidDel="00347F90">
        <w:rPr>
          <w:rFonts w:ascii="Times New Roman" w:hAnsi="Times New Roman"/>
          <w:color w:val="auto"/>
          <w:sz w:val="28"/>
          <w:szCs w:val="28"/>
        </w:rPr>
        <w:t xml:space="preserve"> </w:t>
      </w:r>
      <w:r w:rsidRPr="00DC733E">
        <w:rPr>
          <w:rFonts w:ascii="Times New Roman" w:hAnsi="Times New Roman"/>
          <w:color w:val="auto"/>
          <w:sz w:val="28"/>
          <w:szCs w:val="28"/>
        </w:rPr>
        <w:t>заявки которых отклонены;</w:t>
      </w:r>
    </w:p>
    <w:p w:rsidR="00D56BE4" w:rsidRPr="00DC733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и) сведения о ценовых предложениях участников запроса котировок, заявки которых отклонены;</w:t>
      </w:r>
    </w:p>
    <w:p w:rsidR="00D56BE4" w:rsidRPr="00DC733E"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DC733E">
        <w:rPr>
          <w:rFonts w:ascii="Times New Roman" w:hAnsi="Times New Roman"/>
          <w:color w:val="auto"/>
          <w:sz w:val="28"/>
          <w:szCs w:val="28"/>
        </w:rPr>
        <w:t>к) оснований отклонения каждой заявки на участие в запросе котировок с указанием положений документации о закупке, которым не соответствует такая заявка;</w:t>
      </w:r>
    </w:p>
    <w:p w:rsidR="00D56BE4" w:rsidRPr="00DC733E" w:rsidRDefault="00D56BE4" w:rsidP="00983C9B">
      <w:pPr>
        <w:pStyle w:val="40"/>
        <w:numPr>
          <w:ilvl w:val="3"/>
          <w:numId w:val="164"/>
        </w:numPr>
        <w:tabs>
          <w:tab w:val="left" w:pos="1134"/>
        </w:tabs>
        <w:spacing w:line="312" w:lineRule="auto"/>
        <w:ind w:left="0" w:firstLine="709"/>
        <w:rPr>
          <w:rFonts w:ascii="Times New Roman" w:hAnsi="Times New Roman"/>
          <w:b/>
          <w:color w:val="auto"/>
          <w:sz w:val="28"/>
          <w:szCs w:val="28"/>
        </w:rPr>
      </w:pPr>
      <w:r w:rsidRPr="00DC733E">
        <w:rPr>
          <w:rFonts w:ascii="Times New Roman" w:hAnsi="Times New Roman"/>
          <w:color w:val="auto"/>
          <w:sz w:val="28"/>
          <w:szCs w:val="28"/>
        </w:rPr>
        <w:t xml:space="preserve">сведения о признании процедуры закупки несостоявшейся с указанием основания такого признания, а также принятое ЗК в порядке </w:t>
      </w:r>
      <w:r w:rsidR="00AF2A17" w:rsidRPr="00DC733E">
        <w:rPr>
          <w:rFonts w:ascii="Times New Roman" w:hAnsi="Times New Roman"/>
          <w:color w:val="auto"/>
          <w:sz w:val="28"/>
          <w:szCs w:val="28"/>
        </w:rPr>
        <w:t>8</w:t>
      </w:r>
      <w:r w:rsidRPr="00DC733E">
        <w:rPr>
          <w:rFonts w:ascii="Times New Roman" w:hAnsi="Times New Roman"/>
          <w:color w:val="auto"/>
          <w:sz w:val="28"/>
          <w:szCs w:val="28"/>
        </w:rPr>
        <w:t xml:space="preserve">.6.5, </w:t>
      </w:r>
      <w:r w:rsidR="00AF2A17" w:rsidRPr="00DC733E">
        <w:rPr>
          <w:rFonts w:ascii="Times New Roman" w:hAnsi="Times New Roman"/>
          <w:color w:val="auto"/>
          <w:sz w:val="28"/>
          <w:szCs w:val="28"/>
        </w:rPr>
        <w:t>8</w:t>
      </w:r>
      <w:r w:rsidRPr="00DC733E">
        <w:rPr>
          <w:rFonts w:ascii="Times New Roman" w:hAnsi="Times New Roman"/>
          <w:color w:val="auto"/>
          <w:sz w:val="28"/>
          <w:szCs w:val="28"/>
        </w:rPr>
        <w:t>.6.6 Положения</w:t>
      </w:r>
      <w:r w:rsidR="00017485" w:rsidRPr="00DC733E">
        <w:rPr>
          <w:rFonts w:ascii="Times New Roman" w:hAnsi="Times New Roman"/>
          <w:sz w:val="28"/>
          <w:szCs w:val="28"/>
        </w:rPr>
        <w:t xml:space="preserve"> о закупке</w:t>
      </w:r>
      <w:r w:rsidRPr="00DC733E">
        <w:rPr>
          <w:rFonts w:ascii="Times New Roman" w:hAnsi="Times New Roman"/>
          <w:color w:val="auto"/>
          <w:sz w:val="28"/>
          <w:szCs w:val="28"/>
        </w:rPr>
        <w:t xml:space="preserve"> решение;</w:t>
      </w:r>
      <w:r w:rsidR="00983C9B" w:rsidRPr="00DC733E">
        <w:rPr>
          <w:rFonts w:ascii="Times New Roman" w:hAnsi="Times New Roman"/>
          <w:color w:val="auto"/>
          <w:sz w:val="28"/>
          <w:szCs w:val="28"/>
        </w:rPr>
        <w:t xml:space="preserve"> </w:t>
      </w:r>
      <w:r w:rsidR="00983C9B" w:rsidRPr="00DC733E">
        <w:rPr>
          <w:rFonts w:ascii="Times New Roman" w:hAnsi="Times New Roman"/>
          <w:b/>
          <w:color w:val="auto"/>
          <w:sz w:val="28"/>
          <w:szCs w:val="28"/>
        </w:rPr>
        <w:t>(Измененная редакция, изм. №1)</w:t>
      </w:r>
    </w:p>
    <w:p w:rsidR="00D56BE4" w:rsidRPr="00DC733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порядковые номера заявок на участие в запросе котировок в порядке уменьшения степени выгодности ценовых предложений.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D56BE4" w:rsidRPr="00DC733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идентификационные номера участников запроса котировок без раскрытия информации об их наименовании и местонахождении, заявкам на участие в запросе котировок</w:t>
      </w:r>
      <w:r w:rsidR="008D41BD" w:rsidRPr="00DC733E">
        <w:rPr>
          <w:rFonts w:ascii="Times New Roman" w:hAnsi="Times New Roman"/>
          <w:color w:val="auto"/>
          <w:sz w:val="28"/>
          <w:szCs w:val="28"/>
        </w:rPr>
        <w:t>, окончательным предложениям</w:t>
      </w:r>
      <w:r w:rsidRPr="00DC733E">
        <w:rPr>
          <w:rFonts w:ascii="Times New Roman" w:hAnsi="Times New Roman"/>
          <w:color w:val="auto"/>
          <w:sz w:val="28"/>
          <w:szCs w:val="28"/>
        </w:rPr>
        <w:t xml:space="preserve"> которых присвоены первый и второй номера;</w:t>
      </w:r>
    </w:p>
    <w:p w:rsidR="00D56BE4" w:rsidRPr="00DC733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идентификационный номер участника </w:t>
      </w:r>
      <w:r w:rsidR="007B5BB3" w:rsidRPr="00DC733E">
        <w:rPr>
          <w:rFonts w:ascii="Times New Roman" w:hAnsi="Times New Roman"/>
          <w:color w:val="auto"/>
          <w:sz w:val="28"/>
          <w:szCs w:val="28"/>
        </w:rPr>
        <w:t>запроса котировок</w:t>
      </w:r>
      <w:r w:rsidRPr="00DC733E">
        <w:rPr>
          <w:rFonts w:ascii="Times New Roman" w:hAnsi="Times New Roman"/>
          <w:color w:val="auto"/>
          <w:sz w:val="28"/>
          <w:szCs w:val="28"/>
        </w:rPr>
        <w:t xml:space="preserve"> без раскрытия информации об его наименовании и местонахождении,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56BE4" w:rsidRPr="00DC733E"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результаты голосования членов ЗК, принявших участие в голосовании.</w:t>
      </w:r>
    </w:p>
    <w:p w:rsidR="00E15BC3" w:rsidRPr="00DC733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В.4.3.10 </w:t>
      </w:r>
      <w:r w:rsidR="00E15BC3" w:rsidRPr="00DC733E">
        <w:rPr>
          <w:rFonts w:ascii="Times New Roman" w:hAnsi="Times New Roman"/>
          <w:color w:val="auto"/>
          <w:sz w:val="28"/>
          <w:szCs w:val="28"/>
        </w:rPr>
        <w:t>При признании запроса котировок несостоявшимся, в случае если на основании результатов рассмотрения и оценки заявок на участие принято решение об откл</w:t>
      </w:r>
      <w:r w:rsidR="00FD03A1" w:rsidRPr="00DC733E">
        <w:rPr>
          <w:rFonts w:ascii="Times New Roman" w:hAnsi="Times New Roman"/>
          <w:color w:val="auto"/>
          <w:sz w:val="28"/>
          <w:szCs w:val="28"/>
        </w:rPr>
        <w:t xml:space="preserve">онении всех поступивших заявок </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п</w:t>
      </w:r>
      <w:r w:rsidR="00FD1E08" w:rsidRPr="00DC733E">
        <w:rPr>
          <w:rFonts w:ascii="Times New Roman" w:hAnsi="Times New Roman"/>
          <w:color w:val="auto"/>
          <w:sz w:val="28"/>
          <w:szCs w:val="28"/>
        </w:rPr>
        <w:t>еречисление</w:t>
      </w:r>
      <w:r w:rsidR="00E15BC3" w:rsidRPr="00DC733E">
        <w:rPr>
          <w:rFonts w:ascii="Times New Roman" w:hAnsi="Times New Roman"/>
          <w:color w:val="auto"/>
          <w:sz w:val="28"/>
          <w:szCs w:val="28"/>
        </w:rPr>
        <w:t xml:space="preserve"> </w:t>
      </w:r>
      <w:r w:rsidR="00294CE9" w:rsidRPr="00DC733E">
        <w:rPr>
          <w:rFonts w:ascii="Times New Roman" w:hAnsi="Times New Roman"/>
          <w:color w:val="auto"/>
          <w:sz w:val="28"/>
          <w:szCs w:val="28"/>
        </w:rPr>
        <w:t>7</w:t>
      </w:r>
      <w:r w:rsidR="00FD1E08" w:rsidRPr="00DC733E">
        <w:rPr>
          <w:rFonts w:ascii="Times New Roman" w:hAnsi="Times New Roman"/>
          <w:color w:val="auto"/>
          <w:sz w:val="28"/>
          <w:szCs w:val="28"/>
        </w:rPr>
        <w:t>)</w:t>
      </w:r>
      <w:r w:rsidR="00294CE9" w:rsidRPr="00DC733E">
        <w:rPr>
          <w:rFonts w:ascii="Times New Roman" w:hAnsi="Times New Roman"/>
          <w:color w:val="auto"/>
          <w:sz w:val="28"/>
          <w:szCs w:val="28"/>
        </w:rPr>
        <w:t xml:space="preserve"> 8</w:t>
      </w:r>
      <w:r w:rsidR="00FD03A1" w:rsidRPr="00DC733E">
        <w:rPr>
          <w:rFonts w:ascii="Times New Roman" w:hAnsi="Times New Roman"/>
          <w:color w:val="auto"/>
          <w:sz w:val="28"/>
          <w:szCs w:val="28"/>
        </w:rPr>
        <w:t>.6.1 Положения</w:t>
      </w:r>
      <w:r w:rsidR="00017485"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или только одна заявка на участие признана соответствующей т</w:t>
      </w:r>
      <w:r w:rsidR="00FD03A1" w:rsidRPr="00DC733E">
        <w:rPr>
          <w:rFonts w:ascii="Times New Roman" w:hAnsi="Times New Roman"/>
          <w:color w:val="auto"/>
          <w:sz w:val="28"/>
          <w:szCs w:val="28"/>
        </w:rPr>
        <w:t xml:space="preserve">ребованиям извещения о закупке </w:t>
      </w:r>
      <w:r w:rsidR="00D1756C" w:rsidRPr="00DC733E">
        <w:rPr>
          <w:rFonts w:ascii="Times New Roman" w:hAnsi="Times New Roman"/>
          <w:color w:val="auto"/>
          <w:sz w:val="28"/>
          <w:szCs w:val="28"/>
        </w:rPr>
        <w:t>(</w:t>
      </w:r>
      <w:r w:rsidR="00294CE9" w:rsidRPr="00DC733E">
        <w:rPr>
          <w:rFonts w:ascii="Times New Roman" w:hAnsi="Times New Roman"/>
          <w:color w:val="auto"/>
          <w:sz w:val="28"/>
          <w:szCs w:val="28"/>
        </w:rPr>
        <w:t>п</w:t>
      </w:r>
      <w:r w:rsidR="00FD1E08" w:rsidRPr="00DC733E">
        <w:rPr>
          <w:rFonts w:ascii="Times New Roman" w:hAnsi="Times New Roman"/>
          <w:color w:val="auto"/>
          <w:sz w:val="28"/>
          <w:szCs w:val="28"/>
        </w:rPr>
        <w:t>еречисление</w:t>
      </w:r>
      <w:r w:rsidR="00E15BC3" w:rsidRPr="00DC733E">
        <w:rPr>
          <w:rFonts w:ascii="Times New Roman" w:hAnsi="Times New Roman"/>
          <w:color w:val="auto"/>
          <w:sz w:val="28"/>
          <w:szCs w:val="28"/>
        </w:rPr>
        <w:t xml:space="preserve"> </w:t>
      </w:r>
      <w:r w:rsidR="00294CE9" w:rsidRPr="00DC733E">
        <w:rPr>
          <w:rFonts w:ascii="Times New Roman" w:hAnsi="Times New Roman"/>
          <w:color w:val="auto"/>
          <w:sz w:val="28"/>
          <w:szCs w:val="28"/>
        </w:rPr>
        <w:t>8</w:t>
      </w:r>
      <w:r w:rsidR="00FD1E08" w:rsidRPr="00DC733E">
        <w:rPr>
          <w:rFonts w:ascii="Times New Roman" w:hAnsi="Times New Roman"/>
          <w:color w:val="auto"/>
          <w:sz w:val="28"/>
          <w:szCs w:val="28"/>
        </w:rPr>
        <w:t>)</w:t>
      </w:r>
      <w:r w:rsidR="00294CE9" w:rsidRPr="00DC733E">
        <w:rPr>
          <w:rFonts w:ascii="Times New Roman" w:hAnsi="Times New Roman"/>
          <w:color w:val="auto"/>
          <w:sz w:val="28"/>
          <w:szCs w:val="28"/>
        </w:rPr>
        <w:t xml:space="preserve"> 8</w:t>
      </w:r>
      <w:r w:rsidR="00E15BC3" w:rsidRPr="00DC733E">
        <w:rPr>
          <w:rFonts w:ascii="Times New Roman" w:hAnsi="Times New Roman"/>
          <w:color w:val="auto"/>
          <w:sz w:val="28"/>
          <w:szCs w:val="28"/>
        </w:rPr>
        <w:t>.6.1 Положен</w:t>
      </w:r>
      <w:r w:rsidR="00FD03A1" w:rsidRPr="00DC733E">
        <w:rPr>
          <w:rFonts w:ascii="Times New Roman" w:hAnsi="Times New Roman"/>
          <w:color w:val="auto"/>
          <w:sz w:val="28"/>
          <w:szCs w:val="28"/>
        </w:rPr>
        <w:t>ия</w:t>
      </w:r>
      <w:r w:rsidR="00017485"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00FD1E08" w:rsidRPr="00DC733E">
        <w:rPr>
          <w:rFonts w:ascii="Times New Roman" w:hAnsi="Times New Roman"/>
          <w:color w:val="auto"/>
          <w:sz w:val="28"/>
          <w:szCs w:val="28"/>
        </w:rPr>
        <w:t>, ЗК вправе в соответствии с</w:t>
      </w:r>
      <w:r w:rsidR="00E15BC3" w:rsidRPr="00DC733E">
        <w:rPr>
          <w:rFonts w:ascii="Times New Roman" w:hAnsi="Times New Roman"/>
          <w:color w:val="auto"/>
          <w:sz w:val="28"/>
          <w:szCs w:val="28"/>
        </w:rPr>
        <w:t xml:space="preserve"> </w:t>
      </w:r>
      <w:r w:rsidR="00294CE9" w:rsidRPr="00DC733E">
        <w:rPr>
          <w:rFonts w:ascii="Times New Roman" w:hAnsi="Times New Roman"/>
          <w:color w:val="auto"/>
          <w:sz w:val="28"/>
          <w:szCs w:val="28"/>
        </w:rPr>
        <w:t>8</w:t>
      </w:r>
      <w:r w:rsidR="00E15BC3" w:rsidRPr="00DC733E">
        <w:rPr>
          <w:rFonts w:ascii="Times New Roman" w:hAnsi="Times New Roman"/>
          <w:color w:val="auto"/>
          <w:sz w:val="28"/>
          <w:szCs w:val="28"/>
        </w:rPr>
        <w:t xml:space="preserve">.6.5 и </w:t>
      </w:r>
      <w:r w:rsidR="00294CE9" w:rsidRPr="00DC733E">
        <w:rPr>
          <w:rFonts w:ascii="Times New Roman" w:hAnsi="Times New Roman"/>
          <w:color w:val="auto"/>
          <w:sz w:val="28"/>
          <w:szCs w:val="28"/>
        </w:rPr>
        <w:t>8</w:t>
      </w:r>
      <w:r w:rsidR="00E15BC3" w:rsidRPr="00DC733E">
        <w:rPr>
          <w:rFonts w:ascii="Times New Roman" w:hAnsi="Times New Roman"/>
          <w:color w:val="auto"/>
          <w:sz w:val="28"/>
          <w:szCs w:val="28"/>
        </w:rPr>
        <w:t>.6.6 Положения</w:t>
      </w:r>
      <w:r w:rsidR="00017485"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w:t>
      </w:r>
      <w:bookmarkEnd w:id="339"/>
    </w:p>
    <w:p w:rsidR="00E15BC3" w:rsidRPr="00DC733E"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bookmarkStart w:id="340" w:name="_Ref338420292"/>
      <w:r w:rsidRPr="00DC733E">
        <w:rPr>
          <w:rFonts w:ascii="Times New Roman" w:hAnsi="Times New Roman"/>
          <w:color w:val="auto"/>
          <w:sz w:val="28"/>
          <w:szCs w:val="28"/>
        </w:rPr>
        <w:t>принять решение о заключении договора с участником несостоявшегося запроса котировок, подавшим заявку на участие;</w:t>
      </w:r>
      <w:bookmarkEnd w:id="340"/>
    </w:p>
    <w:p w:rsidR="00E15BC3" w:rsidRPr="00DC733E"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принять решение о проведении повторной процедуры закупки, при необходимости с изменением условий, препятствующих созданию конкурентной среды;</w:t>
      </w:r>
    </w:p>
    <w:p w:rsidR="00E15BC3" w:rsidRPr="00DC733E"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принять решение о прекращении процедуры закупки без выбора победителя.</w:t>
      </w:r>
    </w:p>
    <w:p w:rsidR="00E15BC3" w:rsidRPr="00DC733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В.4.3.11 </w:t>
      </w:r>
      <w:r w:rsidR="00E15BC3" w:rsidRPr="00DC733E">
        <w:rPr>
          <w:rFonts w:ascii="Times New Roman" w:hAnsi="Times New Roman"/>
          <w:color w:val="auto"/>
          <w:sz w:val="28"/>
          <w:szCs w:val="28"/>
        </w:rPr>
        <w:t>Протокол рассмотрения и оценки заявок на участие в запросе котировок размещается организатором закупки в ЕИС (</w:t>
      </w:r>
      <w:r w:rsidR="007D030C" w:rsidRPr="00DC733E">
        <w:rPr>
          <w:rFonts w:ascii="Times New Roman" w:hAnsi="Times New Roman"/>
          <w:color w:val="auto"/>
          <w:sz w:val="28"/>
          <w:szCs w:val="28"/>
        </w:rPr>
        <w:t xml:space="preserve">на </w:t>
      </w:r>
      <w:r w:rsidR="00E15BC3" w:rsidRPr="00DC733E">
        <w:rPr>
          <w:rFonts w:ascii="Times New Roman" w:hAnsi="Times New Roman"/>
          <w:color w:val="auto"/>
          <w:sz w:val="28"/>
          <w:szCs w:val="28"/>
        </w:rPr>
        <w:t xml:space="preserve"> </w:t>
      </w:r>
      <w:r w:rsidR="007D030C"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 для заказчиков II группы) в течение 3 (трех) календарных дней с </w:t>
      </w:r>
      <w:r w:rsidR="00393C1F" w:rsidRPr="00DC733E">
        <w:rPr>
          <w:rFonts w:ascii="Times New Roman" w:hAnsi="Times New Roman"/>
          <w:color w:val="auto"/>
          <w:sz w:val="28"/>
          <w:szCs w:val="28"/>
        </w:rPr>
        <w:t>даты</w:t>
      </w:r>
      <w:r w:rsidR="00E15BC3" w:rsidRPr="00DC733E">
        <w:rPr>
          <w:rFonts w:ascii="Times New Roman" w:hAnsi="Times New Roman"/>
          <w:color w:val="auto"/>
          <w:sz w:val="28"/>
          <w:szCs w:val="28"/>
        </w:rPr>
        <w:t xml:space="preserve"> подписания.</w:t>
      </w:r>
    </w:p>
    <w:p w:rsidR="00950AC5" w:rsidRPr="00DC733E" w:rsidRDefault="00950AC5" w:rsidP="00950AC5">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В.4.3.12 Любой участник процедуры закупки, подавший заявку на участие в запросе котировок, в течение 10 (десяти) дней с даты официального размещения протокола рассмотрения и оценки заявок на участие в запросе котировок вправе направить в письменной форме, в том числе в форме электронного документа, заказчику (организатору закупки) запрос о </w:t>
      </w:r>
      <w:r w:rsidR="008C55D2" w:rsidRPr="00DC733E">
        <w:rPr>
          <w:rFonts w:ascii="Times New Roman" w:hAnsi="Times New Roman"/>
          <w:color w:val="auto"/>
          <w:sz w:val="28"/>
          <w:szCs w:val="28"/>
        </w:rPr>
        <w:t xml:space="preserve">даче </w:t>
      </w:r>
      <w:r w:rsidRPr="00DC733E">
        <w:rPr>
          <w:rFonts w:ascii="Times New Roman" w:hAnsi="Times New Roman"/>
          <w:color w:val="auto"/>
          <w:sz w:val="28"/>
          <w:szCs w:val="28"/>
        </w:rPr>
        <w:t>разъяснени</w:t>
      </w:r>
      <w:r w:rsidR="008C55D2" w:rsidRPr="00DC733E">
        <w:rPr>
          <w:rFonts w:ascii="Times New Roman" w:hAnsi="Times New Roman"/>
          <w:color w:val="auto"/>
          <w:sz w:val="28"/>
          <w:szCs w:val="28"/>
        </w:rPr>
        <w:t>й</w:t>
      </w:r>
      <w:r w:rsidRPr="00DC733E">
        <w:rPr>
          <w:rFonts w:ascii="Times New Roman" w:hAnsi="Times New Roman"/>
          <w:color w:val="auto"/>
          <w:sz w:val="28"/>
          <w:szCs w:val="28"/>
        </w:rPr>
        <w:t xml:space="preserve"> результатов рассмотрения и оценки заявок на участие в запросе котировок. Организатор закупки в течение 3 (трех) календарных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 Разъяснения предоставляются только в отношении заявки участника, направившего запрос о </w:t>
      </w:r>
      <w:r w:rsidR="008C55D2" w:rsidRPr="00DC733E">
        <w:rPr>
          <w:rFonts w:ascii="Times New Roman" w:hAnsi="Times New Roman"/>
          <w:color w:val="auto"/>
          <w:sz w:val="28"/>
          <w:szCs w:val="28"/>
        </w:rPr>
        <w:t xml:space="preserve">даче </w:t>
      </w:r>
      <w:r w:rsidRPr="00DC733E">
        <w:rPr>
          <w:rFonts w:ascii="Times New Roman" w:hAnsi="Times New Roman"/>
          <w:color w:val="auto"/>
          <w:sz w:val="28"/>
          <w:szCs w:val="28"/>
        </w:rPr>
        <w:t>разъяснени</w:t>
      </w:r>
      <w:r w:rsidR="008C55D2" w:rsidRPr="00DC733E">
        <w:rPr>
          <w:rFonts w:ascii="Times New Roman" w:hAnsi="Times New Roman"/>
          <w:color w:val="auto"/>
          <w:sz w:val="28"/>
          <w:szCs w:val="28"/>
        </w:rPr>
        <w:t>й</w:t>
      </w:r>
      <w:r w:rsidRPr="00DC733E">
        <w:rPr>
          <w:rFonts w:ascii="Times New Roman" w:hAnsi="Times New Roman"/>
          <w:color w:val="auto"/>
          <w:sz w:val="28"/>
          <w:szCs w:val="28"/>
        </w:rPr>
        <w:t>.</w:t>
      </w:r>
    </w:p>
    <w:p w:rsidR="00F107FE" w:rsidRPr="00DC733E" w:rsidRDefault="00F107FE" w:rsidP="00F107F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В.4.3.13 Протоколы, составленные в ходе проведения запроса котировок, заявки на участие в запросе котировок, извещение о закупке, изменения, внесенные в извещение о закупке, разъяснения положений извещения о закупке хранятся заказчиком не менее чем три года.</w:t>
      </w:r>
    </w:p>
    <w:p w:rsidR="004163C5" w:rsidRPr="00DC733E" w:rsidRDefault="004163C5" w:rsidP="004163C5">
      <w:pPr>
        <w:pStyle w:val="20"/>
        <w:numPr>
          <w:ilvl w:val="0"/>
          <w:numId w:val="0"/>
        </w:numPr>
        <w:tabs>
          <w:tab w:val="left" w:pos="709"/>
        </w:tabs>
        <w:spacing w:line="312" w:lineRule="auto"/>
        <w:outlineLvl w:val="2"/>
        <w:rPr>
          <w:rFonts w:ascii="Times New Roman" w:hAnsi="Times New Roman"/>
          <w:b/>
          <w:color w:val="auto"/>
          <w:sz w:val="28"/>
          <w:szCs w:val="28"/>
        </w:rPr>
      </w:pPr>
      <w:r w:rsidRPr="00DC733E">
        <w:rPr>
          <w:rFonts w:ascii="Times New Roman" w:hAnsi="Times New Roman"/>
          <w:b/>
          <w:color w:val="auto"/>
          <w:sz w:val="28"/>
          <w:szCs w:val="28"/>
        </w:rPr>
        <w:tab/>
      </w:r>
      <w:bookmarkStart w:id="341" w:name="_Toc125377163"/>
      <w:r w:rsidRPr="00DC733E">
        <w:rPr>
          <w:rFonts w:ascii="Times New Roman" w:hAnsi="Times New Roman"/>
          <w:b/>
          <w:color w:val="auto"/>
          <w:sz w:val="28"/>
          <w:szCs w:val="28"/>
        </w:rPr>
        <w:t>В.4.4 Заключение договора п</w:t>
      </w:r>
      <w:r w:rsidR="00A455F4" w:rsidRPr="00DC733E">
        <w:rPr>
          <w:rFonts w:ascii="Times New Roman" w:hAnsi="Times New Roman"/>
          <w:b/>
          <w:color w:val="auto"/>
          <w:sz w:val="28"/>
          <w:szCs w:val="28"/>
        </w:rPr>
        <w:t>о результатам запроса котировок</w:t>
      </w:r>
      <w:bookmarkEnd w:id="341"/>
    </w:p>
    <w:p w:rsidR="00E15BC3" w:rsidRPr="00DC733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В.4.</w:t>
      </w:r>
      <w:r w:rsidR="004163C5" w:rsidRPr="00DC733E">
        <w:rPr>
          <w:rFonts w:ascii="Times New Roman" w:hAnsi="Times New Roman"/>
          <w:color w:val="auto"/>
          <w:sz w:val="28"/>
          <w:szCs w:val="28"/>
        </w:rPr>
        <w:t>4</w:t>
      </w:r>
      <w:r w:rsidRPr="00DC733E">
        <w:rPr>
          <w:rFonts w:ascii="Times New Roman" w:hAnsi="Times New Roman"/>
          <w:color w:val="auto"/>
          <w:sz w:val="28"/>
          <w:szCs w:val="28"/>
        </w:rPr>
        <w:t>.</w:t>
      </w:r>
      <w:r w:rsidR="0090532E" w:rsidRPr="00DC733E">
        <w:rPr>
          <w:rFonts w:ascii="Times New Roman" w:hAnsi="Times New Roman"/>
          <w:color w:val="auto"/>
          <w:sz w:val="28"/>
          <w:szCs w:val="28"/>
        </w:rPr>
        <w:t>1</w:t>
      </w:r>
      <w:r w:rsidRPr="00DC733E">
        <w:rPr>
          <w:rFonts w:ascii="Times New Roman" w:hAnsi="Times New Roman"/>
          <w:color w:val="auto"/>
          <w:sz w:val="28"/>
          <w:szCs w:val="28"/>
        </w:rPr>
        <w:t xml:space="preserve"> </w:t>
      </w:r>
      <w:r w:rsidR="00842A10" w:rsidRPr="00DC733E">
        <w:rPr>
          <w:rFonts w:ascii="Times New Roman" w:hAnsi="Times New Roman"/>
          <w:color w:val="auto"/>
          <w:sz w:val="28"/>
          <w:szCs w:val="28"/>
        </w:rPr>
        <w:t xml:space="preserve">В течение 10 (десяти) дней с даты размещения в ЕИС </w:t>
      </w:r>
      <w:r w:rsidR="00E36462" w:rsidRPr="00DC733E">
        <w:rPr>
          <w:rFonts w:ascii="Times New Roman" w:hAnsi="Times New Roman"/>
          <w:color w:val="auto"/>
          <w:sz w:val="28"/>
          <w:szCs w:val="28"/>
        </w:rPr>
        <w:t xml:space="preserve">итогового </w:t>
      </w:r>
      <w:r w:rsidR="00842A10" w:rsidRPr="00DC733E">
        <w:rPr>
          <w:rFonts w:ascii="Times New Roman" w:hAnsi="Times New Roman"/>
          <w:color w:val="auto"/>
          <w:sz w:val="28"/>
          <w:szCs w:val="28"/>
        </w:rPr>
        <w:t xml:space="preserve">протокола или при проведении закрытого запроса котировок с даты подписания такого протокола </w:t>
      </w:r>
      <w:r w:rsidR="00074287" w:rsidRPr="00DC733E">
        <w:rPr>
          <w:rFonts w:ascii="Times New Roman" w:hAnsi="Times New Roman"/>
          <w:color w:val="auto"/>
          <w:sz w:val="28"/>
          <w:szCs w:val="28"/>
        </w:rPr>
        <w:t>участник</w:t>
      </w:r>
      <w:r w:rsidR="00842A10" w:rsidRPr="00DC733E">
        <w:rPr>
          <w:rFonts w:ascii="Times New Roman" w:hAnsi="Times New Roman"/>
          <w:color w:val="auto"/>
          <w:sz w:val="28"/>
          <w:szCs w:val="28"/>
        </w:rPr>
        <w:t xml:space="preserve"> запроса котировок</w:t>
      </w:r>
      <w:r w:rsidR="00074287" w:rsidRPr="00DC733E">
        <w:rPr>
          <w:rFonts w:ascii="Times New Roman" w:hAnsi="Times New Roman"/>
          <w:color w:val="auto"/>
          <w:sz w:val="28"/>
          <w:szCs w:val="28"/>
        </w:rPr>
        <w:t>, с которым принято решение заключить договор,</w:t>
      </w:r>
      <w:r w:rsidR="00842A10" w:rsidRPr="00DC733E">
        <w:rPr>
          <w:rFonts w:ascii="Times New Roman" w:hAnsi="Times New Roman"/>
          <w:color w:val="auto"/>
          <w:sz w:val="28"/>
          <w:szCs w:val="28"/>
        </w:rPr>
        <w:t xml:space="preserve"> обязан подписать договор и представить все экземпляры договора заказчику. При этом </w:t>
      </w:r>
      <w:r w:rsidR="00074287" w:rsidRPr="00DC733E">
        <w:rPr>
          <w:rFonts w:ascii="Times New Roman" w:hAnsi="Times New Roman"/>
          <w:color w:val="auto"/>
          <w:sz w:val="28"/>
          <w:szCs w:val="28"/>
        </w:rPr>
        <w:t>участник</w:t>
      </w:r>
      <w:r w:rsidR="00842A10" w:rsidRPr="00DC733E">
        <w:rPr>
          <w:rFonts w:ascii="Times New Roman" w:hAnsi="Times New Roman"/>
          <w:color w:val="auto"/>
          <w:sz w:val="28"/>
          <w:szCs w:val="28"/>
        </w:rPr>
        <w:t xml:space="preserve"> запроса котировок</w:t>
      </w:r>
      <w:r w:rsidR="00074287" w:rsidRPr="00DC733E">
        <w:rPr>
          <w:rFonts w:ascii="Times New Roman" w:hAnsi="Times New Roman"/>
          <w:color w:val="auto"/>
          <w:sz w:val="28"/>
          <w:szCs w:val="28"/>
        </w:rPr>
        <w:t>, с которым принято решение заключить договор,</w:t>
      </w:r>
      <w:r w:rsidR="00842A10" w:rsidRPr="00DC733E">
        <w:rPr>
          <w:rFonts w:ascii="Times New Roman" w:hAnsi="Times New Roman"/>
          <w:color w:val="auto"/>
          <w:sz w:val="28"/>
          <w:szCs w:val="28"/>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извещением о закупке. В случае если </w:t>
      </w:r>
      <w:r w:rsidR="00074287" w:rsidRPr="00DC733E">
        <w:rPr>
          <w:rFonts w:ascii="Times New Roman" w:hAnsi="Times New Roman"/>
          <w:color w:val="auto"/>
          <w:sz w:val="28"/>
          <w:szCs w:val="28"/>
        </w:rPr>
        <w:t>участником</w:t>
      </w:r>
      <w:r w:rsidR="00842A10" w:rsidRPr="00DC733E">
        <w:rPr>
          <w:rFonts w:ascii="Times New Roman" w:hAnsi="Times New Roman"/>
          <w:color w:val="auto"/>
          <w:sz w:val="28"/>
          <w:szCs w:val="28"/>
        </w:rPr>
        <w:t xml:space="preserve"> запроса котировок</w:t>
      </w:r>
      <w:r w:rsidR="00074287" w:rsidRPr="00DC733E">
        <w:rPr>
          <w:rFonts w:ascii="Times New Roman" w:hAnsi="Times New Roman"/>
          <w:color w:val="auto"/>
          <w:sz w:val="28"/>
          <w:szCs w:val="28"/>
        </w:rPr>
        <w:t>, с которым принято решение заключить договор,</w:t>
      </w:r>
      <w:r w:rsidR="00842A10" w:rsidRPr="00DC733E">
        <w:rPr>
          <w:rFonts w:ascii="Times New Roman" w:hAnsi="Times New Roman"/>
          <w:color w:val="auto"/>
          <w:sz w:val="28"/>
          <w:szCs w:val="28"/>
        </w:rPr>
        <w:t xml:space="preserve"> не исполнены требования настоящего раздела, такой </w:t>
      </w:r>
      <w:r w:rsidR="00074287" w:rsidRPr="00DC733E">
        <w:rPr>
          <w:rFonts w:ascii="Times New Roman" w:hAnsi="Times New Roman"/>
          <w:color w:val="auto"/>
          <w:sz w:val="28"/>
          <w:szCs w:val="28"/>
        </w:rPr>
        <w:t>участник</w:t>
      </w:r>
      <w:r w:rsidR="00842A10" w:rsidRPr="00DC733E">
        <w:rPr>
          <w:rFonts w:ascii="Times New Roman" w:hAnsi="Times New Roman"/>
          <w:color w:val="auto"/>
          <w:sz w:val="28"/>
          <w:szCs w:val="28"/>
        </w:rPr>
        <w:t xml:space="preserve"> признается уклонившимся от заключения договора.</w:t>
      </w:r>
    </w:p>
    <w:p w:rsidR="00E15BC3" w:rsidRPr="00DC733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В.4.</w:t>
      </w:r>
      <w:r w:rsidR="0090532E" w:rsidRPr="00DC733E">
        <w:rPr>
          <w:rFonts w:ascii="Times New Roman" w:hAnsi="Times New Roman"/>
          <w:color w:val="auto"/>
          <w:sz w:val="28"/>
          <w:szCs w:val="28"/>
        </w:rPr>
        <w:t>4</w:t>
      </w:r>
      <w:r w:rsidRPr="00DC733E">
        <w:rPr>
          <w:rFonts w:ascii="Times New Roman" w:hAnsi="Times New Roman"/>
          <w:color w:val="auto"/>
          <w:sz w:val="28"/>
          <w:szCs w:val="28"/>
        </w:rPr>
        <w:t>.</w:t>
      </w:r>
      <w:r w:rsidR="0090532E" w:rsidRPr="00DC733E">
        <w:rPr>
          <w:rFonts w:ascii="Times New Roman" w:hAnsi="Times New Roman"/>
          <w:color w:val="auto"/>
          <w:sz w:val="28"/>
          <w:szCs w:val="28"/>
        </w:rPr>
        <w:t>2</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Договор составляется путем включения условий исполнения договора, предложенных </w:t>
      </w:r>
      <w:r w:rsidR="00074287" w:rsidRPr="00DC733E">
        <w:rPr>
          <w:rFonts w:ascii="Times New Roman" w:hAnsi="Times New Roman"/>
          <w:color w:val="auto"/>
          <w:sz w:val="28"/>
          <w:szCs w:val="28"/>
        </w:rPr>
        <w:t>участником</w:t>
      </w:r>
      <w:r w:rsidR="00E15BC3" w:rsidRPr="00DC733E">
        <w:rPr>
          <w:rFonts w:ascii="Times New Roman" w:hAnsi="Times New Roman"/>
          <w:color w:val="auto"/>
          <w:sz w:val="28"/>
          <w:szCs w:val="28"/>
        </w:rPr>
        <w:t xml:space="preserve"> закупки</w:t>
      </w:r>
      <w:r w:rsidR="00074287" w:rsidRPr="00DC733E">
        <w:rPr>
          <w:rFonts w:ascii="Times New Roman" w:hAnsi="Times New Roman"/>
          <w:color w:val="auto"/>
          <w:sz w:val="28"/>
          <w:szCs w:val="28"/>
        </w:rPr>
        <w:t>, с которым принято решение заключить договор,</w:t>
      </w:r>
      <w:r w:rsidR="00E15BC3" w:rsidRPr="00DC733E">
        <w:rPr>
          <w:rFonts w:ascii="Times New Roman" w:hAnsi="Times New Roman"/>
          <w:color w:val="auto"/>
          <w:sz w:val="28"/>
          <w:szCs w:val="28"/>
        </w:rPr>
        <w:t xml:space="preserve"> в заявке на участие, в проект договора, прилагаемый к извещению о закупке (при условии, что извещение о закупке не предусматривает возможности использования проекта договора, предложенного участником).</w:t>
      </w:r>
    </w:p>
    <w:p w:rsidR="00E15BC3" w:rsidRPr="00DC733E"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В.4.</w:t>
      </w:r>
      <w:r w:rsidR="0090532E" w:rsidRPr="00DC733E">
        <w:rPr>
          <w:rFonts w:ascii="Times New Roman" w:hAnsi="Times New Roman"/>
          <w:color w:val="auto"/>
          <w:sz w:val="28"/>
          <w:szCs w:val="28"/>
        </w:rPr>
        <w:t>4</w:t>
      </w:r>
      <w:r w:rsidRPr="00DC733E">
        <w:rPr>
          <w:rFonts w:ascii="Times New Roman" w:hAnsi="Times New Roman"/>
          <w:color w:val="auto"/>
          <w:sz w:val="28"/>
          <w:szCs w:val="28"/>
        </w:rPr>
        <w:t>.</w:t>
      </w:r>
      <w:r w:rsidR="0090532E" w:rsidRPr="00DC733E">
        <w:rPr>
          <w:rFonts w:ascii="Times New Roman" w:hAnsi="Times New Roman"/>
          <w:color w:val="auto"/>
          <w:sz w:val="28"/>
          <w:szCs w:val="28"/>
        </w:rPr>
        <w:t>3</w:t>
      </w:r>
      <w:r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Договор заключается не ранее чем через десять дней и не позднее чем через </w:t>
      </w:r>
      <w:r w:rsidR="00F9385F" w:rsidRPr="00DC733E">
        <w:rPr>
          <w:rFonts w:ascii="Times New Roman" w:hAnsi="Times New Roman"/>
          <w:color w:val="auto"/>
          <w:sz w:val="28"/>
          <w:szCs w:val="28"/>
        </w:rPr>
        <w:t>20 (</w:t>
      </w:r>
      <w:r w:rsidR="00E15BC3" w:rsidRPr="00DC733E">
        <w:rPr>
          <w:rFonts w:ascii="Times New Roman" w:hAnsi="Times New Roman"/>
          <w:color w:val="auto"/>
          <w:sz w:val="28"/>
          <w:szCs w:val="28"/>
        </w:rPr>
        <w:t>двадцать</w:t>
      </w:r>
      <w:r w:rsidR="00F9385F"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дней с даты размещения в ЕИС (</w:t>
      </w:r>
      <w:r w:rsidR="007D030C" w:rsidRPr="00DC733E">
        <w:rPr>
          <w:rFonts w:ascii="Times New Roman" w:hAnsi="Times New Roman"/>
          <w:color w:val="auto"/>
          <w:sz w:val="28"/>
          <w:szCs w:val="28"/>
        </w:rPr>
        <w:t xml:space="preserve">на </w:t>
      </w:r>
      <w:r w:rsidR="00E15BC3" w:rsidRPr="00DC733E">
        <w:rPr>
          <w:rFonts w:ascii="Times New Roman" w:hAnsi="Times New Roman"/>
          <w:color w:val="auto"/>
          <w:sz w:val="28"/>
          <w:szCs w:val="28"/>
        </w:rPr>
        <w:t xml:space="preserve"> </w:t>
      </w:r>
      <w:r w:rsidR="007D030C"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 для заказчиков II группы) протокола рассмотрения и оценки заявок на участие в запросе котировок или при проведении закрытого запроса котировок с даты подписания такого протокола. При этом договор заключается только после предоставления участником запроса котировок обеспечения исполнения договора, если таковое было предусмотрено извещением о закупке. </w:t>
      </w:r>
      <w:r w:rsidR="009D30B5" w:rsidRPr="00DC733E">
        <w:rPr>
          <w:rFonts w:ascii="Times New Roman" w:hAnsi="Times New Roman"/>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0087343B" w:rsidRPr="00DC733E">
        <w:rPr>
          <w:rFonts w:ascii="Times New Roman" w:hAnsi="Times New Roman"/>
          <w:sz w:val="28"/>
          <w:szCs w:val="28"/>
        </w:rPr>
        <w:br/>
      </w:r>
      <w:r w:rsidR="009D30B5" w:rsidRPr="00DC733E">
        <w:rPr>
          <w:rFonts w:ascii="Times New Roman" w:hAnsi="Times New Roman"/>
          <w:sz w:val="28"/>
          <w:szCs w:val="28"/>
        </w:rPr>
        <w:t xml:space="preserve">в антимонопольном органе действий (бездействия) заказчика, ЗК, </w:t>
      </w:r>
      <w:r w:rsidR="009A4AA0" w:rsidRPr="00DC733E">
        <w:rPr>
          <w:rFonts w:ascii="Times New Roman" w:hAnsi="Times New Roman"/>
          <w:sz w:val="28"/>
          <w:szCs w:val="28"/>
        </w:rPr>
        <w:t xml:space="preserve">оператора </w:t>
      </w:r>
      <w:r w:rsidR="00A04BEC" w:rsidRPr="00DC733E">
        <w:rPr>
          <w:rFonts w:ascii="Times New Roman" w:hAnsi="Times New Roman"/>
          <w:sz w:val="28"/>
          <w:szCs w:val="28"/>
        </w:rPr>
        <w:t xml:space="preserve">электронной площадки </w:t>
      </w:r>
      <w:r w:rsidR="009D30B5" w:rsidRPr="00DC733E">
        <w:rPr>
          <w:rFonts w:ascii="Times New Roman" w:hAnsi="Times New Roman"/>
          <w:sz w:val="28"/>
          <w:szCs w:val="28"/>
        </w:rPr>
        <w:t xml:space="preserve">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DC733E">
        <w:rPr>
          <w:rFonts w:ascii="Times New Roman" w:hAnsi="Times New Roman"/>
          <w:sz w:val="28"/>
          <w:szCs w:val="28"/>
        </w:rPr>
        <w:t xml:space="preserve">оператора </w:t>
      </w:r>
      <w:r w:rsidR="00A04BEC" w:rsidRPr="00DC733E">
        <w:rPr>
          <w:rFonts w:ascii="Times New Roman" w:hAnsi="Times New Roman"/>
          <w:sz w:val="28"/>
          <w:szCs w:val="28"/>
        </w:rPr>
        <w:t>электронной площадки</w:t>
      </w:r>
      <w:r w:rsidR="009D30B5" w:rsidRPr="00DC733E">
        <w:rPr>
          <w:rFonts w:ascii="Times New Roman" w:hAnsi="Times New Roman"/>
          <w:sz w:val="28"/>
          <w:szCs w:val="28"/>
        </w:rPr>
        <w:t>.</w:t>
      </w:r>
    </w:p>
    <w:p w:rsidR="00E15BC3" w:rsidRPr="00DC733E" w:rsidRDefault="00E607A6" w:rsidP="00E607A6">
      <w:pPr>
        <w:pStyle w:val="13"/>
        <w:suppressAutoHyphens/>
        <w:spacing w:before="0" w:after="0" w:line="312" w:lineRule="auto"/>
        <w:contextualSpacing/>
        <w:jc w:val="center"/>
        <w:outlineLvl w:val="1"/>
        <w:rPr>
          <w:rFonts w:ascii="Times New Roman" w:hAnsi="Times New Roman"/>
          <w:color w:val="auto"/>
          <w:sz w:val="28"/>
          <w:szCs w:val="28"/>
        </w:rPr>
      </w:pPr>
      <w:bookmarkStart w:id="342" w:name="_Toc338424824"/>
      <w:bookmarkStart w:id="343" w:name="_Toc125377164"/>
      <w:r w:rsidRPr="00DC733E">
        <w:rPr>
          <w:rFonts w:ascii="Times New Roman" w:hAnsi="Times New Roman"/>
          <w:color w:val="auto"/>
          <w:sz w:val="28"/>
          <w:szCs w:val="28"/>
        </w:rPr>
        <w:t xml:space="preserve">В.5 </w:t>
      </w:r>
      <w:r w:rsidR="00E15BC3" w:rsidRPr="00DC733E">
        <w:rPr>
          <w:rFonts w:ascii="Times New Roman" w:hAnsi="Times New Roman"/>
          <w:color w:val="auto"/>
          <w:sz w:val="28"/>
          <w:szCs w:val="28"/>
        </w:rPr>
        <w:t>Порядок проведения закупки у единственного поставщика (исполнителя, подрядчика)</w:t>
      </w:r>
      <w:bookmarkEnd w:id="342"/>
      <w:bookmarkEnd w:id="343"/>
    </w:p>
    <w:p w:rsidR="00E15BC3" w:rsidRPr="00DC733E"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В.5.1 </w:t>
      </w:r>
      <w:r w:rsidR="00E15BC3" w:rsidRPr="00DC733E">
        <w:rPr>
          <w:rFonts w:ascii="Times New Roman" w:hAnsi="Times New Roman"/>
          <w:color w:val="auto"/>
          <w:sz w:val="28"/>
          <w:szCs w:val="28"/>
        </w:rPr>
        <w:t xml:space="preserve">При осуществлении закупки у единственного поставщика (исполнителя, подрядчика) организатор закупки не оформляет извещение о проведении закупки и закупочную документацию. </w:t>
      </w:r>
    </w:p>
    <w:p w:rsidR="00E15BC3" w:rsidRPr="00DC733E"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В.5.2 </w:t>
      </w:r>
      <w:r w:rsidR="00E15BC3" w:rsidRPr="00DC733E">
        <w:rPr>
          <w:rFonts w:ascii="Times New Roman" w:hAnsi="Times New Roman"/>
          <w:color w:val="auto"/>
          <w:sz w:val="28"/>
          <w:szCs w:val="28"/>
        </w:rPr>
        <w:t xml:space="preserve">При осуществлении закупки у единственного поставщика (исполнителя, подрядчика) </w:t>
      </w:r>
      <w:r w:rsidR="00161C16" w:rsidRPr="00DC733E">
        <w:rPr>
          <w:rFonts w:ascii="Times New Roman" w:hAnsi="Times New Roman"/>
          <w:color w:val="auto"/>
          <w:sz w:val="28"/>
          <w:szCs w:val="28"/>
        </w:rPr>
        <w:t xml:space="preserve">размещение информации о закупке (в том числе извещение о закупке и закупочная документация) </w:t>
      </w:r>
      <w:r w:rsidR="00E15BC3" w:rsidRPr="00DC733E">
        <w:rPr>
          <w:rFonts w:ascii="Times New Roman" w:hAnsi="Times New Roman"/>
          <w:color w:val="auto"/>
          <w:sz w:val="28"/>
          <w:szCs w:val="28"/>
        </w:rPr>
        <w:t>в ЕИС (</w:t>
      </w:r>
      <w:r w:rsidR="00C21716" w:rsidRPr="00DC733E">
        <w:rPr>
          <w:rFonts w:ascii="Times New Roman" w:hAnsi="Times New Roman"/>
          <w:color w:val="auto"/>
          <w:sz w:val="28"/>
          <w:szCs w:val="28"/>
        </w:rPr>
        <w:t xml:space="preserve">на </w:t>
      </w:r>
      <w:r w:rsidR="00E15BC3" w:rsidRPr="00DC733E">
        <w:rPr>
          <w:rFonts w:ascii="Times New Roman" w:hAnsi="Times New Roman"/>
          <w:color w:val="auto"/>
          <w:sz w:val="28"/>
          <w:szCs w:val="28"/>
        </w:rPr>
        <w:t xml:space="preserve"> </w:t>
      </w:r>
      <w:r w:rsidR="00C21716"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 для заказчиков II группы) </w:t>
      </w:r>
      <w:r w:rsidR="00F9385F" w:rsidRPr="00DC733E">
        <w:rPr>
          <w:rFonts w:ascii="Times New Roman" w:hAnsi="Times New Roman"/>
          <w:color w:val="auto"/>
          <w:sz w:val="28"/>
          <w:szCs w:val="28"/>
        </w:rPr>
        <w:t xml:space="preserve">не </w:t>
      </w:r>
      <w:r w:rsidR="00161C16" w:rsidRPr="00DC733E">
        <w:rPr>
          <w:rFonts w:ascii="Times New Roman" w:hAnsi="Times New Roman"/>
          <w:color w:val="auto"/>
          <w:sz w:val="28"/>
          <w:szCs w:val="28"/>
        </w:rPr>
        <w:t>осуществляется</w:t>
      </w:r>
      <w:r w:rsidR="00E15BC3" w:rsidRPr="00DC733E">
        <w:rPr>
          <w:rFonts w:ascii="Times New Roman" w:hAnsi="Times New Roman"/>
          <w:color w:val="auto"/>
          <w:sz w:val="28"/>
          <w:szCs w:val="28"/>
        </w:rPr>
        <w:t>.</w:t>
      </w:r>
    </w:p>
    <w:p w:rsidR="00E15BC3" w:rsidRPr="00DC733E"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В.5.3 </w:t>
      </w:r>
      <w:r w:rsidR="00E15BC3" w:rsidRPr="00DC733E">
        <w:rPr>
          <w:rFonts w:ascii="Times New Roman" w:hAnsi="Times New Roman"/>
          <w:color w:val="auto"/>
          <w:sz w:val="28"/>
          <w:szCs w:val="28"/>
        </w:rPr>
        <w:t>До вынесения решения на заседание ЗК о выборе единственного поставщика (исполнителя, подрядчика) и об условиях исполнения договора с потенциальным поставщиком могут быть проведены преддоговорные переговоры об улучшении условий предложения.</w:t>
      </w:r>
    </w:p>
    <w:p w:rsidR="00E15BC3" w:rsidRPr="00DC733E" w:rsidRDefault="00E54516"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eastAsia="Times New Roman" w:hAnsi="Times New Roman"/>
          <w:color w:val="auto"/>
          <w:sz w:val="28"/>
          <w:szCs w:val="28"/>
        </w:rPr>
        <w:t>В.5.4 Для принятия обоснованного решения ЗК о выборе единственного поставщика (исполнителя, подрядчика) и об условиях исполнения договора инициатор закупки формирует справку-обоснование, в том числе обоснование цены договора. Хранение справки-обоснования решения о закупке у единственного поставщика, включая экономическое обоснование цены договора, осуществляется организатором закупки в составе документов о проведении закупочной процедуры.</w:t>
      </w:r>
    </w:p>
    <w:p w:rsidR="00E15BC3" w:rsidRPr="00DC733E"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В.5.5 </w:t>
      </w:r>
      <w:r w:rsidR="00E15BC3" w:rsidRPr="00DC733E">
        <w:rPr>
          <w:rFonts w:ascii="Times New Roman" w:hAnsi="Times New Roman"/>
          <w:color w:val="auto"/>
          <w:sz w:val="28"/>
          <w:szCs w:val="28"/>
        </w:rPr>
        <w:t>Протокол заседания ЗК с указанием поставщика (исполнителя, подрядчика) и размера цены продукции, закупаемой у единственного поставщика (исполнителя, подрядчика) после подписания членами ЗК хранится организатором закупки в составе документов о проведении закупочной процедуры.</w:t>
      </w:r>
    </w:p>
    <w:p w:rsidR="00E15BC3" w:rsidRPr="00DC733E" w:rsidRDefault="007C620E" w:rsidP="007C620E">
      <w:pPr>
        <w:pStyle w:val="13"/>
        <w:suppressAutoHyphens/>
        <w:spacing w:before="0" w:after="0" w:line="312" w:lineRule="auto"/>
        <w:contextualSpacing/>
        <w:jc w:val="center"/>
        <w:outlineLvl w:val="1"/>
        <w:rPr>
          <w:rFonts w:ascii="Times New Roman" w:hAnsi="Times New Roman"/>
          <w:color w:val="auto"/>
          <w:sz w:val="28"/>
          <w:szCs w:val="28"/>
        </w:rPr>
      </w:pPr>
      <w:bookmarkStart w:id="344" w:name="_Toc338424831"/>
      <w:bookmarkStart w:id="345" w:name="_Toc125377165"/>
      <w:r w:rsidRPr="00DC733E">
        <w:rPr>
          <w:rFonts w:ascii="Times New Roman" w:hAnsi="Times New Roman"/>
          <w:color w:val="auto"/>
          <w:sz w:val="28"/>
          <w:szCs w:val="28"/>
        </w:rPr>
        <w:t xml:space="preserve">В.6 </w:t>
      </w:r>
      <w:r w:rsidR="00E15BC3" w:rsidRPr="00DC733E">
        <w:rPr>
          <w:rFonts w:ascii="Times New Roman" w:hAnsi="Times New Roman"/>
          <w:color w:val="auto"/>
          <w:sz w:val="28"/>
          <w:szCs w:val="28"/>
        </w:rPr>
        <w:t xml:space="preserve">Порядок проведения </w:t>
      </w:r>
      <w:bookmarkEnd w:id="344"/>
      <w:r w:rsidR="00E15BC3" w:rsidRPr="00DC733E">
        <w:rPr>
          <w:rFonts w:ascii="Times New Roman" w:hAnsi="Times New Roman"/>
          <w:color w:val="auto"/>
          <w:sz w:val="28"/>
          <w:szCs w:val="28"/>
        </w:rPr>
        <w:t>неконкурентных закупок с ограниченным перечнем участников</w:t>
      </w:r>
      <w:bookmarkEnd w:id="345"/>
    </w:p>
    <w:p w:rsidR="00E15BC3" w:rsidRPr="00DC733E" w:rsidRDefault="00F43FDD"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В.6.1 </w:t>
      </w:r>
      <w:r w:rsidR="00E15BC3" w:rsidRPr="00DC733E">
        <w:rPr>
          <w:rFonts w:ascii="Times New Roman" w:hAnsi="Times New Roman"/>
          <w:color w:val="auto"/>
          <w:sz w:val="28"/>
          <w:szCs w:val="28"/>
        </w:rPr>
        <w:t>При проведении неконкурентной закупки с ог</w:t>
      </w:r>
      <w:r w:rsidR="00FD03A1" w:rsidRPr="00DC733E">
        <w:rPr>
          <w:rFonts w:ascii="Times New Roman" w:hAnsi="Times New Roman"/>
          <w:color w:val="auto"/>
          <w:sz w:val="28"/>
          <w:szCs w:val="28"/>
        </w:rPr>
        <w:t xml:space="preserve">раниченным перечнем участников </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п</w:t>
      </w:r>
      <w:r w:rsidR="00FD1E08" w:rsidRPr="00DC733E">
        <w:rPr>
          <w:rFonts w:ascii="Times New Roman" w:hAnsi="Times New Roman"/>
          <w:color w:val="auto"/>
          <w:sz w:val="28"/>
          <w:szCs w:val="28"/>
        </w:rPr>
        <w:t>еречисления</w:t>
      </w:r>
      <w:r w:rsidR="00300E99" w:rsidRPr="00DC733E">
        <w:rPr>
          <w:rFonts w:ascii="Times New Roman" w:hAnsi="Times New Roman"/>
          <w:color w:val="auto"/>
          <w:sz w:val="28"/>
          <w:szCs w:val="28"/>
        </w:rPr>
        <w:t xml:space="preserve"> б</w:t>
      </w:r>
      <w:r w:rsidR="00FD1E08" w:rsidRPr="00DC733E">
        <w:rPr>
          <w:rFonts w:ascii="Times New Roman" w:hAnsi="Times New Roman"/>
          <w:color w:val="auto"/>
          <w:sz w:val="28"/>
          <w:szCs w:val="28"/>
        </w:rPr>
        <w:t>)</w:t>
      </w:r>
      <w:r w:rsidR="00300E99" w:rsidRPr="00DC733E">
        <w:rPr>
          <w:rFonts w:ascii="Times New Roman" w:hAnsi="Times New Roman"/>
          <w:color w:val="auto"/>
          <w:sz w:val="28"/>
          <w:szCs w:val="28"/>
        </w:rPr>
        <w:t>, в</w:t>
      </w:r>
      <w:r w:rsidR="00FD1E08" w:rsidRPr="00DC733E">
        <w:rPr>
          <w:rFonts w:ascii="Times New Roman" w:hAnsi="Times New Roman"/>
          <w:color w:val="auto"/>
          <w:sz w:val="28"/>
          <w:szCs w:val="28"/>
        </w:rPr>
        <w:t xml:space="preserve">) </w:t>
      </w:r>
      <w:r w:rsidR="00300E99" w:rsidRPr="00DC733E">
        <w:rPr>
          <w:rFonts w:ascii="Times New Roman" w:hAnsi="Times New Roman"/>
          <w:color w:val="auto"/>
          <w:sz w:val="28"/>
          <w:szCs w:val="28"/>
        </w:rPr>
        <w:t>7</w:t>
      </w:r>
      <w:r w:rsidR="00E15BC3" w:rsidRPr="00DC733E">
        <w:rPr>
          <w:rFonts w:ascii="Times New Roman" w:hAnsi="Times New Roman"/>
          <w:color w:val="auto"/>
          <w:sz w:val="28"/>
          <w:szCs w:val="28"/>
        </w:rPr>
        <w:t>.1.</w:t>
      </w:r>
      <w:r w:rsidR="00617D00" w:rsidRPr="00DC733E">
        <w:rPr>
          <w:rFonts w:ascii="Times New Roman" w:hAnsi="Times New Roman"/>
          <w:color w:val="auto"/>
          <w:sz w:val="28"/>
          <w:szCs w:val="28"/>
        </w:rPr>
        <w:t>4</w:t>
      </w:r>
      <w:r w:rsidR="00E15BC3" w:rsidRPr="00DC733E">
        <w:rPr>
          <w:rFonts w:ascii="Times New Roman" w:hAnsi="Times New Roman"/>
          <w:color w:val="auto"/>
          <w:sz w:val="28"/>
          <w:szCs w:val="28"/>
        </w:rPr>
        <w:t>.2</w:t>
      </w:r>
      <w:r w:rsidR="00300E99" w:rsidRPr="00DC733E">
        <w:rPr>
          <w:rFonts w:ascii="Times New Roman" w:hAnsi="Times New Roman"/>
          <w:color w:val="auto"/>
          <w:sz w:val="28"/>
          <w:szCs w:val="28"/>
        </w:rPr>
        <w:t xml:space="preserve"> Положения</w:t>
      </w:r>
      <w:r w:rsidR="00017485" w:rsidRPr="00DC733E">
        <w:rPr>
          <w:rFonts w:ascii="Times New Roman" w:hAnsi="Times New Roman"/>
          <w:sz w:val="28"/>
          <w:szCs w:val="28"/>
        </w:rPr>
        <w:t xml:space="preserve"> о закупке</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применяются положения настоящего По</w:t>
      </w:r>
      <w:r w:rsidR="008101BE" w:rsidRPr="00DC733E">
        <w:rPr>
          <w:rFonts w:ascii="Times New Roman" w:hAnsi="Times New Roman"/>
          <w:color w:val="auto"/>
          <w:sz w:val="28"/>
          <w:szCs w:val="28"/>
        </w:rPr>
        <w:t>рядка</w:t>
      </w:r>
      <w:r w:rsidR="00E15BC3" w:rsidRPr="00DC733E">
        <w:rPr>
          <w:rFonts w:ascii="Times New Roman" w:hAnsi="Times New Roman"/>
          <w:color w:val="auto"/>
          <w:sz w:val="28"/>
          <w:szCs w:val="28"/>
        </w:rPr>
        <w:t xml:space="preserve"> о проведении кон</w:t>
      </w:r>
      <w:r w:rsidR="00FD03A1" w:rsidRPr="00DC733E">
        <w:rPr>
          <w:rFonts w:ascii="Times New Roman" w:hAnsi="Times New Roman"/>
          <w:color w:val="auto"/>
          <w:sz w:val="28"/>
          <w:szCs w:val="28"/>
        </w:rPr>
        <w:t xml:space="preserve">курентной закупочной процедуры </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п</w:t>
      </w:r>
      <w:r w:rsidR="00FD1E08" w:rsidRPr="00DC733E">
        <w:rPr>
          <w:rFonts w:ascii="Times New Roman" w:hAnsi="Times New Roman"/>
          <w:color w:val="auto"/>
          <w:sz w:val="28"/>
          <w:szCs w:val="28"/>
        </w:rPr>
        <w:t>еречисления</w:t>
      </w:r>
      <w:r w:rsidR="00300E99" w:rsidRPr="00DC733E">
        <w:rPr>
          <w:rFonts w:ascii="Times New Roman" w:hAnsi="Times New Roman"/>
          <w:color w:val="auto"/>
          <w:sz w:val="28"/>
          <w:szCs w:val="28"/>
        </w:rPr>
        <w:t xml:space="preserve"> в</w:t>
      </w:r>
      <w:r w:rsidR="00FD1E08" w:rsidRPr="00DC733E">
        <w:rPr>
          <w:rFonts w:ascii="Times New Roman" w:hAnsi="Times New Roman"/>
          <w:color w:val="auto"/>
          <w:sz w:val="28"/>
          <w:szCs w:val="28"/>
        </w:rPr>
        <w:t>)</w:t>
      </w:r>
      <w:r w:rsidR="00300E99" w:rsidRPr="00DC733E">
        <w:rPr>
          <w:rFonts w:ascii="Times New Roman" w:hAnsi="Times New Roman"/>
          <w:color w:val="auto"/>
          <w:sz w:val="28"/>
          <w:szCs w:val="28"/>
        </w:rPr>
        <w:t>, г</w:t>
      </w:r>
      <w:r w:rsidR="00FD1E08" w:rsidRPr="00DC733E">
        <w:rPr>
          <w:rFonts w:ascii="Times New Roman" w:hAnsi="Times New Roman"/>
          <w:color w:val="auto"/>
          <w:sz w:val="28"/>
          <w:szCs w:val="28"/>
        </w:rPr>
        <w:t>)</w:t>
      </w:r>
      <w:r w:rsidR="00300E99" w:rsidRPr="00DC733E">
        <w:rPr>
          <w:rFonts w:ascii="Times New Roman" w:hAnsi="Times New Roman"/>
          <w:color w:val="auto"/>
          <w:sz w:val="28"/>
          <w:szCs w:val="28"/>
        </w:rPr>
        <w:t xml:space="preserve"> 7</w:t>
      </w:r>
      <w:r w:rsidR="00617D00" w:rsidRPr="00DC733E">
        <w:rPr>
          <w:rFonts w:ascii="Times New Roman" w:hAnsi="Times New Roman"/>
          <w:color w:val="auto"/>
          <w:sz w:val="28"/>
          <w:szCs w:val="28"/>
        </w:rPr>
        <w:t>.1.4</w:t>
      </w:r>
      <w:r w:rsidR="00E15BC3" w:rsidRPr="00DC733E">
        <w:rPr>
          <w:rFonts w:ascii="Times New Roman" w:hAnsi="Times New Roman"/>
          <w:color w:val="auto"/>
          <w:sz w:val="28"/>
          <w:szCs w:val="28"/>
        </w:rPr>
        <w:t xml:space="preserve">.1 </w:t>
      </w:r>
      <w:r w:rsidR="00300E99" w:rsidRPr="00DC733E">
        <w:rPr>
          <w:rFonts w:ascii="Times New Roman" w:hAnsi="Times New Roman"/>
          <w:color w:val="auto"/>
          <w:sz w:val="28"/>
          <w:szCs w:val="28"/>
        </w:rPr>
        <w:t>Положения</w:t>
      </w:r>
      <w:r w:rsidR="00362C34" w:rsidRPr="00DC733E">
        <w:rPr>
          <w:rFonts w:ascii="Times New Roman" w:hAnsi="Times New Roman"/>
          <w:color w:val="auto"/>
          <w:sz w:val="28"/>
          <w:szCs w:val="28"/>
        </w:rPr>
        <w:t xml:space="preserve"> </w:t>
      </w:r>
      <w:r w:rsidR="00017485" w:rsidRPr="00DC733E">
        <w:rPr>
          <w:rFonts w:ascii="Times New Roman" w:hAnsi="Times New Roman"/>
          <w:sz w:val="28"/>
          <w:szCs w:val="28"/>
        </w:rPr>
        <w:t>о закупке</w:t>
      </w:r>
      <w:r w:rsidR="00017485" w:rsidRPr="00DC733E">
        <w:rPr>
          <w:sz w:val="28"/>
          <w:szCs w:val="28"/>
        </w:rPr>
        <w:t xml:space="preserve"> </w:t>
      </w:r>
      <w:r w:rsidR="00FD03A1" w:rsidRPr="00DC733E">
        <w:rPr>
          <w:rFonts w:ascii="Times New Roman" w:hAnsi="Times New Roman"/>
          <w:color w:val="auto"/>
          <w:sz w:val="28"/>
          <w:szCs w:val="28"/>
        </w:rPr>
        <w:t>соответственно</w:t>
      </w:r>
      <w:r w:rsidR="00D1756C" w:rsidRPr="00DC733E">
        <w:rPr>
          <w:rFonts w:ascii="Times New Roman" w:hAnsi="Times New Roman"/>
          <w:color w:val="auto"/>
          <w:sz w:val="28"/>
          <w:szCs w:val="28"/>
        </w:rPr>
        <w:t>)</w:t>
      </w:r>
      <w:r w:rsidR="00E15BC3" w:rsidRPr="00DC733E">
        <w:rPr>
          <w:rFonts w:ascii="Times New Roman" w:hAnsi="Times New Roman"/>
          <w:color w:val="auto"/>
          <w:sz w:val="28"/>
          <w:szCs w:val="28"/>
        </w:rPr>
        <w:t xml:space="preserve"> с учетом положений, предусмотренных настоящим разделом. </w:t>
      </w:r>
    </w:p>
    <w:p w:rsidR="009C4B07" w:rsidRPr="00DC733E" w:rsidRDefault="00F43FDD" w:rsidP="009C4B07">
      <w:pPr>
        <w:pStyle w:val="34"/>
        <w:suppressAutoHyphens/>
        <w:spacing w:after="0" w:line="312" w:lineRule="auto"/>
        <w:ind w:left="0" w:firstLine="709"/>
        <w:contextualSpacing/>
        <w:jc w:val="both"/>
        <w:rPr>
          <w:snapToGrid w:val="0"/>
          <w:sz w:val="28"/>
          <w:szCs w:val="28"/>
        </w:rPr>
      </w:pPr>
      <w:r w:rsidRPr="00DC733E">
        <w:rPr>
          <w:sz w:val="28"/>
          <w:szCs w:val="28"/>
        </w:rPr>
        <w:t xml:space="preserve">В.6.2 </w:t>
      </w:r>
      <w:r w:rsidR="007616E4" w:rsidRPr="00284B60">
        <w:rPr>
          <w:spacing w:val="6"/>
          <w:sz w:val="28"/>
          <w:szCs w:val="28"/>
        </w:rPr>
        <w:t>К участию в закупке допускаются поставщики, приглашенные заказчиком (организатором закупки) в соответствии с заказной ведомостью проектанта, мейкерс-листом, являющимся неотъемлемой частью договора, во исполнение которого осуществляется такая закупка, требованиями перечней продукции и ее изготовителей, определенных Правительством Российской Федерации/федеральными органами исполнительной власти, либо по результатам проведения предварительного отбора</w:t>
      </w:r>
    </w:p>
    <w:p w:rsidR="00697EFA" w:rsidRPr="00DC733E" w:rsidRDefault="00697EFA" w:rsidP="00697EFA">
      <w:pPr>
        <w:suppressAutoHyphens/>
        <w:spacing w:line="312" w:lineRule="auto"/>
        <w:ind w:firstLine="709"/>
        <w:jc w:val="both"/>
        <w:rPr>
          <w:b/>
          <w:sz w:val="28"/>
          <w:szCs w:val="28"/>
        </w:rPr>
      </w:pPr>
      <w:r w:rsidRPr="00DC733E">
        <w:rPr>
          <w:b/>
          <w:sz w:val="28"/>
          <w:szCs w:val="28"/>
        </w:rPr>
        <w:t>(Измененная редакция, изм. №</w:t>
      </w:r>
      <w:r w:rsidR="007616E4">
        <w:rPr>
          <w:b/>
          <w:sz w:val="28"/>
          <w:szCs w:val="28"/>
        </w:rPr>
        <w:t>8</w:t>
      </w:r>
      <w:r w:rsidRPr="00DC733E">
        <w:rPr>
          <w:b/>
          <w:sz w:val="28"/>
          <w:szCs w:val="28"/>
        </w:rPr>
        <w:t>)</w:t>
      </w:r>
    </w:p>
    <w:p w:rsidR="004F3F28" w:rsidRPr="00DC733E" w:rsidRDefault="00F43FDD" w:rsidP="004F3F28">
      <w:pPr>
        <w:suppressAutoHyphens/>
        <w:spacing w:line="312" w:lineRule="auto"/>
        <w:ind w:firstLine="709"/>
        <w:jc w:val="both"/>
        <w:rPr>
          <w:b/>
          <w:sz w:val="28"/>
          <w:szCs w:val="28"/>
        </w:rPr>
      </w:pPr>
      <w:r w:rsidRPr="00DC733E">
        <w:rPr>
          <w:sz w:val="28"/>
          <w:szCs w:val="28"/>
        </w:rPr>
        <w:t xml:space="preserve">В.6.3 </w:t>
      </w:r>
      <w:r w:rsidR="004F3F28" w:rsidRPr="00DC733E">
        <w:rPr>
          <w:color w:val="000000" w:themeColor="text1"/>
          <w:sz w:val="28"/>
          <w:szCs w:val="28"/>
        </w:rPr>
        <w:t xml:space="preserve">Сведения о закупках с ограниченным перечнем участников подлежат размещению </w:t>
      </w:r>
      <w:r w:rsidR="0027403E" w:rsidRPr="00DC733E">
        <w:rPr>
          <w:color w:val="000000" w:themeColor="text1"/>
          <w:sz w:val="28"/>
          <w:szCs w:val="28"/>
        </w:rPr>
        <w:t>на электронной площадке</w:t>
      </w:r>
      <w:r w:rsidR="00E15BC3" w:rsidRPr="00DC733E">
        <w:rPr>
          <w:sz w:val="28"/>
          <w:szCs w:val="28"/>
        </w:rPr>
        <w:t>.</w:t>
      </w:r>
      <w:r w:rsidR="004F3F28" w:rsidRPr="00DC733E">
        <w:rPr>
          <w:b/>
          <w:sz w:val="28"/>
          <w:szCs w:val="28"/>
        </w:rPr>
        <w:t xml:space="preserve"> (Измененная редакция, изм. №4)</w:t>
      </w:r>
    </w:p>
    <w:p w:rsidR="004F3F28" w:rsidRPr="00DC733E" w:rsidRDefault="00F43FDD" w:rsidP="004F3F28">
      <w:pPr>
        <w:pStyle w:val="30"/>
        <w:numPr>
          <w:ilvl w:val="0"/>
          <w:numId w:val="0"/>
        </w:numPr>
        <w:tabs>
          <w:tab w:val="left" w:pos="993"/>
        </w:tabs>
        <w:spacing w:line="312" w:lineRule="auto"/>
        <w:ind w:firstLine="709"/>
        <w:rPr>
          <w:b/>
          <w:sz w:val="28"/>
          <w:szCs w:val="28"/>
        </w:rPr>
      </w:pPr>
      <w:r w:rsidRPr="00DC733E">
        <w:rPr>
          <w:rFonts w:ascii="Times New Roman" w:hAnsi="Times New Roman"/>
          <w:color w:val="auto"/>
          <w:sz w:val="28"/>
          <w:szCs w:val="28"/>
        </w:rPr>
        <w:t xml:space="preserve">В.6.4 </w:t>
      </w:r>
      <w:r w:rsidR="004F3F28" w:rsidRPr="00DC733E">
        <w:rPr>
          <w:rFonts w:ascii="Times New Roman" w:hAnsi="Times New Roman"/>
          <w:color w:val="000000" w:themeColor="text1"/>
          <w:sz w:val="28"/>
          <w:szCs w:val="28"/>
        </w:rPr>
        <w:t xml:space="preserve">Организатор закупки обязан направить приглашение с использованием </w:t>
      </w:r>
      <w:r w:rsidR="0027403E" w:rsidRPr="00DC733E">
        <w:rPr>
          <w:rFonts w:ascii="Times New Roman" w:hAnsi="Times New Roman"/>
          <w:color w:val="000000" w:themeColor="text1"/>
          <w:sz w:val="28"/>
          <w:szCs w:val="28"/>
        </w:rPr>
        <w:t xml:space="preserve">электронной площадки </w:t>
      </w:r>
      <w:r w:rsidR="004F3F28" w:rsidRPr="00DC733E">
        <w:rPr>
          <w:rFonts w:ascii="Times New Roman" w:hAnsi="Times New Roman"/>
          <w:color w:val="000000" w:themeColor="text1"/>
          <w:sz w:val="28"/>
          <w:szCs w:val="28"/>
        </w:rPr>
        <w:t xml:space="preserve">(в случае если потенциальный участник еще не прошел аккредитацию на </w:t>
      </w:r>
      <w:r w:rsidR="0027403E" w:rsidRPr="00DC733E">
        <w:rPr>
          <w:rFonts w:ascii="Times New Roman" w:hAnsi="Times New Roman"/>
          <w:color w:val="000000" w:themeColor="text1"/>
          <w:sz w:val="28"/>
          <w:szCs w:val="28"/>
        </w:rPr>
        <w:t xml:space="preserve">электронной площадке </w:t>
      </w:r>
      <w:r w:rsidR="004F3F28" w:rsidRPr="00DC733E">
        <w:rPr>
          <w:rFonts w:ascii="Times New Roman" w:hAnsi="Times New Roman"/>
          <w:color w:val="000000" w:themeColor="text1"/>
          <w:sz w:val="28"/>
          <w:szCs w:val="28"/>
        </w:rPr>
        <w:t xml:space="preserve">- иными средствами) всем поставщикам в соответствии с В.6.2, приглашенным для участия в такой процедуре закупки, содержащее сведения о проводимой процедуре закупки в соответствии с положениями настоящего порядка проведения соответствующей конкурентной процедуры закупки. </w:t>
      </w:r>
      <w:r w:rsidR="004F3F28" w:rsidRPr="00DC733E">
        <w:rPr>
          <w:rFonts w:ascii="Times New Roman" w:hAnsi="Times New Roman"/>
          <w:b/>
          <w:sz w:val="28"/>
          <w:szCs w:val="28"/>
        </w:rPr>
        <w:t>(Измененная редакция, изм. №4)</w:t>
      </w:r>
    </w:p>
    <w:p w:rsidR="00E15BC3" w:rsidRPr="00DC733E" w:rsidRDefault="00F43FDD" w:rsidP="00F43FDD">
      <w:pPr>
        <w:pStyle w:val="13"/>
        <w:suppressAutoHyphens/>
        <w:spacing w:before="0" w:after="0" w:line="312" w:lineRule="auto"/>
        <w:contextualSpacing/>
        <w:jc w:val="center"/>
        <w:outlineLvl w:val="1"/>
        <w:rPr>
          <w:rFonts w:ascii="Times New Roman" w:hAnsi="Times New Roman"/>
          <w:color w:val="auto"/>
          <w:sz w:val="28"/>
          <w:szCs w:val="28"/>
        </w:rPr>
      </w:pPr>
      <w:bookmarkStart w:id="346" w:name="_Toc338424825"/>
      <w:bookmarkStart w:id="347" w:name="_Toc125377166"/>
      <w:r w:rsidRPr="00DC733E">
        <w:rPr>
          <w:rFonts w:ascii="Times New Roman" w:hAnsi="Times New Roman"/>
          <w:color w:val="auto"/>
          <w:sz w:val="28"/>
          <w:szCs w:val="28"/>
        </w:rPr>
        <w:t xml:space="preserve">В.7 </w:t>
      </w:r>
      <w:r w:rsidR="00E15BC3" w:rsidRPr="00DC733E">
        <w:rPr>
          <w:rFonts w:ascii="Times New Roman" w:hAnsi="Times New Roman"/>
          <w:color w:val="auto"/>
          <w:sz w:val="28"/>
          <w:szCs w:val="28"/>
        </w:rPr>
        <w:t>Порядок проведения малых закупок</w:t>
      </w:r>
      <w:bookmarkEnd w:id="346"/>
      <w:bookmarkEnd w:id="347"/>
    </w:p>
    <w:p w:rsidR="00E15BC3" w:rsidRPr="00DC733E" w:rsidRDefault="00F43FDD" w:rsidP="00F0353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В.7.1 </w:t>
      </w:r>
      <w:r w:rsidR="00E15BC3" w:rsidRPr="00DC733E">
        <w:rPr>
          <w:rFonts w:ascii="Times New Roman" w:hAnsi="Times New Roman"/>
          <w:color w:val="auto"/>
          <w:sz w:val="28"/>
          <w:szCs w:val="28"/>
        </w:rPr>
        <w:t>Информация о проведении малых закупок в ЕИС (</w:t>
      </w:r>
      <w:r w:rsidR="0027403E" w:rsidRPr="00DC733E">
        <w:rPr>
          <w:rFonts w:ascii="Times New Roman" w:hAnsi="Times New Roman"/>
          <w:color w:val="auto"/>
          <w:sz w:val="28"/>
          <w:szCs w:val="28"/>
        </w:rPr>
        <w:t xml:space="preserve">на электронной площадке </w:t>
      </w:r>
      <w:r w:rsidR="00E15BC3" w:rsidRPr="00DC733E">
        <w:rPr>
          <w:rFonts w:ascii="Times New Roman" w:hAnsi="Times New Roman"/>
          <w:color w:val="auto"/>
          <w:sz w:val="28"/>
          <w:szCs w:val="28"/>
        </w:rPr>
        <w:t>– для заказчиков II группы) не размещается.</w:t>
      </w:r>
    </w:p>
    <w:p w:rsidR="00E15BC3" w:rsidRPr="00DC733E"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bookmarkStart w:id="348" w:name="_Ref338426532"/>
      <w:r w:rsidRPr="00DC733E">
        <w:rPr>
          <w:rFonts w:ascii="Times New Roman" w:hAnsi="Times New Roman"/>
          <w:color w:val="auto"/>
          <w:sz w:val="28"/>
          <w:szCs w:val="28"/>
        </w:rPr>
        <w:t xml:space="preserve">В.7.2 </w:t>
      </w:r>
      <w:r w:rsidR="00E15BC3" w:rsidRPr="00DC733E">
        <w:rPr>
          <w:rFonts w:ascii="Times New Roman" w:hAnsi="Times New Roman"/>
          <w:color w:val="auto"/>
          <w:sz w:val="28"/>
          <w:szCs w:val="28"/>
        </w:rPr>
        <w:t>Для проведения малой закупки инициатор закупки проводит анализ рынка изготовителей и поставщиков продукции (не менее двух) по коммерческим предложениям, прайс-листам, открытым источникам информации (информационные бюллетени, специализированные печатные издания, официальные интернет-сайты и т.д.) либо формирует приглашение для участия в такой закупке, в котором фиксируются требования к приобретаемой продукции, сроки и условия поставки, сроки и условия оплаты, а также иные требования.</w:t>
      </w:r>
      <w:bookmarkEnd w:id="348"/>
      <w:r w:rsidR="00E15BC3" w:rsidRPr="00DC733E">
        <w:rPr>
          <w:rFonts w:ascii="Times New Roman" w:hAnsi="Times New Roman"/>
          <w:color w:val="auto"/>
          <w:sz w:val="28"/>
          <w:szCs w:val="28"/>
        </w:rPr>
        <w:t xml:space="preserve"> </w:t>
      </w:r>
    </w:p>
    <w:p w:rsidR="00E15BC3" w:rsidRPr="00DC733E"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В.7.3 </w:t>
      </w:r>
      <w:r w:rsidR="00E15BC3" w:rsidRPr="00DC733E">
        <w:rPr>
          <w:rFonts w:ascii="Times New Roman" w:hAnsi="Times New Roman"/>
          <w:color w:val="auto"/>
          <w:sz w:val="28"/>
          <w:szCs w:val="28"/>
        </w:rPr>
        <w:t>Приоритетным является направление приглашений в адрес производителей продукции. Приглашения должны быть направлены не менее чем двум потенциальным поставщикам</w:t>
      </w:r>
      <w:r w:rsidR="006B2366" w:rsidRPr="00DC733E">
        <w:rPr>
          <w:rFonts w:ascii="Times New Roman" w:hAnsi="Times New Roman"/>
          <w:color w:val="auto"/>
          <w:sz w:val="28"/>
          <w:szCs w:val="28"/>
        </w:rPr>
        <w:t xml:space="preserve"> (исполнителям, подрядчикам)</w:t>
      </w:r>
      <w:r w:rsidR="00E15BC3" w:rsidRPr="00DC733E">
        <w:rPr>
          <w:rFonts w:ascii="Times New Roman" w:hAnsi="Times New Roman"/>
          <w:color w:val="auto"/>
          <w:sz w:val="28"/>
          <w:szCs w:val="28"/>
        </w:rPr>
        <w:t>.</w:t>
      </w:r>
    </w:p>
    <w:p w:rsidR="00C9735D" w:rsidRPr="00DC733E" w:rsidRDefault="00C9735D" w:rsidP="00C9735D">
      <w:pPr>
        <w:pStyle w:val="30"/>
        <w:numPr>
          <w:ilvl w:val="0"/>
          <w:numId w:val="0"/>
        </w:numPr>
        <w:tabs>
          <w:tab w:val="left" w:pos="993"/>
        </w:tabs>
        <w:spacing w:line="312" w:lineRule="auto"/>
        <w:ind w:firstLine="709"/>
        <w:rPr>
          <w:b/>
          <w:sz w:val="28"/>
          <w:szCs w:val="28"/>
        </w:rPr>
      </w:pPr>
      <w:r w:rsidRPr="00DC733E">
        <w:rPr>
          <w:rFonts w:ascii="Times New Roman" w:hAnsi="Times New Roman"/>
          <w:b/>
          <w:sz w:val="28"/>
          <w:szCs w:val="28"/>
        </w:rPr>
        <w:t>(Измененная редакция, изм. №4)</w:t>
      </w:r>
    </w:p>
    <w:p w:rsidR="00E15BC3" w:rsidRPr="00DC733E"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bookmarkStart w:id="349" w:name="_Ref338426542"/>
      <w:r w:rsidRPr="00DC733E">
        <w:rPr>
          <w:rFonts w:ascii="Times New Roman" w:hAnsi="Times New Roman"/>
          <w:color w:val="auto"/>
          <w:sz w:val="28"/>
          <w:szCs w:val="28"/>
        </w:rPr>
        <w:t xml:space="preserve">В.7.4 </w:t>
      </w:r>
      <w:r w:rsidR="00E15BC3" w:rsidRPr="00DC733E">
        <w:rPr>
          <w:rFonts w:ascii="Times New Roman" w:hAnsi="Times New Roman"/>
          <w:color w:val="auto"/>
          <w:sz w:val="28"/>
          <w:szCs w:val="28"/>
        </w:rPr>
        <w:t>Полученные сведения анализируются инициатором закупки и сводятся в единую аналитическую записку (коммерческое заключение), в которой указываются:</w:t>
      </w:r>
      <w:bookmarkEnd w:id="349"/>
      <w:r w:rsidR="00E15BC3" w:rsidRPr="00DC733E">
        <w:rPr>
          <w:rFonts w:ascii="Times New Roman" w:hAnsi="Times New Roman"/>
          <w:color w:val="auto"/>
          <w:sz w:val="28"/>
          <w:szCs w:val="28"/>
        </w:rPr>
        <w:t xml:space="preserve"> </w:t>
      </w:r>
    </w:p>
    <w:p w:rsidR="00E15BC3" w:rsidRPr="00DC733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наименование потенциальных поставщиков</w:t>
      </w:r>
      <w:r w:rsidR="007765A2" w:rsidRPr="00DC733E">
        <w:rPr>
          <w:rFonts w:ascii="Times New Roman" w:hAnsi="Times New Roman"/>
          <w:color w:val="auto"/>
          <w:sz w:val="28"/>
          <w:szCs w:val="28"/>
        </w:rPr>
        <w:t xml:space="preserve"> (исполнителей, подрядчиков)</w:t>
      </w:r>
      <w:r w:rsidRPr="00DC733E">
        <w:rPr>
          <w:rFonts w:ascii="Times New Roman" w:hAnsi="Times New Roman"/>
          <w:color w:val="auto"/>
          <w:sz w:val="28"/>
          <w:szCs w:val="28"/>
        </w:rPr>
        <w:t>;</w:t>
      </w:r>
    </w:p>
    <w:p w:rsidR="00E15BC3" w:rsidRPr="00DC733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стоимость и сроки поставок (выполнения работ, </w:t>
      </w:r>
      <w:r w:rsidR="007765A2" w:rsidRPr="00DC733E">
        <w:rPr>
          <w:rFonts w:ascii="Times New Roman" w:hAnsi="Times New Roman"/>
          <w:color w:val="auto"/>
          <w:sz w:val="28"/>
          <w:szCs w:val="28"/>
        </w:rPr>
        <w:t xml:space="preserve">оказания </w:t>
      </w:r>
      <w:r w:rsidRPr="00DC733E">
        <w:rPr>
          <w:rFonts w:ascii="Times New Roman" w:hAnsi="Times New Roman"/>
          <w:color w:val="auto"/>
          <w:sz w:val="28"/>
          <w:szCs w:val="28"/>
        </w:rPr>
        <w:t>услуг);</w:t>
      </w:r>
    </w:p>
    <w:p w:rsidR="00E15BC3" w:rsidRPr="00DC733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основные технические параметры предложений;</w:t>
      </w:r>
    </w:p>
    <w:p w:rsidR="00E15BC3" w:rsidRPr="00DC733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наименование производителей и иная информация; </w:t>
      </w:r>
    </w:p>
    <w:p w:rsidR="00E15BC3" w:rsidRPr="00DC733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вывод по выбору поставщика</w:t>
      </w:r>
      <w:r w:rsidR="007765A2" w:rsidRPr="00DC733E">
        <w:rPr>
          <w:rFonts w:ascii="Times New Roman" w:hAnsi="Times New Roman"/>
          <w:color w:val="auto"/>
          <w:sz w:val="28"/>
          <w:szCs w:val="28"/>
        </w:rPr>
        <w:t xml:space="preserve"> (исполнителя, подрядчика)</w:t>
      </w:r>
      <w:r w:rsidRPr="00DC733E">
        <w:rPr>
          <w:rFonts w:ascii="Times New Roman" w:hAnsi="Times New Roman"/>
          <w:color w:val="auto"/>
          <w:sz w:val="28"/>
          <w:szCs w:val="28"/>
        </w:rPr>
        <w:t>;</w:t>
      </w:r>
    </w:p>
    <w:p w:rsidR="00E15BC3" w:rsidRPr="00DC733E"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хранение аналитической записки осуществляется инициатором малой закупки.</w:t>
      </w:r>
    </w:p>
    <w:p w:rsidR="00E15BC3" w:rsidRPr="00DC733E" w:rsidRDefault="00061A78" w:rsidP="00061A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В.7.5 </w:t>
      </w:r>
      <w:r w:rsidR="00E15BC3" w:rsidRPr="00DC733E">
        <w:rPr>
          <w:rFonts w:ascii="Times New Roman" w:hAnsi="Times New Roman"/>
          <w:color w:val="auto"/>
          <w:sz w:val="28"/>
          <w:szCs w:val="28"/>
        </w:rPr>
        <w:t xml:space="preserve">Договор с участником, давшим наилучшее предложение, заключается после утверждения аналитической записки руководителем подразделения, ответственного за закупку. </w:t>
      </w:r>
    </w:p>
    <w:p w:rsidR="00E15BC3" w:rsidRPr="00DC733E" w:rsidRDefault="00061A78" w:rsidP="00061A78">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В.7.6 </w:t>
      </w:r>
      <w:r w:rsidR="00E15BC3" w:rsidRPr="00DC733E">
        <w:rPr>
          <w:rFonts w:ascii="Times New Roman" w:hAnsi="Times New Roman"/>
          <w:color w:val="auto"/>
          <w:sz w:val="28"/>
          <w:szCs w:val="28"/>
        </w:rPr>
        <w:t>Участник, выбранный в качестве победителя, должен соответствовать следующим требованиям:</w:t>
      </w:r>
    </w:p>
    <w:p w:rsidR="00E15BC3" w:rsidRPr="00DC733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обладать гражданской правоспособностью в полном объеме для заключения и исполнения предполагаемого к заключению договора;</w:t>
      </w:r>
    </w:p>
    <w:p w:rsidR="00E15BC3" w:rsidRPr="00DC733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не находиться в процессе ликвидации;</w:t>
      </w:r>
    </w:p>
    <w:p w:rsidR="00E15BC3" w:rsidRPr="00DC733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иметь соответствующие разрешающие документы на выполнение видов деятельности в рамках договора;</w:t>
      </w:r>
    </w:p>
    <w:p w:rsidR="00E15BC3" w:rsidRPr="00DC733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обладать необходимыми профессиональными знаниями и опытом выполнения аналогичных договоров, управленческой компетентностью и репутацией, иметь ресурсные возможности (финансовые, материально -технические, трудовые);</w:t>
      </w:r>
    </w:p>
    <w:p w:rsidR="00E15BC3" w:rsidRPr="00DC733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 xml:space="preserve">обладать возможностью поставки продукции, требуемой Заказчиком; </w:t>
      </w:r>
    </w:p>
    <w:p w:rsidR="00E15BC3" w:rsidRPr="00DC733E"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DC733E">
        <w:rPr>
          <w:rFonts w:ascii="Times New Roman" w:hAnsi="Times New Roman"/>
          <w:color w:val="auto"/>
          <w:sz w:val="28"/>
          <w:szCs w:val="28"/>
        </w:rPr>
        <w:t>отсутствовать в Федеральных реестрах недобросовестных поставщиков, если такое требование установлено в документации процедуры закупки.</w:t>
      </w:r>
    </w:p>
    <w:p w:rsidR="00E15BC3" w:rsidRPr="00DC733E"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В.7.7 </w:t>
      </w:r>
      <w:r w:rsidR="00E15BC3" w:rsidRPr="00DC733E">
        <w:rPr>
          <w:rFonts w:ascii="Times New Roman" w:hAnsi="Times New Roman"/>
          <w:color w:val="auto"/>
          <w:sz w:val="28"/>
          <w:szCs w:val="28"/>
        </w:rPr>
        <w:t xml:space="preserve">Осуществление малых закупок без проведения </w:t>
      </w:r>
      <w:r w:rsidR="00364CDF" w:rsidRPr="00DC733E">
        <w:rPr>
          <w:rFonts w:ascii="Times New Roman" w:hAnsi="Times New Roman"/>
          <w:color w:val="auto"/>
          <w:sz w:val="28"/>
          <w:szCs w:val="28"/>
        </w:rPr>
        <w:t>мероприятий</w:t>
      </w:r>
      <w:r w:rsidR="00FD1E08" w:rsidRPr="00DC733E">
        <w:rPr>
          <w:rFonts w:ascii="Times New Roman" w:hAnsi="Times New Roman"/>
          <w:color w:val="auto"/>
          <w:sz w:val="28"/>
          <w:szCs w:val="28"/>
        </w:rPr>
        <w:t xml:space="preserve"> в соответствии с </w:t>
      </w:r>
      <w:r w:rsidR="005D17FF" w:rsidRPr="00DC733E">
        <w:rPr>
          <w:rFonts w:ascii="Times New Roman" w:hAnsi="Times New Roman"/>
          <w:color w:val="auto"/>
          <w:sz w:val="28"/>
          <w:szCs w:val="28"/>
        </w:rPr>
        <w:t>В.7</w:t>
      </w:r>
      <w:r w:rsidR="00E15BC3" w:rsidRPr="00DC733E">
        <w:rPr>
          <w:rFonts w:ascii="Times New Roman" w:hAnsi="Times New Roman"/>
          <w:color w:val="auto"/>
          <w:sz w:val="28"/>
          <w:szCs w:val="28"/>
        </w:rPr>
        <w:t xml:space="preserve">.2 – </w:t>
      </w:r>
      <w:r w:rsidR="005D17FF" w:rsidRPr="00DC733E">
        <w:rPr>
          <w:rFonts w:ascii="Times New Roman" w:hAnsi="Times New Roman"/>
          <w:color w:val="auto"/>
          <w:sz w:val="28"/>
          <w:szCs w:val="28"/>
        </w:rPr>
        <w:t>В.7</w:t>
      </w:r>
      <w:r w:rsidR="00E15BC3" w:rsidRPr="00DC733E">
        <w:rPr>
          <w:rFonts w:ascii="Times New Roman" w:hAnsi="Times New Roman"/>
          <w:color w:val="auto"/>
          <w:sz w:val="28"/>
          <w:szCs w:val="28"/>
        </w:rPr>
        <w:t xml:space="preserve">.4 </w:t>
      </w:r>
      <w:r w:rsidR="002E06AF" w:rsidRPr="00DC733E">
        <w:rPr>
          <w:rFonts w:ascii="Times New Roman" w:hAnsi="Times New Roman"/>
          <w:color w:val="auto"/>
          <w:sz w:val="28"/>
          <w:szCs w:val="28"/>
        </w:rPr>
        <w:t xml:space="preserve">настоящего Порядка </w:t>
      </w:r>
      <w:r w:rsidR="00E15BC3" w:rsidRPr="00DC733E">
        <w:rPr>
          <w:rFonts w:ascii="Times New Roman" w:hAnsi="Times New Roman"/>
          <w:color w:val="auto"/>
          <w:sz w:val="28"/>
          <w:szCs w:val="28"/>
        </w:rPr>
        <w:t>без заключения договоров и оформления аналитической записки (например, покупка в магазине с отчетностью по фискальному чеку) допускается при стоимости закупаемой продукции не более 50 тыс. рублей, либо 100 тыс. рублей, в случае если годовая выручка Заказчика за отчетный финансовый год составляет более 5 млрд. рублей.</w:t>
      </w:r>
    </w:p>
    <w:p w:rsidR="00E15BC3" w:rsidRPr="00DC733E"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В.7.8 </w:t>
      </w:r>
      <w:r w:rsidR="00E15BC3" w:rsidRPr="00DC733E">
        <w:rPr>
          <w:rFonts w:ascii="Times New Roman" w:hAnsi="Times New Roman"/>
          <w:color w:val="auto"/>
          <w:sz w:val="28"/>
          <w:szCs w:val="28"/>
        </w:rPr>
        <w:t>По решению руководителя заказчика либо руководителя подразделения, ответственного за закупку, проведение малой закупки может быть осуществлено путем запроса котировок либо запроса предложений в соответствии с требованиями настоящего Порядка.</w:t>
      </w:r>
    </w:p>
    <w:p w:rsidR="00E15BC3" w:rsidRPr="00DC733E"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В.7.9 </w:t>
      </w:r>
      <w:r w:rsidR="00E15BC3" w:rsidRPr="00DC733E">
        <w:rPr>
          <w:rFonts w:ascii="Times New Roman" w:hAnsi="Times New Roman"/>
          <w:color w:val="auto"/>
          <w:sz w:val="28"/>
          <w:szCs w:val="28"/>
        </w:rPr>
        <w:t>В случае осуществления малой закупки у единственного поставщика инициатором закупки вместо аналитической записки оформляется справка –</w:t>
      </w:r>
      <w:r w:rsidR="00D12830" w:rsidRPr="00DC733E">
        <w:rPr>
          <w:rFonts w:ascii="Times New Roman" w:hAnsi="Times New Roman"/>
          <w:color w:val="auto"/>
          <w:sz w:val="28"/>
          <w:szCs w:val="28"/>
        </w:rPr>
        <w:t xml:space="preserve"> </w:t>
      </w:r>
      <w:r w:rsidR="00E15BC3" w:rsidRPr="00DC733E">
        <w:rPr>
          <w:rFonts w:ascii="Times New Roman" w:hAnsi="Times New Roman"/>
          <w:color w:val="auto"/>
          <w:sz w:val="28"/>
          <w:szCs w:val="28"/>
        </w:rPr>
        <w:t xml:space="preserve">обоснование, включающая ссылку на соответствующий подпункт пункта </w:t>
      </w:r>
      <w:r w:rsidR="000B2681" w:rsidRPr="00DC733E">
        <w:rPr>
          <w:rFonts w:ascii="Times New Roman" w:hAnsi="Times New Roman"/>
          <w:color w:val="auto"/>
          <w:sz w:val="28"/>
          <w:szCs w:val="28"/>
        </w:rPr>
        <w:t>7</w:t>
      </w:r>
      <w:r w:rsidR="00E15BC3" w:rsidRPr="00DC733E">
        <w:rPr>
          <w:rFonts w:ascii="Times New Roman" w:hAnsi="Times New Roman"/>
          <w:color w:val="auto"/>
          <w:sz w:val="28"/>
          <w:szCs w:val="28"/>
        </w:rPr>
        <w:t>.1.16 Положения</w:t>
      </w:r>
      <w:r w:rsidR="00017485" w:rsidRPr="00DC733E">
        <w:rPr>
          <w:rFonts w:ascii="Times New Roman" w:hAnsi="Times New Roman"/>
          <w:sz w:val="28"/>
          <w:szCs w:val="28"/>
        </w:rPr>
        <w:t xml:space="preserve"> о закупке</w:t>
      </w:r>
      <w:r w:rsidR="00E15BC3" w:rsidRPr="00DC733E">
        <w:rPr>
          <w:rFonts w:ascii="Times New Roman" w:hAnsi="Times New Roman"/>
          <w:color w:val="auto"/>
          <w:sz w:val="28"/>
          <w:szCs w:val="28"/>
        </w:rPr>
        <w:t xml:space="preserve"> и экономическое обоснование цены.</w:t>
      </w:r>
    </w:p>
    <w:p w:rsidR="00E15BC3" w:rsidRPr="00DC733E" w:rsidRDefault="00D12830" w:rsidP="00D12830">
      <w:pPr>
        <w:pStyle w:val="13"/>
        <w:suppressAutoHyphens/>
        <w:spacing w:before="0" w:after="0" w:line="312" w:lineRule="auto"/>
        <w:contextualSpacing/>
        <w:jc w:val="center"/>
        <w:outlineLvl w:val="1"/>
        <w:rPr>
          <w:rFonts w:ascii="Times New Roman" w:hAnsi="Times New Roman"/>
          <w:color w:val="auto"/>
          <w:sz w:val="28"/>
          <w:szCs w:val="28"/>
        </w:rPr>
      </w:pPr>
      <w:bookmarkStart w:id="350" w:name="_Ref338417280"/>
      <w:bookmarkStart w:id="351" w:name="_Toc338424830"/>
      <w:bookmarkStart w:id="352" w:name="_Toc125377167"/>
      <w:r w:rsidRPr="00DC733E">
        <w:rPr>
          <w:rFonts w:ascii="Times New Roman" w:hAnsi="Times New Roman"/>
          <w:color w:val="auto"/>
          <w:sz w:val="28"/>
          <w:szCs w:val="28"/>
        </w:rPr>
        <w:t xml:space="preserve">В.8 </w:t>
      </w:r>
      <w:r w:rsidR="00E15BC3" w:rsidRPr="00DC733E">
        <w:rPr>
          <w:rFonts w:ascii="Times New Roman" w:hAnsi="Times New Roman"/>
          <w:color w:val="auto"/>
          <w:sz w:val="28"/>
          <w:szCs w:val="28"/>
        </w:rPr>
        <w:t>Порядок проведения процедур закупки в электронной форме с переторжкой</w:t>
      </w:r>
      <w:bookmarkEnd w:id="350"/>
      <w:bookmarkEnd w:id="351"/>
      <w:bookmarkEnd w:id="352"/>
    </w:p>
    <w:p w:rsidR="00E15BC3" w:rsidRPr="00DC733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В.8.1 </w:t>
      </w:r>
      <w:r w:rsidR="00E15BC3" w:rsidRPr="00DC733E">
        <w:rPr>
          <w:rFonts w:ascii="Times New Roman" w:hAnsi="Times New Roman"/>
          <w:color w:val="auto"/>
          <w:sz w:val="28"/>
          <w:szCs w:val="28"/>
        </w:rPr>
        <w:t xml:space="preserve">При проведении процедуры закупки в электронной форме документация о закупке (извещение о проведении запроса котировок) может предусматривать право </w:t>
      </w:r>
      <w:r w:rsidR="00660357" w:rsidRPr="00DC733E">
        <w:rPr>
          <w:rFonts w:ascii="Times New Roman" w:hAnsi="Times New Roman"/>
          <w:color w:val="auto"/>
          <w:sz w:val="28"/>
          <w:szCs w:val="28"/>
        </w:rPr>
        <w:t>заказчика</w:t>
      </w:r>
      <w:r w:rsidR="00E15BC3" w:rsidRPr="00DC733E">
        <w:rPr>
          <w:rFonts w:ascii="Times New Roman" w:hAnsi="Times New Roman"/>
          <w:color w:val="auto"/>
          <w:sz w:val="28"/>
          <w:szCs w:val="28"/>
        </w:rPr>
        <w:t xml:space="preserve"> предоставить участникам закупки возможность добровольно повысить рейтинг своих заявок путем улучшения условий первоначальных предложений.</w:t>
      </w:r>
    </w:p>
    <w:p w:rsidR="00E15BC3" w:rsidRPr="00DC733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В.8.2 </w:t>
      </w:r>
      <w:r w:rsidR="00E15BC3" w:rsidRPr="00DC733E">
        <w:rPr>
          <w:rFonts w:ascii="Times New Roman" w:hAnsi="Times New Roman"/>
          <w:color w:val="auto"/>
          <w:sz w:val="28"/>
          <w:szCs w:val="28"/>
        </w:rPr>
        <w:t>Проведение процедуры переторжки возможно только в том случае, если на это было соответствующее указание в документации о закупке (извещении о проведении запроса котировок). Если переторжка предусмотрена, она должна проводиться только после процедуры оценки заявок до выбора победителя.</w:t>
      </w:r>
    </w:p>
    <w:p w:rsidR="00E15BC3" w:rsidRPr="00DC733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В.8.3 </w:t>
      </w:r>
      <w:r w:rsidR="00E15BC3" w:rsidRPr="00DC733E">
        <w:rPr>
          <w:rFonts w:ascii="Times New Roman" w:hAnsi="Times New Roman"/>
          <w:color w:val="auto"/>
          <w:sz w:val="28"/>
          <w:szCs w:val="28"/>
        </w:rPr>
        <w:t xml:space="preserve">Основанием для проведения переторжки является решение ЗК. </w:t>
      </w:r>
    </w:p>
    <w:p w:rsidR="00E15BC3" w:rsidRPr="00DC733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В.8.4 </w:t>
      </w:r>
      <w:r w:rsidR="00E15BC3" w:rsidRPr="00DC733E">
        <w:rPr>
          <w:rFonts w:ascii="Times New Roman" w:hAnsi="Times New Roman"/>
          <w:color w:val="auto"/>
          <w:sz w:val="28"/>
          <w:szCs w:val="28"/>
        </w:rPr>
        <w:t>Переторжка может иметь очную (в режиме реального времени) либо заочную форму проведения. Порядок проведения переторжки указывается в документации о закупке (извещении о проведении запроса котировок).</w:t>
      </w:r>
    </w:p>
    <w:p w:rsidR="00E15BC3" w:rsidRPr="00DC733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В.8.5 </w:t>
      </w:r>
      <w:r w:rsidR="00E15BC3" w:rsidRPr="00DC733E">
        <w:rPr>
          <w:rFonts w:ascii="Times New Roman" w:hAnsi="Times New Roman"/>
          <w:color w:val="auto"/>
          <w:sz w:val="28"/>
          <w:szCs w:val="28"/>
        </w:rPr>
        <w:t>Независимо от того, по каким причинам проводится переторжка, на нее в обязательном порядке приглашаются все участники, допущенные к участию в переторжке.</w:t>
      </w:r>
    </w:p>
    <w:p w:rsidR="00E15BC3" w:rsidRPr="00DC733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В.8.6 </w:t>
      </w:r>
      <w:r w:rsidR="00E15BC3" w:rsidRPr="00DC733E">
        <w:rPr>
          <w:rFonts w:ascii="Times New Roman" w:hAnsi="Times New Roman"/>
          <w:color w:val="auto"/>
          <w:sz w:val="28"/>
          <w:szCs w:val="28"/>
        </w:rPr>
        <w:t>В переторжке может участвовать любое количество участников из числа приглашенных. Участник закупочной процедуры, приглашенный на переторжку, вправе не участвовать в ней, тогда его заявка либо предложение остается действующей с ранее предложенными условиями</w:t>
      </w:r>
      <w:bookmarkStart w:id="353" w:name="_Ref300925035"/>
      <w:bookmarkStart w:id="354" w:name="_Ref179130070"/>
      <w:r w:rsidR="00E15BC3" w:rsidRPr="00DC733E">
        <w:rPr>
          <w:rFonts w:ascii="Times New Roman" w:hAnsi="Times New Roman"/>
          <w:color w:val="auto"/>
          <w:sz w:val="28"/>
          <w:szCs w:val="28"/>
        </w:rPr>
        <w:t>.</w:t>
      </w:r>
    </w:p>
    <w:p w:rsidR="00E15BC3" w:rsidRPr="00DC733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В.8.7 </w:t>
      </w:r>
      <w:r w:rsidR="00E15BC3" w:rsidRPr="00DC733E">
        <w:rPr>
          <w:rFonts w:ascii="Times New Roman" w:hAnsi="Times New Roman"/>
          <w:color w:val="auto"/>
          <w:sz w:val="28"/>
          <w:szCs w:val="28"/>
        </w:rPr>
        <w:t>Проведение очной переторжки.</w:t>
      </w:r>
    </w:p>
    <w:bookmarkEnd w:id="353"/>
    <w:bookmarkEnd w:id="354"/>
    <w:p w:rsidR="00E15BC3" w:rsidRPr="00DC733E"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В.8.7.1 </w:t>
      </w:r>
      <w:r w:rsidR="00E15BC3" w:rsidRPr="00DC733E">
        <w:rPr>
          <w:rFonts w:ascii="Times New Roman" w:hAnsi="Times New Roman"/>
          <w:color w:val="auto"/>
          <w:sz w:val="28"/>
          <w:szCs w:val="28"/>
        </w:rPr>
        <w:t xml:space="preserve">При проведении очной переторжки на </w:t>
      </w:r>
      <w:r w:rsidR="009C4D90"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изменению подлежит только цена предложения. </w:t>
      </w:r>
    </w:p>
    <w:p w:rsidR="00E15BC3" w:rsidRPr="00DC733E"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В.8.7.2 </w:t>
      </w:r>
      <w:r w:rsidR="00E15BC3" w:rsidRPr="00DC733E">
        <w:rPr>
          <w:rFonts w:ascii="Times New Roman" w:hAnsi="Times New Roman"/>
          <w:color w:val="auto"/>
          <w:sz w:val="28"/>
          <w:szCs w:val="28"/>
        </w:rPr>
        <w:t xml:space="preserve">Форма и порядок проведения очной переторжки, сроки подачи новых предложений, определенные ЗК, указываются в уведомлениях, направляемых участникам </w:t>
      </w:r>
      <w:r w:rsidR="009C4D90"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w:t>
      </w:r>
    </w:p>
    <w:p w:rsidR="00E15BC3" w:rsidRPr="00DC733E"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bookmarkStart w:id="355" w:name="_Ref300607844"/>
      <w:r w:rsidRPr="00DC733E">
        <w:rPr>
          <w:rFonts w:ascii="Times New Roman" w:hAnsi="Times New Roman"/>
          <w:color w:val="auto"/>
          <w:sz w:val="28"/>
          <w:szCs w:val="28"/>
        </w:rPr>
        <w:t xml:space="preserve">В.8.7.3 </w:t>
      </w:r>
      <w:r w:rsidR="00E15BC3" w:rsidRPr="00DC733E">
        <w:rPr>
          <w:rFonts w:ascii="Times New Roman" w:hAnsi="Times New Roman"/>
          <w:color w:val="auto"/>
          <w:sz w:val="28"/>
          <w:szCs w:val="28"/>
        </w:rPr>
        <w:t xml:space="preserve">Сведения о прохождении очной переторжки на </w:t>
      </w:r>
      <w:r w:rsidR="009C4D90"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должны быть доступны всем участникам, допущенным к участию в переторжке. </w:t>
      </w:r>
      <w:bookmarkEnd w:id="355"/>
    </w:p>
    <w:p w:rsidR="00E15BC3" w:rsidRPr="00DC733E"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bookmarkStart w:id="356" w:name="_Ref299578052"/>
      <w:r w:rsidRPr="00DC733E">
        <w:rPr>
          <w:rFonts w:ascii="Times New Roman" w:hAnsi="Times New Roman"/>
          <w:color w:val="auto"/>
          <w:sz w:val="28"/>
          <w:szCs w:val="28"/>
        </w:rPr>
        <w:t xml:space="preserve">В.8.7.4 </w:t>
      </w:r>
      <w:r w:rsidR="00E15BC3" w:rsidRPr="00DC733E">
        <w:rPr>
          <w:rFonts w:ascii="Times New Roman" w:hAnsi="Times New Roman"/>
          <w:color w:val="auto"/>
          <w:sz w:val="28"/>
          <w:szCs w:val="28"/>
        </w:rPr>
        <w:t xml:space="preserve">В период с момента начала очной переторжки на </w:t>
      </w:r>
      <w:r w:rsidR="009C4D90"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участник, приглашенный к участию в процедуре переторжки и желающий повысить предпочтительность своей заявки, должен заявить на </w:t>
      </w:r>
      <w:r w:rsidR="009C4D90"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w:t>
      </w:r>
      <w:bookmarkEnd w:id="356"/>
      <w:r w:rsidR="00E15BC3" w:rsidRPr="00DC733E">
        <w:rPr>
          <w:rFonts w:ascii="Times New Roman" w:hAnsi="Times New Roman"/>
          <w:color w:val="auto"/>
          <w:sz w:val="28"/>
          <w:szCs w:val="28"/>
        </w:rPr>
        <w:t xml:space="preserve"> </w:t>
      </w:r>
    </w:p>
    <w:p w:rsidR="00E15BC3" w:rsidRPr="00DC733E"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В.8.7.5 </w:t>
      </w:r>
      <w:r w:rsidR="00E15BC3" w:rsidRPr="00DC733E">
        <w:rPr>
          <w:rFonts w:ascii="Times New Roman" w:hAnsi="Times New Roman"/>
          <w:color w:val="auto"/>
          <w:sz w:val="28"/>
          <w:szCs w:val="28"/>
        </w:rPr>
        <w:t xml:space="preserve">Проведение очной переторжки осуществляется в соответствии с правилами, </w:t>
      </w:r>
      <w:r w:rsidR="00921D5D" w:rsidRPr="00DC733E">
        <w:rPr>
          <w:rFonts w:ascii="Times New Roman" w:hAnsi="Times New Roman"/>
          <w:color w:val="auto"/>
          <w:sz w:val="28"/>
          <w:szCs w:val="28"/>
        </w:rPr>
        <w:t>установленными</w:t>
      </w:r>
      <w:r w:rsidR="00E15BC3" w:rsidRPr="00DC733E">
        <w:rPr>
          <w:rFonts w:ascii="Times New Roman" w:hAnsi="Times New Roman"/>
          <w:color w:val="auto"/>
          <w:sz w:val="28"/>
          <w:szCs w:val="28"/>
        </w:rPr>
        <w:t xml:space="preserve"> на </w:t>
      </w:r>
      <w:r w:rsidR="009C4D90" w:rsidRPr="00DC733E">
        <w:rPr>
          <w:rFonts w:ascii="Times New Roman" w:hAnsi="Times New Roman"/>
          <w:color w:val="auto"/>
          <w:sz w:val="28"/>
          <w:szCs w:val="28"/>
        </w:rPr>
        <w:t>электронной площадке</w:t>
      </w:r>
      <w:r w:rsidR="00E15BC3" w:rsidRPr="00DC733E">
        <w:rPr>
          <w:rFonts w:ascii="Times New Roman" w:hAnsi="Times New Roman"/>
          <w:color w:val="auto"/>
          <w:sz w:val="28"/>
          <w:szCs w:val="28"/>
        </w:rPr>
        <w:t>.</w:t>
      </w:r>
    </w:p>
    <w:p w:rsidR="009959C9" w:rsidRPr="00DC733E" w:rsidRDefault="00FE4DD0" w:rsidP="009959C9">
      <w:pPr>
        <w:suppressAutoHyphens/>
        <w:spacing w:line="312" w:lineRule="auto"/>
        <w:ind w:firstLine="709"/>
        <w:jc w:val="both"/>
        <w:rPr>
          <w:sz w:val="28"/>
          <w:szCs w:val="28"/>
        </w:rPr>
      </w:pPr>
      <w:r w:rsidRPr="00DC733E">
        <w:rPr>
          <w:sz w:val="28"/>
          <w:szCs w:val="28"/>
        </w:rPr>
        <w:t xml:space="preserve">В.8.7.6 </w:t>
      </w:r>
      <w:r w:rsidR="00FE0AC6" w:rsidRPr="00DC733E">
        <w:rPr>
          <w:sz w:val="28"/>
          <w:szCs w:val="28"/>
        </w:rPr>
        <w:t>Заказчик вправе направить участникам, снизившим в процессе проведения переторжки первоначальную цену предложений, запрос о предоставлении откорректированных с учетом новой полученной после переторжки цены документов, определяющих его коммерческое предложение.</w:t>
      </w:r>
    </w:p>
    <w:p w:rsidR="00872BA5" w:rsidRPr="00DC733E" w:rsidRDefault="00872BA5" w:rsidP="009959C9">
      <w:pPr>
        <w:suppressAutoHyphens/>
        <w:spacing w:line="312" w:lineRule="auto"/>
        <w:ind w:firstLine="709"/>
        <w:jc w:val="both"/>
        <w:rPr>
          <w:b/>
          <w:sz w:val="28"/>
          <w:szCs w:val="28"/>
        </w:rPr>
      </w:pPr>
      <w:r w:rsidRPr="00DC733E">
        <w:rPr>
          <w:b/>
          <w:sz w:val="28"/>
          <w:szCs w:val="28"/>
        </w:rPr>
        <w:t>(Измененная редакция, изм. №1)</w:t>
      </w:r>
    </w:p>
    <w:p w:rsidR="00E15BC3" w:rsidRPr="00DC733E" w:rsidRDefault="00A3788E" w:rsidP="00AC2593">
      <w:pPr>
        <w:pStyle w:val="30"/>
        <w:numPr>
          <w:ilvl w:val="0"/>
          <w:numId w:val="0"/>
        </w:numPr>
        <w:tabs>
          <w:tab w:val="left" w:pos="993"/>
        </w:tabs>
        <w:spacing w:line="312" w:lineRule="auto"/>
        <w:ind w:firstLine="709"/>
        <w:rPr>
          <w:rFonts w:ascii="Times New Roman" w:hAnsi="Times New Roman"/>
          <w:color w:val="auto"/>
          <w:sz w:val="28"/>
          <w:szCs w:val="28"/>
        </w:rPr>
      </w:pPr>
      <w:bookmarkStart w:id="357" w:name="_Ref179130076"/>
      <w:bookmarkStart w:id="358" w:name="_Ref300925054"/>
      <w:r w:rsidRPr="00DC733E">
        <w:rPr>
          <w:rFonts w:ascii="Times New Roman" w:hAnsi="Times New Roman"/>
          <w:color w:val="auto"/>
          <w:sz w:val="28"/>
          <w:szCs w:val="28"/>
        </w:rPr>
        <w:t xml:space="preserve">В.8.8 </w:t>
      </w:r>
      <w:r w:rsidR="00E15BC3" w:rsidRPr="00DC733E">
        <w:rPr>
          <w:rFonts w:ascii="Times New Roman" w:hAnsi="Times New Roman"/>
          <w:color w:val="auto"/>
          <w:sz w:val="28"/>
          <w:szCs w:val="28"/>
        </w:rPr>
        <w:t>Проведение заочной переторжки.</w:t>
      </w:r>
    </w:p>
    <w:p w:rsidR="00E15BC3" w:rsidRPr="00DC733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В.8.8.1 </w:t>
      </w:r>
      <w:r w:rsidR="00E15BC3" w:rsidRPr="00DC733E">
        <w:rPr>
          <w:rFonts w:ascii="Times New Roman" w:hAnsi="Times New Roman"/>
          <w:color w:val="auto"/>
          <w:sz w:val="28"/>
          <w:szCs w:val="28"/>
        </w:rPr>
        <w:t xml:space="preserve">При проведении заочной переторжки на </w:t>
      </w:r>
      <w:r w:rsidR="009C4D90" w:rsidRPr="00DC733E">
        <w:rPr>
          <w:rFonts w:ascii="Times New Roman" w:hAnsi="Times New Roman"/>
          <w:color w:val="auto"/>
          <w:sz w:val="28"/>
          <w:szCs w:val="28"/>
        </w:rPr>
        <w:t xml:space="preserve">электронной площадке </w:t>
      </w:r>
      <w:r w:rsidR="00E15BC3" w:rsidRPr="00DC733E">
        <w:rPr>
          <w:rFonts w:ascii="Times New Roman" w:hAnsi="Times New Roman"/>
          <w:color w:val="auto"/>
          <w:sz w:val="28"/>
          <w:szCs w:val="28"/>
        </w:rPr>
        <w:t xml:space="preserve">изменению подлежат любые коммерческие условия договора, являющиеся оцениваемыми критериями. </w:t>
      </w:r>
    </w:p>
    <w:p w:rsidR="00E15BC3" w:rsidRPr="00DC733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В.8.8.2 </w:t>
      </w:r>
      <w:r w:rsidR="00E15BC3" w:rsidRPr="00DC733E">
        <w:rPr>
          <w:rFonts w:ascii="Times New Roman" w:hAnsi="Times New Roman"/>
          <w:color w:val="auto"/>
          <w:sz w:val="28"/>
          <w:szCs w:val="28"/>
        </w:rPr>
        <w:t xml:space="preserve">Форма и порядок проведения заочной переторжки, сроки подачи новых предложений, определенные ЗК, условия договора, которые могут быть улучшены, указываются в уведомлениях, направляемых участникам </w:t>
      </w:r>
      <w:r w:rsidR="009C4D90" w:rsidRPr="00DC733E">
        <w:rPr>
          <w:rFonts w:ascii="Times New Roman" w:hAnsi="Times New Roman"/>
          <w:color w:val="auto"/>
          <w:sz w:val="28"/>
          <w:szCs w:val="28"/>
        </w:rPr>
        <w:t>электронной площадки</w:t>
      </w:r>
      <w:r w:rsidR="00E15BC3" w:rsidRPr="00DC733E">
        <w:rPr>
          <w:rFonts w:ascii="Times New Roman" w:hAnsi="Times New Roman"/>
          <w:color w:val="auto"/>
          <w:sz w:val="28"/>
          <w:szCs w:val="28"/>
        </w:rPr>
        <w:t xml:space="preserve">. </w:t>
      </w:r>
    </w:p>
    <w:p w:rsidR="00E15BC3" w:rsidRPr="00DC733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В.8.8.3 </w:t>
      </w:r>
      <w:r w:rsidR="00E15BC3" w:rsidRPr="00DC733E">
        <w:rPr>
          <w:rFonts w:ascii="Times New Roman" w:hAnsi="Times New Roman"/>
          <w:color w:val="auto"/>
          <w:sz w:val="28"/>
          <w:szCs w:val="28"/>
        </w:rPr>
        <w:t xml:space="preserve">При заочной переторжке участники закупочной процедуры, которые были приглашены организатором на эту процедуру, вправе выслать </w:t>
      </w:r>
      <w:r w:rsidR="00E11377" w:rsidRPr="00DC733E">
        <w:rPr>
          <w:rFonts w:ascii="Times New Roman" w:hAnsi="Times New Roman"/>
          <w:color w:val="auto"/>
          <w:sz w:val="28"/>
          <w:szCs w:val="28"/>
        </w:rPr>
        <w:t>с использованием</w:t>
      </w:r>
      <w:r w:rsidR="00AF3C21" w:rsidRPr="00DC733E">
        <w:rPr>
          <w:rFonts w:ascii="Times New Roman" w:hAnsi="Times New Roman"/>
          <w:color w:val="auto"/>
          <w:sz w:val="28"/>
          <w:szCs w:val="28"/>
        </w:rPr>
        <w:t xml:space="preserve"> </w:t>
      </w:r>
      <w:r w:rsidR="009C4D90" w:rsidRPr="00DC733E">
        <w:rPr>
          <w:rFonts w:ascii="Times New Roman" w:hAnsi="Times New Roman"/>
          <w:color w:val="auto"/>
          <w:sz w:val="28"/>
          <w:szCs w:val="28"/>
        </w:rPr>
        <w:t xml:space="preserve">электронной площадки </w:t>
      </w:r>
      <w:r w:rsidR="00E15BC3" w:rsidRPr="00DC733E">
        <w:rPr>
          <w:rFonts w:ascii="Times New Roman" w:hAnsi="Times New Roman"/>
          <w:color w:val="auto"/>
          <w:sz w:val="28"/>
          <w:szCs w:val="28"/>
        </w:rPr>
        <w:t xml:space="preserve">в адрес организатора до установленного срока </w:t>
      </w:r>
      <w:r w:rsidR="00CF658A" w:rsidRPr="00DC733E">
        <w:rPr>
          <w:rFonts w:ascii="Times New Roman" w:hAnsi="Times New Roman"/>
          <w:color w:val="auto"/>
          <w:sz w:val="28"/>
          <w:szCs w:val="28"/>
        </w:rPr>
        <w:t>обновленное предложение</w:t>
      </w:r>
      <w:r w:rsidR="00E15BC3" w:rsidRPr="00DC733E">
        <w:rPr>
          <w:rFonts w:ascii="Times New Roman" w:hAnsi="Times New Roman"/>
          <w:color w:val="auto"/>
          <w:sz w:val="28"/>
          <w:szCs w:val="28"/>
        </w:rPr>
        <w:t xml:space="preserve"> с новыми условиями, улучшенными по отношению к первоначальным</w:t>
      </w:r>
      <w:r w:rsidR="00440947" w:rsidRPr="00DC733E">
        <w:rPr>
          <w:rFonts w:ascii="Times New Roman" w:hAnsi="Times New Roman"/>
          <w:color w:val="auto"/>
          <w:sz w:val="28"/>
          <w:szCs w:val="28"/>
        </w:rPr>
        <w:t xml:space="preserve">, </w:t>
      </w:r>
      <w:r w:rsidR="002F4FE7" w:rsidRPr="00DC733E">
        <w:rPr>
          <w:rFonts w:ascii="Times New Roman" w:hAnsi="Times New Roman"/>
          <w:color w:val="auto"/>
          <w:sz w:val="28"/>
          <w:szCs w:val="28"/>
        </w:rPr>
        <w:t>в том числе</w:t>
      </w:r>
      <w:r w:rsidR="00440947" w:rsidRPr="00DC733E">
        <w:rPr>
          <w:rFonts w:ascii="Times New Roman" w:hAnsi="Times New Roman"/>
          <w:color w:val="auto"/>
          <w:sz w:val="28"/>
          <w:szCs w:val="28"/>
        </w:rPr>
        <w:t xml:space="preserve"> документами, откорректированными с учетом новой полученной после переторжки цены, определяющими его новое коммерческое предложение, оформленными в порядке, предусмотренном для подачи заявки на участие в процедуре закупки.</w:t>
      </w:r>
      <w:r w:rsidR="00E15BC3" w:rsidRPr="00DC733E">
        <w:rPr>
          <w:rFonts w:ascii="Times New Roman" w:hAnsi="Times New Roman"/>
          <w:color w:val="auto"/>
          <w:sz w:val="28"/>
          <w:szCs w:val="28"/>
        </w:rPr>
        <w:t xml:space="preserve"> </w:t>
      </w:r>
      <w:bookmarkStart w:id="359" w:name="_Ref179130079"/>
      <w:bookmarkEnd w:id="357"/>
      <w:bookmarkEnd w:id="358"/>
    </w:p>
    <w:bookmarkEnd w:id="359"/>
    <w:p w:rsidR="00E15BC3" w:rsidRPr="00DC733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В.8.8.4 </w:t>
      </w:r>
      <w:r w:rsidR="00E15BC3" w:rsidRPr="00DC733E">
        <w:rPr>
          <w:rFonts w:ascii="Times New Roman" w:hAnsi="Times New Roman"/>
          <w:color w:val="auto"/>
          <w:sz w:val="28"/>
          <w:szCs w:val="28"/>
        </w:rPr>
        <w:t xml:space="preserve">Открытие доступа к </w:t>
      </w:r>
      <w:r w:rsidR="002069C4" w:rsidRPr="00DC733E">
        <w:rPr>
          <w:rFonts w:ascii="Times New Roman" w:hAnsi="Times New Roman"/>
          <w:color w:val="auto"/>
          <w:sz w:val="28"/>
          <w:szCs w:val="28"/>
        </w:rPr>
        <w:t>«обновленным предложениям»</w:t>
      </w:r>
      <w:r w:rsidR="00E15BC3" w:rsidRPr="00DC733E">
        <w:rPr>
          <w:rFonts w:ascii="Times New Roman" w:hAnsi="Times New Roman"/>
          <w:color w:val="auto"/>
          <w:sz w:val="28"/>
          <w:szCs w:val="28"/>
        </w:rPr>
        <w:t xml:space="preserve"> осуществляется автоматически в сро</w:t>
      </w:r>
      <w:r w:rsidR="002069C4" w:rsidRPr="00DC733E">
        <w:rPr>
          <w:rFonts w:ascii="Times New Roman" w:hAnsi="Times New Roman"/>
          <w:color w:val="auto"/>
          <w:sz w:val="28"/>
          <w:szCs w:val="28"/>
        </w:rPr>
        <w:t>ки, обозначенные в уведомлениях</w:t>
      </w:r>
      <w:r w:rsidR="00E15BC3" w:rsidRPr="00DC733E">
        <w:rPr>
          <w:rFonts w:ascii="Times New Roman" w:hAnsi="Times New Roman"/>
          <w:color w:val="auto"/>
          <w:sz w:val="28"/>
          <w:szCs w:val="28"/>
        </w:rPr>
        <w:t xml:space="preserve">. </w:t>
      </w:r>
    </w:p>
    <w:p w:rsidR="000028E1" w:rsidRPr="00DC733E" w:rsidRDefault="000028E1" w:rsidP="00A3788E">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№1)</w:t>
      </w:r>
    </w:p>
    <w:p w:rsidR="00E15BC3" w:rsidRPr="00DC733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В.8.8.5 </w:t>
      </w:r>
      <w:r w:rsidR="00E15BC3" w:rsidRPr="00DC733E">
        <w:rPr>
          <w:rFonts w:ascii="Times New Roman" w:hAnsi="Times New Roman"/>
          <w:color w:val="auto"/>
          <w:sz w:val="28"/>
          <w:szCs w:val="28"/>
        </w:rPr>
        <w:t>После проведения переторжки ЗК производит необходимые подсчеты в соответствии с ранее объявленными критериями и учитывает предложения, полученные в ходе переторжки, при оценке заявок и построении итогового ранжирования предложений. Заявки участников, приглашенных на переторжку, но в ней не участвовавших, учитываются при построении итогового ранжирования по первоначальным предложениям.</w:t>
      </w:r>
    </w:p>
    <w:p w:rsidR="00E15BC3" w:rsidRPr="00DC733E"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DC733E">
        <w:rPr>
          <w:rFonts w:ascii="Times New Roman" w:hAnsi="Times New Roman"/>
          <w:color w:val="auto"/>
          <w:sz w:val="28"/>
          <w:szCs w:val="28"/>
        </w:rPr>
        <w:t xml:space="preserve">В.8.8.6 </w:t>
      </w:r>
      <w:r w:rsidR="007616E4" w:rsidRPr="00131311">
        <w:rPr>
          <w:rFonts w:ascii="Times New Roman" w:hAnsi="Times New Roman"/>
          <w:spacing w:val="6"/>
          <w:sz w:val="28"/>
          <w:szCs w:val="28"/>
        </w:rPr>
        <w:t>Далее ЗК осуществляется выбор победителя в порядке, установленном настоящим Положением о закупке</w:t>
      </w:r>
      <w:r w:rsidR="00E15BC3" w:rsidRPr="00DC733E">
        <w:rPr>
          <w:rFonts w:ascii="Times New Roman" w:hAnsi="Times New Roman"/>
          <w:color w:val="auto"/>
          <w:sz w:val="28"/>
          <w:szCs w:val="28"/>
        </w:rPr>
        <w:t>.</w:t>
      </w:r>
    </w:p>
    <w:p w:rsidR="0041262C" w:rsidRPr="00DC733E" w:rsidRDefault="0041262C" w:rsidP="00A3788E">
      <w:pPr>
        <w:pStyle w:val="30"/>
        <w:numPr>
          <w:ilvl w:val="0"/>
          <w:numId w:val="0"/>
        </w:numPr>
        <w:tabs>
          <w:tab w:val="left" w:pos="993"/>
        </w:tabs>
        <w:spacing w:line="312" w:lineRule="auto"/>
        <w:ind w:firstLine="709"/>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w:t>
      </w:r>
      <w:r w:rsidR="007616E4">
        <w:rPr>
          <w:rFonts w:ascii="Times New Roman" w:hAnsi="Times New Roman"/>
          <w:b/>
          <w:color w:val="auto"/>
          <w:sz w:val="28"/>
          <w:szCs w:val="28"/>
        </w:rPr>
        <w:t>8</w:t>
      </w:r>
      <w:r w:rsidRPr="00DC733E">
        <w:rPr>
          <w:rFonts w:ascii="Times New Roman" w:hAnsi="Times New Roman"/>
          <w:b/>
          <w:color w:val="auto"/>
          <w:sz w:val="28"/>
          <w:szCs w:val="28"/>
        </w:rPr>
        <w:t>)</w:t>
      </w:r>
    </w:p>
    <w:p w:rsidR="009B7A45" w:rsidRPr="00DC733E" w:rsidRDefault="00A3788E" w:rsidP="009B7A45">
      <w:pPr>
        <w:pStyle w:val="30"/>
        <w:numPr>
          <w:ilvl w:val="0"/>
          <w:numId w:val="0"/>
        </w:numPr>
        <w:tabs>
          <w:tab w:val="left" w:pos="993"/>
        </w:tabs>
        <w:spacing w:line="312" w:lineRule="auto"/>
        <w:ind w:firstLine="709"/>
        <w:contextualSpacing/>
        <w:rPr>
          <w:rFonts w:ascii="Times New Roman" w:eastAsia="Times New Roman" w:hAnsi="Times New Roman"/>
          <w:b/>
          <w:color w:val="auto"/>
          <w:sz w:val="28"/>
          <w:szCs w:val="28"/>
        </w:rPr>
      </w:pPr>
      <w:r w:rsidRPr="00DC733E">
        <w:rPr>
          <w:rFonts w:ascii="Times New Roman" w:hAnsi="Times New Roman"/>
          <w:color w:val="auto"/>
          <w:sz w:val="28"/>
          <w:szCs w:val="28"/>
        </w:rPr>
        <w:t xml:space="preserve">В.8.8.7 </w:t>
      </w:r>
      <w:r w:rsidR="00E15BC3" w:rsidRPr="00DC733E">
        <w:rPr>
          <w:rFonts w:ascii="Times New Roman" w:hAnsi="Times New Roman"/>
          <w:color w:val="auto"/>
          <w:sz w:val="28"/>
          <w:szCs w:val="28"/>
        </w:rPr>
        <w:t xml:space="preserve">Организатор закупки в течение 3 (трех) дней после </w:t>
      </w:r>
      <w:r w:rsidR="001B4216" w:rsidRPr="00DC733E">
        <w:rPr>
          <w:rFonts w:ascii="Times New Roman" w:hAnsi="Times New Roman"/>
          <w:color w:val="auto"/>
          <w:sz w:val="28"/>
          <w:szCs w:val="28"/>
        </w:rPr>
        <w:t>подписания протокола проведения переторжки</w:t>
      </w:r>
      <w:r w:rsidR="00E15BC3" w:rsidRPr="00DC733E">
        <w:rPr>
          <w:rFonts w:ascii="Times New Roman" w:hAnsi="Times New Roman"/>
          <w:color w:val="auto"/>
          <w:sz w:val="28"/>
          <w:szCs w:val="28"/>
        </w:rPr>
        <w:t xml:space="preserve"> обязан разместить </w:t>
      </w:r>
      <w:r w:rsidR="001B4216" w:rsidRPr="00DC733E">
        <w:rPr>
          <w:rFonts w:ascii="Times New Roman" w:hAnsi="Times New Roman"/>
          <w:color w:val="auto"/>
          <w:sz w:val="28"/>
          <w:szCs w:val="28"/>
        </w:rPr>
        <w:t>его</w:t>
      </w:r>
      <w:r w:rsidR="00E15BC3" w:rsidRPr="00DC733E">
        <w:rPr>
          <w:rFonts w:ascii="Times New Roman" w:hAnsi="Times New Roman"/>
          <w:color w:val="auto"/>
          <w:sz w:val="28"/>
          <w:szCs w:val="28"/>
        </w:rPr>
        <w:t xml:space="preserve"> в ЕИС (</w:t>
      </w:r>
      <w:r w:rsidR="0079597D" w:rsidRPr="00DC733E">
        <w:rPr>
          <w:rFonts w:ascii="Times New Roman" w:hAnsi="Times New Roman"/>
          <w:color w:val="auto"/>
          <w:sz w:val="28"/>
          <w:szCs w:val="28"/>
        </w:rPr>
        <w:t>на электронной площадке</w:t>
      </w:r>
      <w:r w:rsidR="00E15BC3" w:rsidRPr="00DC733E">
        <w:rPr>
          <w:rFonts w:ascii="Times New Roman" w:hAnsi="Times New Roman"/>
          <w:color w:val="auto"/>
          <w:sz w:val="28"/>
          <w:szCs w:val="28"/>
        </w:rPr>
        <w:t xml:space="preserve"> – для заказчиков II группы).</w:t>
      </w:r>
      <w:bookmarkStart w:id="360" w:name="_Toc338416837"/>
      <w:bookmarkStart w:id="361" w:name="_Toc338424837"/>
      <w:bookmarkStart w:id="362" w:name="_Toc338416838"/>
      <w:bookmarkStart w:id="363" w:name="_Toc338424838"/>
      <w:bookmarkStart w:id="364" w:name="_Toc338416839"/>
      <w:bookmarkStart w:id="365" w:name="_Toc338424839"/>
      <w:bookmarkStart w:id="366" w:name="_Toc338416840"/>
      <w:bookmarkStart w:id="367" w:name="_Toc338424840"/>
      <w:bookmarkStart w:id="368" w:name="_Toc338416845"/>
      <w:bookmarkStart w:id="369" w:name="_Toc338424845"/>
      <w:bookmarkStart w:id="370" w:name="_Toc338416852"/>
      <w:bookmarkStart w:id="371" w:name="_Toc338424852"/>
      <w:bookmarkStart w:id="372" w:name="_Toc338416853"/>
      <w:bookmarkStart w:id="373" w:name="_Toc338424853"/>
      <w:bookmarkStart w:id="374" w:name="_Toc338416861"/>
      <w:bookmarkStart w:id="375" w:name="_Toc338424861"/>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534402" w:rsidRPr="00DC733E" w:rsidRDefault="00534402">
      <w:pPr>
        <w:rPr>
          <w:b/>
          <w:sz w:val="28"/>
          <w:szCs w:val="28"/>
        </w:rPr>
      </w:pPr>
      <w:r w:rsidRPr="00DC733E">
        <w:rPr>
          <w:b/>
          <w:sz w:val="28"/>
          <w:szCs w:val="28"/>
        </w:rPr>
        <w:br w:type="page"/>
      </w:r>
    </w:p>
    <w:p w:rsidR="003F7BD6" w:rsidRPr="00DC733E" w:rsidRDefault="007959F8" w:rsidP="003F7BD6">
      <w:pPr>
        <w:pStyle w:val="30"/>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bookmarkStart w:id="376" w:name="_Toc125377168"/>
      <w:r w:rsidRPr="00DC733E">
        <w:rPr>
          <w:rFonts w:ascii="Times New Roman" w:eastAsia="Times New Roman" w:hAnsi="Times New Roman"/>
          <w:b/>
          <w:color w:val="auto"/>
          <w:sz w:val="28"/>
          <w:szCs w:val="28"/>
        </w:rPr>
        <w:t xml:space="preserve">Приложение </w:t>
      </w:r>
      <w:r w:rsidR="0062311A" w:rsidRPr="00DC733E">
        <w:rPr>
          <w:rFonts w:ascii="Times New Roman" w:eastAsia="Times New Roman" w:hAnsi="Times New Roman"/>
          <w:b/>
          <w:color w:val="auto"/>
          <w:sz w:val="28"/>
          <w:szCs w:val="28"/>
        </w:rPr>
        <w:t>Г</w:t>
      </w:r>
      <w:bookmarkEnd w:id="376"/>
    </w:p>
    <w:p w:rsidR="003F7BD6" w:rsidRPr="00DC733E" w:rsidRDefault="003F7BD6" w:rsidP="003F7BD6">
      <w:pPr>
        <w:pStyle w:val="30"/>
        <w:numPr>
          <w:ilvl w:val="0"/>
          <w:numId w:val="0"/>
        </w:numPr>
        <w:tabs>
          <w:tab w:val="left" w:pos="993"/>
        </w:tabs>
        <w:spacing w:line="312" w:lineRule="auto"/>
        <w:contextualSpacing/>
        <w:jc w:val="center"/>
        <w:rPr>
          <w:rFonts w:ascii="Times New Roman" w:hAnsi="Times New Roman"/>
          <w:b/>
          <w:color w:val="auto"/>
          <w:sz w:val="28"/>
          <w:szCs w:val="28"/>
        </w:rPr>
      </w:pPr>
    </w:p>
    <w:p w:rsidR="00D251D8" w:rsidRPr="00DC733E" w:rsidRDefault="0062311A" w:rsidP="003F7BD6">
      <w:pPr>
        <w:pStyle w:val="30"/>
        <w:numPr>
          <w:ilvl w:val="0"/>
          <w:numId w:val="0"/>
        </w:numPr>
        <w:tabs>
          <w:tab w:val="left" w:pos="993"/>
        </w:tabs>
        <w:spacing w:line="312" w:lineRule="auto"/>
        <w:contextualSpacing/>
        <w:jc w:val="center"/>
        <w:outlineLvl w:val="0"/>
        <w:rPr>
          <w:rFonts w:ascii="Times New Roman" w:eastAsia="Proxima Nova ExCn Rg,Calibri" w:hAnsi="Times New Roman"/>
          <w:color w:val="auto"/>
        </w:rPr>
      </w:pPr>
      <w:bookmarkStart w:id="377" w:name="_Toc125377169"/>
      <w:r w:rsidRPr="00DC733E">
        <w:rPr>
          <w:rFonts w:ascii="Times New Roman" w:hAnsi="Times New Roman"/>
          <w:b/>
          <w:color w:val="auto"/>
          <w:sz w:val="28"/>
          <w:szCs w:val="28"/>
        </w:rPr>
        <w:t>Порядок осуществления конкурентных закупок</w:t>
      </w:r>
      <w:r w:rsidR="0053012E" w:rsidRPr="00DC733E">
        <w:rPr>
          <w:rFonts w:ascii="Times New Roman" w:hAnsi="Times New Roman"/>
          <w:b/>
          <w:color w:val="auto"/>
          <w:sz w:val="28"/>
          <w:szCs w:val="28"/>
        </w:rPr>
        <w:t xml:space="preserve"> заказчиками </w:t>
      </w:r>
      <w:r w:rsidR="0053012E" w:rsidRPr="00DC733E">
        <w:rPr>
          <w:rFonts w:ascii="Times New Roman" w:hAnsi="Times New Roman"/>
          <w:b/>
          <w:color w:val="auto"/>
          <w:sz w:val="28"/>
          <w:szCs w:val="28"/>
          <w:lang w:val="en-US"/>
        </w:rPr>
        <w:t>I</w:t>
      </w:r>
      <w:r w:rsidR="0053012E" w:rsidRPr="00DC733E">
        <w:rPr>
          <w:rFonts w:ascii="Times New Roman" w:hAnsi="Times New Roman"/>
          <w:b/>
          <w:color w:val="auto"/>
          <w:sz w:val="28"/>
          <w:szCs w:val="28"/>
        </w:rPr>
        <w:t xml:space="preserve"> группы</w:t>
      </w:r>
      <w:r w:rsidRPr="00DC733E">
        <w:rPr>
          <w:rFonts w:ascii="Times New Roman" w:hAnsi="Times New Roman"/>
          <w:b/>
          <w:color w:val="auto"/>
          <w:sz w:val="28"/>
          <w:szCs w:val="28"/>
        </w:rPr>
        <w:t>, участниками которых могут быть только субъекты малого и среднего предпринимательства</w:t>
      </w:r>
      <w:bookmarkEnd w:id="377"/>
    </w:p>
    <w:p w:rsidR="00D251D8" w:rsidRPr="00DC733E" w:rsidRDefault="003F7BD6" w:rsidP="003F7BD6">
      <w:pPr>
        <w:pStyle w:val="13"/>
        <w:suppressAutoHyphens/>
        <w:spacing w:before="0" w:after="0" w:line="312" w:lineRule="auto"/>
        <w:contextualSpacing/>
        <w:jc w:val="center"/>
        <w:outlineLvl w:val="1"/>
        <w:rPr>
          <w:rFonts w:ascii="Times New Roman" w:hAnsi="Times New Roman"/>
          <w:color w:val="auto"/>
          <w:sz w:val="28"/>
          <w:szCs w:val="28"/>
        </w:rPr>
      </w:pPr>
      <w:bookmarkStart w:id="378" w:name="_Toc125377170"/>
      <w:bookmarkStart w:id="379" w:name="_Toc305400327"/>
      <w:bookmarkStart w:id="380" w:name="_Toc305410793"/>
      <w:bookmarkStart w:id="381" w:name="_Toc305672225"/>
      <w:bookmarkStart w:id="382" w:name="_Toc305672346"/>
      <w:bookmarkStart w:id="383" w:name="_Toc305672975"/>
      <w:bookmarkStart w:id="384" w:name="_Toc338424814"/>
      <w:r w:rsidRPr="00DC733E">
        <w:rPr>
          <w:rFonts w:ascii="Times New Roman" w:hAnsi="Times New Roman"/>
          <w:color w:val="auto"/>
          <w:sz w:val="28"/>
          <w:szCs w:val="28"/>
        </w:rPr>
        <w:t xml:space="preserve">Г.1 </w:t>
      </w:r>
      <w:r w:rsidR="00D251D8" w:rsidRPr="00DC733E">
        <w:rPr>
          <w:rFonts w:ascii="Times New Roman" w:hAnsi="Times New Roman"/>
          <w:color w:val="auto"/>
          <w:sz w:val="28"/>
          <w:szCs w:val="28"/>
        </w:rPr>
        <w:t>Общие положения</w:t>
      </w:r>
      <w:bookmarkEnd w:id="378"/>
      <w:r w:rsidR="00017485" w:rsidRPr="00DC733E">
        <w:rPr>
          <w:rFonts w:ascii="Times New Roman" w:hAnsi="Times New Roman"/>
          <w:sz w:val="28"/>
          <w:szCs w:val="28"/>
        </w:rPr>
        <w:t xml:space="preserve"> о закупке</w:t>
      </w:r>
    </w:p>
    <w:p w:rsidR="00D251D8" w:rsidRPr="00DC733E" w:rsidRDefault="003F7BD6" w:rsidP="000F7282">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Г.1.1 </w:t>
      </w:r>
      <w:r w:rsidR="00D251D8" w:rsidRPr="00DC733E">
        <w:rPr>
          <w:color w:val="auto"/>
          <w:sz w:val="28"/>
          <w:szCs w:val="28"/>
        </w:rPr>
        <w:t xml:space="preserve">Настоящий Порядок определяет особенности осуществления </w:t>
      </w:r>
      <w:r w:rsidR="001962C9" w:rsidRPr="00DC733E">
        <w:rPr>
          <w:color w:val="auto"/>
          <w:sz w:val="28"/>
          <w:szCs w:val="28"/>
        </w:rPr>
        <w:t xml:space="preserve">заказчиками </w:t>
      </w:r>
      <w:r w:rsidR="001962C9" w:rsidRPr="00DC733E">
        <w:rPr>
          <w:color w:val="auto"/>
          <w:sz w:val="28"/>
          <w:szCs w:val="28"/>
          <w:lang w:val="en-US"/>
        </w:rPr>
        <w:t>I</w:t>
      </w:r>
      <w:r w:rsidR="001962C9" w:rsidRPr="00DC733E">
        <w:rPr>
          <w:color w:val="auto"/>
          <w:sz w:val="28"/>
          <w:szCs w:val="28"/>
        </w:rPr>
        <w:t xml:space="preserve"> группы </w:t>
      </w:r>
      <w:r w:rsidR="00D251D8" w:rsidRPr="00DC733E">
        <w:rPr>
          <w:color w:val="auto"/>
          <w:sz w:val="28"/>
          <w:szCs w:val="28"/>
        </w:rPr>
        <w:t>конкурентных закупок, участниками которых могут быть только субъекты малого и среднего предпринимательства.</w:t>
      </w:r>
      <w:r w:rsidR="002807C6" w:rsidRPr="00DC733E">
        <w:rPr>
          <w:color w:val="auto"/>
          <w:sz w:val="28"/>
          <w:szCs w:val="28"/>
        </w:rPr>
        <w:t xml:space="preserve"> </w:t>
      </w:r>
      <w:r w:rsidR="002807C6" w:rsidRPr="00DC733E">
        <w:rPr>
          <w:sz w:val="28"/>
          <w:szCs w:val="28"/>
        </w:rPr>
        <w:t>Положения</w:t>
      </w:r>
      <w:r w:rsidR="00017485" w:rsidRPr="00DC733E">
        <w:rPr>
          <w:sz w:val="28"/>
          <w:szCs w:val="28"/>
        </w:rPr>
        <w:t xml:space="preserve"> о закупке</w:t>
      </w:r>
      <w:r w:rsidR="002807C6" w:rsidRPr="00DC733E">
        <w:rPr>
          <w:sz w:val="28"/>
          <w:szCs w:val="28"/>
        </w:rPr>
        <w:t xml:space="preserve"> настоящего Порядка применяются к отношениям, связанным с осуществлением закупок, извещения об осуществлении которых размещены в ЕИС либо приглашения принять участие в которых направлены после даты начала функционирования операторов электронных площадок в соответствии с едиными требованиями, предусмотренными Законом 44-ФЗ, и дополнительными требованиями, установленными Правительством Российской Федерации в соответствии с частью 10 статьи 3.4 Закона 223-ФЗ</w:t>
      </w:r>
    </w:p>
    <w:p w:rsidR="00D251D8" w:rsidRPr="00DC733E" w:rsidRDefault="003F7BD6" w:rsidP="000F7282">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Г.1.2 </w:t>
      </w:r>
      <w:r w:rsidR="00D251D8" w:rsidRPr="00DC733E">
        <w:rPr>
          <w:color w:val="auto"/>
          <w:sz w:val="28"/>
          <w:szCs w:val="28"/>
        </w:rPr>
        <w:t xml:space="preserve">Конкурентные закупки, участниками которых могут быть только субъекты малого и среднего предпринимательства, осуществляются в соответствии с </w:t>
      </w:r>
      <w:r w:rsidR="005B65EB" w:rsidRPr="00DC733E">
        <w:rPr>
          <w:color w:val="auto"/>
          <w:sz w:val="28"/>
          <w:szCs w:val="28"/>
        </w:rPr>
        <w:t>п</w:t>
      </w:r>
      <w:r w:rsidR="00D251D8" w:rsidRPr="00DC733E">
        <w:rPr>
          <w:color w:val="auto"/>
          <w:sz w:val="28"/>
          <w:szCs w:val="28"/>
        </w:rPr>
        <w:t xml:space="preserve">риложением </w:t>
      </w:r>
      <w:r w:rsidRPr="00DC733E">
        <w:rPr>
          <w:color w:val="auto"/>
          <w:sz w:val="28"/>
          <w:szCs w:val="28"/>
        </w:rPr>
        <w:t>В</w:t>
      </w:r>
      <w:r w:rsidR="00D251D8" w:rsidRPr="00DC733E">
        <w:rPr>
          <w:color w:val="auto"/>
          <w:sz w:val="28"/>
          <w:szCs w:val="28"/>
        </w:rPr>
        <w:t xml:space="preserve"> Положения </w:t>
      </w:r>
      <w:r w:rsidR="00017485" w:rsidRPr="00DC733E">
        <w:rPr>
          <w:sz w:val="28"/>
          <w:szCs w:val="28"/>
        </w:rPr>
        <w:t xml:space="preserve">о закупке </w:t>
      </w:r>
      <w:r w:rsidR="00D251D8" w:rsidRPr="00DC733E">
        <w:rPr>
          <w:color w:val="auto"/>
          <w:sz w:val="28"/>
          <w:szCs w:val="28"/>
        </w:rPr>
        <w:t>с учетом требований, предусмотренных настоящим Порядком.</w:t>
      </w:r>
    </w:p>
    <w:p w:rsidR="00D251D8" w:rsidRPr="00DC733E" w:rsidRDefault="003F7BD6" w:rsidP="000F7282">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Г.1.3 </w:t>
      </w:r>
      <w:r w:rsidR="00D251D8" w:rsidRPr="00DC733E">
        <w:rPr>
          <w:color w:val="auto"/>
          <w:sz w:val="28"/>
          <w:szCs w:val="28"/>
        </w:rPr>
        <w:t>Конкурентные закупки, участниками которых могут быть только субъекты малого и среднего предпринимательства,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D251D8" w:rsidRPr="00DC733E" w:rsidRDefault="003F7BD6" w:rsidP="003F7BD6">
      <w:pPr>
        <w:pStyle w:val="13"/>
        <w:suppressAutoHyphens/>
        <w:spacing w:before="0" w:after="0" w:line="312" w:lineRule="auto"/>
        <w:contextualSpacing/>
        <w:jc w:val="center"/>
        <w:outlineLvl w:val="1"/>
        <w:rPr>
          <w:rFonts w:ascii="Times New Roman" w:hAnsi="Times New Roman"/>
          <w:color w:val="auto"/>
          <w:sz w:val="28"/>
          <w:szCs w:val="28"/>
        </w:rPr>
      </w:pPr>
      <w:bookmarkStart w:id="385" w:name="_Toc125377171"/>
      <w:r w:rsidRPr="00DC733E">
        <w:rPr>
          <w:rFonts w:ascii="Times New Roman" w:hAnsi="Times New Roman"/>
          <w:color w:val="auto"/>
          <w:sz w:val="28"/>
          <w:szCs w:val="28"/>
        </w:rPr>
        <w:t xml:space="preserve">Г.2 </w:t>
      </w:r>
      <w:r w:rsidR="00D251D8" w:rsidRPr="00DC733E">
        <w:rPr>
          <w:rFonts w:ascii="Times New Roman" w:hAnsi="Times New Roman"/>
          <w:color w:val="auto"/>
          <w:sz w:val="28"/>
          <w:szCs w:val="28"/>
        </w:rPr>
        <w:t>Информационное обеспечение</w:t>
      </w:r>
      <w:bookmarkEnd w:id="385"/>
    </w:p>
    <w:p w:rsidR="00D251D8" w:rsidRPr="00DC733E" w:rsidRDefault="000F7282" w:rsidP="000F7282">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Г.2.1 </w:t>
      </w:r>
      <w:r w:rsidR="00D251D8" w:rsidRPr="00DC733E">
        <w:rPr>
          <w:color w:val="auto"/>
          <w:sz w:val="28"/>
          <w:szCs w:val="28"/>
        </w:rPr>
        <w:t>Заказчик при осуществлении конкурентной закупки с участием только субъектов малого и среднего предпринимательства размещает в ЕИС извещение о проведении:</w:t>
      </w:r>
    </w:p>
    <w:p w:rsidR="00D251D8" w:rsidRPr="00DC733E" w:rsidRDefault="00D251D8" w:rsidP="002340DB">
      <w:pPr>
        <w:pStyle w:val="74"/>
        <w:numPr>
          <w:ilvl w:val="2"/>
          <w:numId w:val="126"/>
        </w:numPr>
        <w:shd w:val="clear" w:color="auto" w:fill="auto"/>
        <w:spacing w:before="0" w:line="312" w:lineRule="auto"/>
        <w:ind w:hanging="11"/>
        <w:contextualSpacing/>
        <w:rPr>
          <w:color w:val="auto"/>
          <w:sz w:val="28"/>
          <w:szCs w:val="28"/>
        </w:rPr>
      </w:pPr>
      <w:r w:rsidRPr="00DC733E">
        <w:rPr>
          <w:color w:val="auto"/>
          <w:sz w:val="28"/>
          <w:szCs w:val="28"/>
        </w:rPr>
        <w:t>конкурса в электронной форме в следующие сроки:</w:t>
      </w:r>
    </w:p>
    <w:p w:rsidR="00D251D8" w:rsidRPr="00DC733E" w:rsidRDefault="000F7282" w:rsidP="000F7282">
      <w:pPr>
        <w:pStyle w:val="74"/>
        <w:shd w:val="clear" w:color="auto" w:fill="auto"/>
        <w:tabs>
          <w:tab w:val="left" w:pos="993"/>
        </w:tabs>
        <w:spacing w:before="0" w:line="312" w:lineRule="auto"/>
        <w:ind w:firstLine="1418"/>
        <w:contextualSpacing/>
        <w:rPr>
          <w:color w:val="auto"/>
          <w:sz w:val="28"/>
          <w:szCs w:val="28"/>
        </w:rPr>
      </w:pPr>
      <w:r w:rsidRPr="00DC733E">
        <w:rPr>
          <w:color w:val="auto"/>
          <w:sz w:val="28"/>
          <w:szCs w:val="28"/>
        </w:rPr>
        <w:t xml:space="preserve">а) </w:t>
      </w:r>
      <w:r w:rsidR="00D251D8" w:rsidRPr="00DC733E">
        <w:rPr>
          <w:color w:val="auto"/>
          <w:sz w:val="28"/>
          <w:szCs w:val="28"/>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D251D8" w:rsidRPr="00DC733E" w:rsidRDefault="000F7282" w:rsidP="000F7282">
      <w:pPr>
        <w:pStyle w:val="74"/>
        <w:shd w:val="clear" w:color="auto" w:fill="auto"/>
        <w:tabs>
          <w:tab w:val="left" w:pos="993"/>
        </w:tabs>
        <w:spacing w:before="0" w:line="312" w:lineRule="auto"/>
        <w:ind w:firstLine="1418"/>
        <w:contextualSpacing/>
        <w:rPr>
          <w:color w:val="auto"/>
          <w:sz w:val="28"/>
          <w:szCs w:val="28"/>
        </w:rPr>
      </w:pPr>
      <w:r w:rsidRPr="00DC733E">
        <w:rPr>
          <w:color w:val="auto"/>
          <w:sz w:val="28"/>
          <w:szCs w:val="28"/>
        </w:rPr>
        <w:t xml:space="preserve">б) </w:t>
      </w:r>
      <w:r w:rsidR="00D251D8" w:rsidRPr="00DC733E">
        <w:rPr>
          <w:color w:val="auto"/>
          <w:sz w:val="28"/>
          <w:szCs w:val="28"/>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D251D8" w:rsidRPr="00DC733E" w:rsidRDefault="00D251D8" w:rsidP="002340DB">
      <w:pPr>
        <w:pStyle w:val="74"/>
        <w:numPr>
          <w:ilvl w:val="2"/>
          <w:numId w:val="126"/>
        </w:numPr>
        <w:shd w:val="clear" w:color="auto" w:fill="auto"/>
        <w:spacing w:before="0" w:line="312" w:lineRule="auto"/>
        <w:ind w:hanging="11"/>
        <w:contextualSpacing/>
        <w:rPr>
          <w:color w:val="auto"/>
          <w:sz w:val="28"/>
          <w:szCs w:val="28"/>
        </w:rPr>
      </w:pPr>
      <w:r w:rsidRPr="00DC733E">
        <w:rPr>
          <w:color w:val="auto"/>
          <w:sz w:val="28"/>
          <w:szCs w:val="28"/>
        </w:rPr>
        <w:t>аукциона в электронной форме в следующие сроки:</w:t>
      </w:r>
    </w:p>
    <w:p w:rsidR="00D251D8" w:rsidRPr="00DC733E" w:rsidRDefault="00F12357" w:rsidP="00F12357">
      <w:pPr>
        <w:pStyle w:val="74"/>
        <w:shd w:val="clear" w:color="auto" w:fill="auto"/>
        <w:tabs>
          <w:tab w:val="left" w:pos="993"/>
        </w:tabs>
        <w:spacing w:before="0" w:line="312" w:lineRule="auto"/>
        <w:ind w:firstLine="1418"/>
        <w:contextualSpacing/>
        <w:rPr>
          <w:color w:val="auto"/>
          <w:sz w:val="28"/>
          <w:szCs w:val="28"/>
        </w:rPr>
      </w:pPr>
      <w:r w:rsidRPr="00DC733E">
        <w:rPr>
          <w:color w:val="auto"/>
          <w:sz w:val="28"/>
          <w:szCs w:val="28"/>
        </w:rPr>
        <w:t xml:space="preserve">а) </w:t>
      </w:r>
      <w:r w:rsidR="00D251D8" w:rsidRPr="00DC733E">
        <w:rPr>
          <w:color w:val="auto"/>
          <w:sz w:val="28"/>
          <w:szCs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D251D8" w:rsidRPr="00DC733E" w:rsidRDefault="00F12357" w:rsidP="00F12357">
      <w:pPr>
        <w:pStyle w:val="74"/>
        <w:shd w:val="clear" w:color="auto" w:fill="auto"/>
        <w:tabs>
          <w:tab w:val="left" w:pos="993"/>
        </w:tabs>
        <w:spacing w:before="0" w:line="312" w:lineRule="auto"/>
        <w:ind w:firstLine="1418"/>
        <w:contextualSpacing/>
        <w:rPr>
          <w:color w:val="auto"/>
          <w:sz w:val="28"/>
          <w:szCs w:val="28"/>
        </w:rPr>
      </w:pPr>
      <w:r w:rsidRPr="00DC733E">
        <w:rPr>
          <w:color w:val="auto"/>
          <w:sz w:val="28"/>
          <w:szCs w:val="28"/>
        </w:rPr>
        <w:t xml:space="preserve">б) </w:t>
      </w:r>
      <w:r w:rsidR="00D251D8" w:rsidRPr="00DC733E">
        <w:rPr>
          <w:color w:val="auto"/>
          <w:sz w:val="28"/>
          <w:szCs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D251D8" w:rsidRPr="00DC733E" w:rsidRDefault="0011436F" w:rsidP="002340DB">
      <w:pPr>
        <w:pStyle w:val="74"/>
        <w:numPr>
          <w:ilvl w:val="2"/>
          <w:numId w:val="126"/>
        </w:numPr>
        <w:shd w:val="clear" w:color="auto" w:fill="auto"/>
        <w:spacing w:before="0" w:line="312" w:lineRule="auto"/>
        <w:ind w:left="0" w:firstLine="709"/>
        <w:contextualSpacing/>
        <w:rPr>
          <w:color w:val="auto"/>
          <w:sz w:val="28"/>
          <w:szCs w:val="28"/>
        </w:rPr>
      </w:pPr>
      <w:r w:rsidRPr="00DC733E">
        <w:rPr>
          <w:color w:val="auto"/>
          <w:sz w:val="28"/>
          <w:szCs w:val="28"/>
        </w:rPr>
        <w:t>запроса предложений в электронной форме не менее чем за пять рабочих дней до даты окончания срока подачи заявок на участие. При этом начальная (максимальная) цена договора не должна превышать пятнадцать миллионов рублей</w:t>
      </w:r>
      <w:r w:rsidR="00D251D8" w:rsidRPr="00DC733E">
        <w:rPr>
          <w:color w:val="auto"/>
          <w:sz w:val="28"/>
          <w:szCs w:val="28"/>
        </w:rPr>
        <w:t>;</w:t>
      </w:r>
    </w:p>
    <w:p w:rsidR="00D251D8" w:rsidRPr="00DC733E" w:rsidRDefault="00D251D8" w:rsidP="002340DB">
      <w:pPr>
        <w:pStyle w:val="74"/>
        <w:numPr>
          <w:ilvl w:val="2"/>
          <w:numId w:val="126"/>
        </w:numPr>
        <w:shd w:val="clear" w:color="auto" w:fill="auto"/>
        <w:spacing w:before="0" w:line="312" w:lineRule="auto"/>
        <w:ind w:left="0" w:firstLine="709"/>
        <w:contextualSpacing/>
        <w:rPr>
          <w:color w:val="auto"/>
          <w:sz w:val="28"/>
          <w:szCs w:val="28"/>
        </w:rPr>
      </w:pPr>
      <w:r w:rsidRPr="00DC733E">
        <w:rPr>
          <w:color w:val="auto"/>
          <w:sz w:val="28"/>
          <w:szCs w:val="28"/>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D251D8" w:rsidRPr="00DC733E" w:rsidRDefault="008738ED" w:rsidP="008738ED">
      <w:pPr>
        <w:pStyle w:val="13"/>
        <w:suppressAutoHyphens/>
        <w:spacing w:before="0" w:after="0" w:line="312" w:lineRule="auto"/>
        <w:contextualSpacing/>
        <w:jc w:val="center"/>
        <w:outlineLvl w:val="1"/>
        <w:rPr>
          <w:rFonts w:ascii="Times New Roman" w:hAnsi="Times New Roman"/>
          <w:color w:val="auto"/>
          <w:sz w:val="28"/>
          <w:szCs w:val="28"/>
        </w:rPr>
      </w:pPr>
      <w:bookmarkStart w:id="386" w:name="_Toc125377172"/>
      <w:r w:rsidRPr="00DC733E">
        <w:rPr>
          <w:rFonts w:ascii="Times New Roman" w:hAnsi="Times New Roman"/>
          <w:color w:val="auto"/>
          <w:sz w:val="28"/>
          <w:szCs w:val="28"/>
        </w:rPr>
        <w:t xml:space="preserve">Г.3 </w:t>
      </w:r>
      <w:r w:rsidR="00D251D8" w:rsidRPr="00DC733E">
        <w:rPr>
          <w:rFonts w:ascii="Times New Roman" w:hAnsi="Times New Roman"/>
          <w:color w:val="auto"/>
          <w:sz w:val="28"/>
          <w:szCs w:val="28"/>
        </w:rPr>
        <w:t xml:space="preserve">Особенности осуществления конкурса в электронной форме, участниками которого могут быть только субъекты </w:t>
      </w:r>
      <w:r w:rsidR="008F0A04" w:rsidRPr="00DC733E">
        <w:rPr>
          <w:rFonts w:ascii="Times New Roman" w:hAnsi="Times New Roman"/>
          <w:color w:val="auto"/>
          <w:sz w:val="28"/>
          <w:szCs w:val="28"/>
        </w:rPr>
        <w:br/>
      </w:r>
      <w:r w:rsidR="00D251D8" w:rsidRPr="00DC733E">
        <w:rPr>
          <w:rFonts w:ascii="Times New Roman" w:hAnsi="Times New Roman"/>
          <w:color w:val="auto"/>
          <w:sz w:val="28"/>
          <w:szCs w:val="28"/>
        </w:rPr>
        <w:t>малого и среднего предпринимательства</w:t>
      </w:r>
      <w:bookmarkEnd w:id="386"/>
    </w:p>
    <w:p w:rsidR="00D251D8" w:rsidRPr="00DC733E" w:rsidRDefault="008738ED" w:rsidP="008738ED">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Г.3.1 </w:t>
      </w:r>
      <w:r w:rsidR="00D251D8" w:rsidRPr="00DC733E">
        <w:rPr>
          <w:color w:val="auto"/>
          <w:sz w:val="28"/>
          <w:szCs w:val="28"/>
        </w:rPr>
        <w:t>Конкурс в электронной форме, участниками которого могут быть только субъекты малого и среднего предпринимательства (далее в целях настоящего Порядка – конкурс в электронной форме), может включать следующие этапы:</w:t>
      </w:r>
    </w:p>
    <w:p w:rsidR="00D251D8" w:rsidRPr="00DC733E" w:rsidRDefault="00D251D8" w:rsidP="002340DB">
      <w:pPr>
        <w:pStyle w:val="74"/>
        <w:numPr>
          <w:ilvl w:val="2"/>
          <w:numId w:val="127"/>
        </w:numPr>
        <w:shd w:val="clear" w:color="auto" w:fill="auto"/>
        <w:spacing w:before="0" w:line="312" w:lineRule="auto"/>
        <w:ind w:left="0" w:firstLine="709"/>
        <w:contextualSpacing/>
        <w:rPr>
          <w:color w:val="auto"/>
          <w:sz w:val="28"/>
          <w:szCs w:val="28"/>
        </w:rPr>
      </w:pPr>
      <w:r w:rsidRPr="00DC733E">
        <w:rPr>
          <w:color w:val="auto"/>
          <w:sz w:val="28"/>
          <w:szCs w:val="28"/>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251D8" w:rsidRPr="00DC733E" w:rsidRDefault="00D251D8" w:rsidP="002340DB">
      <w:pPr>
        <w:pStyle w:val="74"/>
        <w:numPr>
          <w:ilvl w:val="2"/>
          <w:numId w:val="127"/>
        </w:numPr>
        <w:shd w:val="clear" w:color="auto" w:fill="auto"/>
        <w:spacing w:before="0" w:line="312" w:lineRule="auto"/>
        <w:ind w:left="0" w:firstLine="709"/>
        <w:contextualSpacing/>
        <w:rPr>
          <w:color w:val="auto"/>
          <w:sz w:val="28"/>
          <w:szCs w:val="28"/>
        </w:rPr>
      </w:pPr>
      <w:r w:rsidRPr="00DC733E">
        <w:rPr>
          <w:color w:val="auto"/>
          <w:sz w:val="28"/>
          <w:szCs w:val="28"/>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251D8" w:rsidRPr="00DC733E" w:rsidRDefault="00D251D8" w:rsidP="002340DB">
      <w:pPr>
        <w:pStyle w:val="74"/>
        <w:numPr>
          <w:ilvl w:val="2"/>
          <w:numId w:val="127"/>
        </w:numPr>
        <w:shd w:val="clear" w:color="auto" w:fill="auto"/>
        <w:spacing w:before="0" w:line="312" w:lineRule="auto"/>
        <w:ind w:left="0" w:firstLine="709"/>
        <w:contextualSpacing/>
        <w:rPr>
          <w:color w:val="auto"/>
          <w:sz w:val="28"/>
          <w:szCs w:val="28"/>
        </w:rPr>
      </w:pPr>
      <w:r w:rsidRPr="00DC733E">
        <w:rPr>
          <w:color w:val="auto"/>
          <w:sz w:val="28"/>
          <w:szCs w:val="28"/>
        </w:rPr>
        <w:t>рассмотрение и оценка заказчиком поданных участниками конкурса в электронной форме зая</w:t>
      </w:r>
      <w:r w:rsidR="00FE09E0" w:rsidRPr="00DC733E">
        <w:rPr>
          <w:color w:val="auto"/>
          <w:sz w:val="28"/>
          <w:szCs w:val="28"/>
        </w:rPr>
        <w:t>вок на участие в таком конкурсе</w:t>
      </w:r>
      <w:r w:rsidRPr="00DC733E">
        <w:rPr>
          <w:color w:val="auto"/>
          <w:sz w:val="28"/>
          <w:szCs w:val="28"/>
        </w:rPr>
        <w:t>;</w:t>
      </w:r>
    </w:p>
    <w:p w:rsidR="000540DC" w:rsidRPr="00DC733E" w:rsidRDefault="000540DC" w:rsidP="000540DC">
      <w:pPr>
        <w:pStyle w:val="74"/>
        <w:shd w:val="clear" w:color="auto" w:fill="auto"/>
        <w:spacing w:before="0" w:line="312" w:lineRule="auto"/>
        <w:ind w:left="709" w:firstLine="0"/>
        <w:contextualSpacing/>
        <w:rPr>
          <w:b/>
          <w:color w:val="auto"/>
          <w:sz w:val="28"/>
          <w:szCs w:val="28"/>
        </w:rPr>
      </w:pPr>
      <w:r w:rsidRPr="00DC733E">
        <w:rPr>
          <w:b/>
          <w:color w:val="auto"/>
          <w:sz w:val="28"/>
          <w:szCs w:val="28"/>
        </w:rPr>
        <w:t>(Измененная редакция, изм. №1)</w:t>
      </w:r>
    </w:p>
    <w:p w:rsidR="007051CF" w:rsidRPr="00DC733E" w:rsidRDefault="007051CF" w:rsidP="00286ED2">
      <w:pPr>
        <w:pStyle w:val="74"/>
        <w:numPr>
          <w:ilvl w:val="2"/>
          <w:numId w:val="127"/>
        </w:numPr>
        <w:shd w:val="clear" w:color="auto" w:fill="auto"/>
        <w:spacing w:before="0" w:line="312" w:lineRule="auto"/>
        <w:ind w:left="1418" w:hanging="709"/>
        <w:contextualSpacing/>
        <w:rPr>
          <w:b/>
          <w:color w:val="auto"/>
          <w:sz w:val="28"/>
          <w:szCs w:val="28"/>
        </w:rPr>
      </w:pPr>
      <w:r w:rsidRPr="00DC733E">
        <w:rPr>
          <w:color w:val="auto"/>
          <w:sz w:val="28"/>
          <w:szCs w:val="28"/>
        </w:rPr>
        <w:t xml:space="preserve">исключить; </w:t>
      </w:r>
      <w:r w:rsidRPr="00DC733E">
        <w:rPr>
          <w:b/>
          <w:color w:val="auto"/>
          <w:sz w:val="28"/>
          <w:szCs w:val="28"/>
        </w:rPr>
        <w:t>(Измененная редакция, изм. №1)</w:t>
      </w:r>
    </w:p>
    <w:p w:rsidR="00D251D8" w:rsidRPr="00DC733E" w:rsidRDefault="00D251D8" w:rsidP="002340DB">
      <w:pPr>
        <w:pStyle w:val="74"/>
        <w:numPr>
          <w:ilvl w:val="2"/>
          <w:numId w:val="127"/>
        </w:numPr>
        <w:shd w:val="clear" w:color="auto" w:fill="auto"/>
        <w:spacing w:before="0" w:line="312" w:lineRule="auto"/>
        <w:ind w:left="0" w:firstLine="709"/>
        <w:contextualSpacing/>
        <w:rPr>
          <w:color w:val="auto"/>
          <w:sz w:val="28"/>
          <w:szCs w:val="28"/>
        </w:rPr>
      </w:pPr>
      <w:r w:rsidRPr="00DC733E">
        <w:rPr>
          <w:color w:val="auto"/>
          <w:sz w:val="28"/>
          <w:szCs w:val="28"/>
        </w:rPr>
        <w:t>сопоставление дополнительных ценовых предложений участников конкурса в электронной</w:t>
      </w:r>
      <w:r w:rsidR="008753FC" w:rsidRPr="00DC733E">
        <w:rPr>
          <w:color w:val="auto"/>
          <w:sz w:val="28"/>
          <w:szCs w:val="28"/>
        </w:rPr>
        <w:t xml:space="preserve"> форме о снижении цены договора</w:t>
      </w:r>
      <w:r w:rsidRPr="00DC733E">
        <w:rPr>
          <w:color w:val="auto"/>
          <w:sz w:val="28"/>
          <w:szCs w:val="28"/>
        </w:rPr>
        <w:t>.</w:t>
      </w:r>
    </w:p>
    <w:p w:rsidR="00A02DCE" w:rsidRPr="00DC733E" w:rsidRDefault="00A02DCE" w:rsidP="00A02DCE">
      <w:pPr>
        <w:pStyle w:val="74"/>
        <w:shd w:val="clear" w:color="auto" w:fill="auto"/>
        <w:spacing w:before="0" w:line="312" w:lineRule="auto"/>
        <w:ind w:left="709" w:firstLine="0"/>
        <w:contextualSpacing/>
        <w:rPr>
          <w:b/>
          <w:color w:val="auto"/>
          <w:sz w:val="28"/>
          <w:szCs w:val="28"/>
        </w:rPr>
      </w:pPr>
      <w:r w:rsidRPr="00DC733E">
        <w:rPr>
          <w:b/>
          <w:color w:val="auto"/>
          <w:sz w:val="28"/>
          <w:szCs w:val="28"/>
        </w:rPr>
        <w:t>(Измененная редакция, изм. №1)</w:t>
      </w:r>
    </w:p>
    <w:p w:rsidR="00D251D8" w:rsidRPr="00DC733E" w:rsidRDefault="008738ED" w:rsidP="008738ED">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Г.3.2 </w:t>
      </w:r>
      <w:r w:rsidR="00D251D8" w:rsidRPr="00DC733E">
        <w:rPr>
          <w:color w:val="auto"/>
          <w:sz w:val="28"/>
          <w:szCs w:val="28"/>
        </w:rPr>
        <w:t>При включении в конкурс в электрон</w:t>
      </w:r>
      <w:r w:rsidR="00FD1E08" w:rsidRPr="00DC733E">
        <w:rPr>
          <w:color w:val="auto"/>
          <w:sz w:val="28"/>
          <w:szCs w:val="28"/>
        </w:rPr>
        <w:t>ной форме этапов, указанных в</w:t>
      </w:r>
      <w:r w:rsidRPr="00DC733E">
        <w:rPr>
          <w:color w:val="auto"/>
          <w:sz w:val="28"/>
          <w:szCs w:val="28"/>
        </w:rPr>
        <w:t xml:space="preserve"> Г.</w:t>
      </w:r>
      <w:r w:rsidR="00D251D8" w:rsidRPr="00DC733E">
        <w:rPr>
          <w:color w:val="auto"/>
          <w:sz w:val="28"/>
          <w:szCs w:val="28"/>
        </w:rPr>
        <w:t>3.1 настоящего Порядка, должны соблюдаться следующие правила:</w:t>
      </w:r>
    </w:p>
    <w:p w:rsidR="00D251D8" w:rsidRPr="00DC733E" w:rsidRDefault="009C3FFE" w:rsidP="00E21A5D">
      <w:pPr>
        <w:pStyle w:val="74"/>
        <w:numPr>
          <w:ilvl w:val="2"/>
          <w:numId w:val="128"/>
        </w:numPr>
        <w:shd w:val="clear" w:color="auto" w:fill="auto"/>
        <w:spacing w:before="0" w:line="312" w:lineRule="auto"/>
        <w:ind w:left="0" w:firstLine="709"/>
        <w:contextualSpacing/>
        <w:rPr>
          <w:color w:val="auto"/>
          <w:sz w:val="28"/>
          <w:szCs w:val="28"/>
        </w:rPr>
      </w:pPr>
      <w:r w:rsidRPr="00DC733E">
        <w:rPr>
          <w:color w:val="auto"/>
          <w:sz w:val="28"/>
          <w:szCs w:val="28"/>
        </w:rPr>
        <w:t>к</w:t>
      </w:r>
      <w:r w:rsidR="00D251D8" w:rsidRPr="00DC733E">
        <w:rPr>
          <w:color w:val="auto"/>
          <w:sz w:val="28"/>
          <w:szCs w:val="28"/>
        </w:rPr>
        <w:t>аждый этап конкурса в электронной форме может быть включен в него однократно;</w:t>
      </w:r>
      <w:r w:rsidR="00E21A5D" w:rsidRPr="00DC733E">
        <w:rPr>
          <w:color w:val="auto"/>
          <w:sz w:val="28"/>
          <w:szCs w:val="28"/>
        </w:rPr>
        <w:t xml:space="preserve"> </w:t>
      </w:r>
      <w:r w:rsidR="00E21A5D" w:rsidRPr="00DC733E">
        <w:rPr>
          <w:b/>
          <w:color w:val="auto"/>
          <w:sz w:val="28"/>
          <w:szCs w:val="28"/>
        </w:rPr>
        <w:t>(Измененная редакция, изм. №1)</w:t>
      </w:r>
    </w:p>
    <w:p w:rsidR="00D251D8" w:rsidRPr="00DC733E" w:rsidRDefault="00D251D8" w:rsidP="002340DB">
      <w:pPr>
        <w:pStyle w:val="74"/>
        <w:numPr>
          <w:ilvl w:val="2"/>
          <w:numId w:val="128"/>
        </w:numPr>
        <w:shd w:val="clear" w:color="auto" w:fill="auto"/>
        <w:spacing w:before="0" w:line="312" w:lineRule="auto"/>
        <w:ind w:left="0" w:firstLine="709"/>
        <w:contextualSpacing/>
        <w:rPr>
          <w:color w:val="auto"/>
          <w:sz w:val="28"/>
          <w:szCs w:val="28"/>
        </w:rPr>
      </w:pPr>
      <w:r w:rsidRPr="00DC733E">
        <w:rPr>
          <w:color w:val="auto"/>
          <w:sz w:val="28"/>
          <w:szCs w:val="28"/>
        </w:rPr>
        <w:t>не допускается одновременное включение в конкурс в электронной форме этапов, предусмотренных п</w:t>
      </w:r>
      <w:r w:rsidR="00FD1E08" w:rsidRPr="00DC733E">
        <w:rPr>
          <w:color w:val="auto"/>
          <w:sz w:val="28"/>
          <w:szCs w:val="28"/>
        </w:rPr>
        <w:t>еречислениях</w:t>
      </w:r>
      <w:r w:rsidR="00AA09BC" w:rsidRPr="00DC733E">
        <w:rPr>
          <w:color w:val="auto"/>
          <w:sz w:val="28"/>
          <w:szCs w:val="28"/>
        </w:rPr>
        <w:t xml:space="preserve"> 1</w:t>
      </w:r>
      <w:r w:rsidR="00FD1E08" w:rsidRPr="00DC733E">
        <w:rPr>
          <w:color w:val="auto"/>
          <w:sz w:val="28"/>
          <w:szCs w:val="28"/>
        </w:rPr>
        <w:t>)</w:t>
      </w:r>
      <w:r w:rsidR="00AA09BC" w:rsidRPr="00DC733E">
        <w:rPr>
          <w:color w:val="auto"/>
          <w:sz w:val="28"/>
          <w:szCs w:val="28"/>
        </w:rPr>
        <w:t xml:space="preserve"> и 2</w:t>
      </w:r>
      <w:r w:rsidR="00FD1E08" w:rsidRPr="00DC733E">
        <w:rPr>
          <w:color w:val="auto"/>
          <w:sz w:val="28"/>
          <w:szCs w:val="28"/>
        </w:rPr>
        <w:t>)</w:t>
      </w:r>
      <w:r w:rsidR="00AA09BC" w:rsidRPr="00DC733E">
        <w:rPr>
          <w:color w:val="auto"/>
          <w:sz w:val="28"/>
          <w:szCs w:val="28"/>
        </w:rPr>
        <w:t xml:space="preserve"> Г.</w:t>
      </w:r>
      <w:r w:rsidRPr="00DC733E">
        <w:rPr>
          <w:color w:val="auto"/>
          <w:sz w:val="28"/>
          <w:szCs w:val="28"/>
        </w:rPr>
        <w:t>3.1 настоящего Порядка;</w:t>
      </w:r>
    </w:p>
    <w:p w:rsidR="00D251D8" w:rsidRPr="00DC733E" w:rsidRDefault="00D251D8" w:rsidP="002340DB">
      <w:pPr>
        <w:pStyle w:val="74"/>
        <w:numPr>
          <w:ilvl w:val="2"/>
          <w:numId w:val="128"/>
        </w:numPr>
        <w:shd w:val="clear" w:color="auto" w:fill="auto"/>
        <w:spacing w:before="0" w:line="312" w:lineRule="auto"/>
        <w:ind w:left="0" w:firstLine="709"/>
        <w:contextualSpacing/>
        <w:rPr>
          <w:color w:val="auto"/>
          <w:sz w:val="28"/>
          <w:szCs w:val="28"/>
        </w:rPr>
      </w:pPr>
      <w:r w:rsidRPr="00DC733E">
        <w:rPr>
          <w:color w:val="auto"/>
          <w:sz w:val="28"/>
          <w:szCs w:val="28"/>
        </w:rPr>
        <w:t xml:space="preserve">в </w:t>
      </w:r>
      <w:r w:rsidR="00530B23" w:rsidRPr="00DC733E">
        <w:rPr>
          <w:color w:val="auto"/>
          <w:sz w:val="28"/>
          <w:szCs w:val="28"/>
        </w:rPr>
        <w:t>документации о конкурентной закупке</w:t>
      </w:r>
      <w:r w:rsidRPr="00DC733E">
        <w:rPr>
          <w:color w:val="auto"/>
          <w:sz w:val="28"/>
          <w:szCs w:val="28"/>
        </w:rPr>
        <w:t xml:space="preserve"> должны быть установлены сроки проведения каждого этапа конкурса</w:t>
      </w:r>
      <w:r w:rsidR="00530B23" w:rsidRPr="00DC733E">
        <w:rPr>
          <w:color w:val="auto"/>
          <w:sz w:val="28"/>
          <w:szCs w:val="28"/>
        </w:rPr>
        <w:t xml:space="preserve"> в электронной форме</w:t>
      </w:r>
      <w:r w:rsidRPr="00DC733E">
        <w:rPr>
          <w:color w:val="auto"/>
          <w:sz w:val="28"/>
          <w:szCs w:val="28"/>
        </w:rPr>
        <w:t>;</w:t>
      </w:r>
    </w:p>
    <w:p w:rsidR="006B7FD3" w:rsidRPr="00DC733E" w:rsidRDefault="006B7FD3" w:rsidP="006B7FD3">
      <w:pPr>
        <w:pStyle w:val="74"/>
        <w:shd w:val="clear" w:color="auto" w:fill="auto"/>
        <w:spacing w:before="0" w:line="312" w:lineRule="auto"/>
        <w:ind w:left="709" w:firstLine="0"/>
        <w:contextualSpacing/>
        <w:rPr>
          <w:b/>
          <w:color w:val="auto"/>
          <w:sz w:val="28"/>
          <w:szCs w:val="28"/>
        </w:rPr>
      </w:pPr>
      <w:r w:rsidRPr="00DC733E">
        <w:rPr>
          <w:b/>
          <w:color w:val="auto"/>
          <w:sz w:val="28"/>
          <w:szCs w:val="28"/>
        </w:rPr>
        <w:t>(Измененная редакция, изм. №1)</w:t>
      </w:r>
    </w:p>
    <w:p w:rsidR="00D251D8" w:rsidRPr="00DC733E" w:rsidRDefault="00D251D8" w:rsidP="002340DB">
      <w:pPr>
        <w:pStyle w:val="74"/>
        <w:numPr>
          <w:ilvl w:val="2"/>
          <w:numId w:val="128"/>
        </w:numPr>
        <w:shd w:val="clear" w:color="auto" w:fill="auto"/>
        <w:spacing w:before="0" w:line="312" w:lineRule="auto"/>
        <w:ind w:left="0" w:firstLine="709"/>
        <w:contextualSpacing/>
        <w:rPr>
          <w:color w:val="auto"/>
          <w:sz w:val="28"/>
          <w:szCs w:val="28"/>
        </w:rPr>
      </w:pPr>
      <w:r w:rsidRPr="00DC733E">
        <w:rPr>
          <w:color w:val="auto"/>
          <w:sz w:val="28"/>
          <w:szCs w:val="28"/>
        </w:rPr>
        <w:t xml:space="preserve">по результатам каждого этапа конкурса в электронной форме составляется отдельный протокол. </w:t>
      </w:r>
      <w:r w:rsidR="003964ED" w:rsidRPr="00DC733E">
        <w:rPr>
          <w:color w:val="auto"/>
          <w:sz w:val="28"/>
          <w:szCs w:val="28"/>
        </w:rPr>
        <w:t xml:space="preserve">При этом протокол по результатам последнего этапа конкурса в электронной форме не составляется. </w:t>
      </w:r>
      <w:r w:rsidRPr="00DC733E">
        <w:rPr>
          <w:color w:val="auto"/>
          <w:sz w:val="28"/>
          <w:szCs w:val="28"/>
        </w:rPr>
        <w:t>По окончании последнего этапа конкурса в электронной форме, по итогам которого определяется победитель, составляется итоговый протокол;</w:t>
      </w:r>
    </w:p>
    <w:p w:rsidR="00D251D8" w:rsidRPr="00DC733E" w:rsidRDefault="00D251D8" w:rsidP="002340DB">
      <w:pPr>
        <w:pStyle w:val="74"/>
        <w:numPr>
          <w:ilvl w:val="2"/>
          <w:numId w:val="128"/>
        </w:numPr>
        <w:shd w:val="clear" w:color="auto" w:fill="auto"/>
        <w:spacing w:before="0" w:line="312" w:lineRule="auto"/>
        <w:ind w:left="0" w:firstLine="709"/>
        <w:contextualSpacing/>
        <w:rPr>
          <w:color w:val="auto"/>
          <w:sz w:val="28"/>
          <w:szCs w:val="28"/>
        </w:rPr>
      </w:pPr>
      <w:r w:rsidRPr="00DC733E">
        <w:rPr>
          <w:color w:val="auto"/>
          <w:sz w:val="28"/>
          <w:szCs w:val="28"/>
        </w:rPr>
        <w:t>если конкурс в электронной форме включает в себя этапы, предусмотренные п</w:t>
      </w:r>
      <w:r w:rsidR="00FD1E08" w:rsidRPr="00DC733E">
        <w:rPr>
          <w:color w:val="auto"/>
          <w:sz w:val="28"/>
          <w:szCs w:val="28"/>
        </w:rPr>
        <w:t>еречислениями</w:t>
      </w:r>
      <w:r w:rsidR="00AA09BC" w:rsidRPr="00DC733E">
        <w:rPr>
          <w:color w:val="auto"/>
          <w:sz w:val="28"/>
          <w:szCs w:val="28"/>
        </w:rPr>
        <w:t xml:space="preserve"> </w:t>
      </w:r>
      <w:r w:rsidRPr="00DC733E">
        <w:rPr>
          <w:color w:val="auto"/>
          <w:sz w:val="28"/>
          <w:szCs w:val="28"/>
        </w:rPr>
        <w:t>1</w:t>
      </w:r>
      <w:r w:rsidR="00FD1E08" w:rsidRPr="00DC733E">
        <w:rPr>
          <w:color w:val="auto"/>
          <w:sz w:val="28"/>
          <w:szCs w:val="28"/>
        </w:rPr>
        <w:t>)</w:t>
      </w:r>
      <w:r w:rsidRPr="00DC733E">
        <w:rPr>
          <w:color w:val="auto"/>
          <w:sz w:val="28"/>
          <w:szCs w:val="28"/>
        </w:rPr>
        <w:t xml:space="preserve"> или </w:t>
      </w:r>
      <w:r w:rsidR="00AA09BC" w:rsidRPr="00DC733E">
        <w:rPr>
          <w:color w:val="auto"/>
          <w:sz w:val="28"/>
          <w:szCs w:val="28"/>
        </w:rPr>
        <w:t>2</w:t>
      </w:r>
      <w:r w:rsidR="00FD1E08" w:rsidRPr="00DC733E">
        <w:rPr>
          <w:color w:val="auto"/>
          <w:sz w:val="28"/>
          <w:szCs w:val="28"/>
        </w:rPr>
        <w:t>)</w:t>
      </w:r>
      <w:r w:rsidR="00AA09BC" w:rsidRPr="00DC733E">
        <w:rPr>
          <w:color w:val="auto"/>
          <w:sz w:val="28"/>
          <w:szCs w:val="28"/>
        </w:rPr>
        <w:t xml:space="preserve"> Г.3.1</w:t>
      </w:r>
      <w:r w:rsidRPr="00DC733E">
        <w:rPr>
          <w:color w:val="auto"/>
          <w:sz w:val="28"/>
          <w:szCs w:val="28"/>
        </w:rPr>
        <w:t xml:space="preserve"> настоящего Порядка,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w:t>
      </w:r>
      <w:r w:rsidR="00FD1E08" w:rsidRPr="00DC733E">
        <w:rPr>
          <w:color w:val="auto"/>
          <w:sz w:val="28"/>
          <w:szCs w:val="28"/>
        </w:rPr>
        <w:t>еречисления</w:t>
      </w:r>
      <w:r w:rsidR="00AA09BC" w:rsidRPr="00DC733E">
        <w:rPr>
          <w:color w:val="auto"/>
          <w:sz w:val="28"/>
          <w:szCs w:val="28"/>
        </w:rPr>
        <w:t xml:space="preserve"> 1</w:t>
      </w:r>
      <w:r w:rsidR="00FD1E08" w:rsidRPr="00DC733E">
        <w:rPr>
          <w:color w:val="auto"/>
          <w:sz w:val="28"/>
          <w:szCs w:val="28"/>
        </w:rPr>
        <w:t>)</w:t>
      </w:r>
      <w:r w:rsidR="00AA09BC" w:rsidRPr="00DC733E">
        <w:rPr>
          <w:color w:val="auto"/>
          <w:sz w:val="28"/>
          <w:szCs w:val="28"/>
        </w:rPr>
        <w:t xml:space="preserve"> Г.</w:t>
      </w:r>
      <w:r w:rsidRPr="00DC733E">
        <w:rPr>
          <w:color w:val="auto"/>
          <w:sz w:val="28"/>
          <w:szCs w:val="28"/>
        </w:rPr>
        <w:t>2.1 настоящего Порядка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251D8" w:rsidRPr="00DC733E" w:rsidRDefault="009D0C2D" w:rsidP="008C384F">
      <w:pPr>
        <w:pStyle w:val="74"/>
        <w:numPr>
          <w:ilvl w:val="2"/>
          <w:numId w:val="128"/>
        </w:numPr>
        <w:shd w:val="clear" w:color="auto" w:fill="auto"/>
        <w:spacing w:before="0" w:line="312" w:lineRule="auto"/>
        <w:ind w:left="0" w:firstLine="709"/>
        <w:contextualSpacing/>
        <w:rPr>
          <w:color w:val="auto"/>
          <w:sz w:val="28"/>
          <w:szCs w:val="28"/>
        </w:rPr>
      </w:pPr>
      <w:r w:rsidRPr="00DC733E">
        <w:rPr>
          <w:color w:val="auto"/>
          <w:sz w:val="28"/>
          <w:szCs w:val="28"/>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перечислением 2) Г.3.1 настоящего Порядка,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закона № 98-ФЗ;</w:t>
      </w:r>
    </w:p>
    <w:p w:rsidR="008C384F" w:rsidRPr="00DC733E" w:rsidRDefault="008C384F" w:rsidP="008C384F">
      <w:pPr>
        <w:pStyle w:val="74"/>
        <w:shd w:val="clear" w:color="auto" w:fill="auto"/>
        <w:spacing w:before="0" w:line="312" w:lineRule="auto"/>
        <w:ind w:firstLine="709"/>
        <w:contextualSpacing/>
        <w:rPr>
          <w:b/>
          <w:color w:val="auto"/>
          <w:sz w:val="28"/>
          <w:szCs w:val="28"/>
        </w:rPr>
      </w:pPr>
      <w:r w:rsidRPr="00DC733E">
        <w:rPr>
          <w:b/>
          <w:color w:val="auto"/>
          <w:sz w:val="28"/>
          <w:szCs w:val="28"/>
        </w:rPr>
        <w:t>(Измененная редакция, изм. №1)</w:t>
      </w:r>
    </w:p>
    <w:p w:rsidR="00D251D8" w:rsidRPr="00DC733E" w:rsidRDefault="001528CA" w:rsidP="008C384F">
      <w:pPr>
        <w:pStyle w:val="74"/>
        <w:numPr>
          <w:ilvl w:val="2"/>
          <w:numId w:val="128"/>
        </w:numPr>
        <w:shd w:val="clear" w:color="auto" w:fill="auto"/>
        <w:spacing w:before="0" w:line="312" w:lineRule="auto"/>
        <w:ind w:left="0" w:firstLine="709"/>
        <w:contextualSpacing/>
        <w:rPr>
          <w:color w:val="auto"/>
          <w:sz w:val="28"/>
          <w:szCs w:val="28"/>
        </w:rPr>
      </w:pPr>
      <w:r w:rsidRPr="00DC733E">
        <w:rPr>
          <w:color w:val="auto"/>
          <w:sz w:val="28"/>
          <w:szCs w:val="28"/>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перечислением 2) Г.3.1 настоящего Порядка,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C384F" w:rsidRPr="00DC733E" w:rsidRDefault="008C384F" w:rsidP="008C384F">
      <w:pPr>
        <w:pStyle w:val="74"/>
        <w:shd w:val="clear" w:color="auto" w:fill="auto"/>
        <w:spacing w:before="0" w:line="312" w:lineRule="auto"/>
        <w:ind w:firstLine="709"/>
        <w:contextualSpacing/>
        <w:rPr>
          <w:b/>
          <w:color w:val="auto"/>
          <w:sz w:val="28"/>
          <w:szCs w:val="28"/>
        </w:rPr>
      </w:pPr>
      <w:r w:rsidRPr="00DC733E">
        <w:rPr>
          <w:b/>
          <w:color w:val="auto"/>
          <w:sz w:val="28"/>
          <w:szCs w:val="28"/>
        </w:rPr>
        <w:t>(Измененная редакция, изм. №1)</w:t>
      </w:r>
    </w:p>
    <w:p w:rsidR="00D251D8" w:rsidRPr="00DC733E" w:rsidRDefault="00A41E96" w:rsidP="008C384F">
      <w:pPr>
        <w:pStyle w:val="74"/>
        <w:numPr>
          <w:ilvl w:val="2"/>
          <w:numId w:val="128"/>
        </w:numPr>
        <w:spacing w:line="312" w:lineRule="auto"/>
        <w:ind w:left="0" w:firstLine="709"/>
        <w:contextualSpacing/>
        <w:rPr>
          <w:color w:val="auto"/>
          <w:sz w:val="28"/>
          <w:szCs w:val="28"/>
        </w:rPr>
      </w:pPr>
      <w:r w:rsidRPr="00DC733E">
        <w:rPr>
          <w:color w:val="auto"/>
          <w:sz w:val="28"/>
          <w:szCs w:val="28"/>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Законом 223-ФЗ для подачи заявки.</w:t>
      </w:r>
    </w:p>
    <w:p w:rsidR="008C384F" w:rsidRPr="00DC733E" w:rsidRDefault="008C384F" w:rsidP="008C384F">
      <w:pPr>
        <w:pStyle w:val="74"/>
        <w:spacing w:line="312" w:lineRule="auto"/>
        <w:ind w:firstLine="709"/>
        <w:contextualSpacing/>
        <w:rPr>
          <w:b/>
          <w:color w:val="auto"/>
          <w:sz w:val="28"/>
          <w:szCs w:val="28"/>
        </w:rPr>
      </w:pPr>
      <w:r w:rsidRPr="00DC733E">
        <w:rPr>
          <w:b/>
          <w:color w:val="auto"/>
          <w:sz w:val="28"/>
          <w:szCs w:val="28"/>
        </w:rPr>
        <w:t>(Измененная редакция, изм. №1)</w:t>
      </w:r>
    </w:p>
    <w:p w:rsidR="00D57CF3" w:rsidRPr="00DC733E" w:rsidRDefault="00D57CF3" w:rsidP="00D57CF3">
      <w:pPr>
        <w:pStyle w:val="74"/>
        <w:numPr>
          <w:ilvl w:val="2"/>
          <w:numId w:val="128"/>
        </w:numPr>
        <w:shd w:val="clear" w:color="auto" w:fill="auto"/>
        <w:spacing w:before="0" w:line="312" w:lineRule="auto"/>
        <w:ind w:hanging="11"/>
        <w:contextualSpacing/>
        <w:rPr>
          <w:b/>
          <w:color w:val="auto"/>
          <w:sz w:val="28"/>
          <w:szCs w:val="28"/>
        </w:rPr>
      </w:pPr>
      <w:r w:rsidRPr="00DC733E">
        <w:rPr>
          <w:color w:val="auto"/>
          <w:sz w:val="28"/>
          <w:szCs w:val="28"/>
        </w:rPr>
        <w:t xml:space="preserve">исключить; </w:t>
      </w:r>
      <w:r w:rsidRPr="00DC733E">
        <w:rPr>
          <w:b/>
          <w:color w:val="auto"/>
          <w:sz w:val="28"/>
          <w:szCs w:val="28"/>
        </w:rPr>
        <w:t>(Измененная редакция, изм. №1)</w:t>
      </w:r>
    </w:p>
    <w:p w:rsidR="00D251D8" w:rsidRPr="00DC733E" w:rsidRDefault="00D251D8" w:rsidP="002340DB">
      <w:pPr>
        <w:pStyle w:val="74"/>
        <w:numPr>
          <w:ilvl w:val="2"/>
          <w:numId w:val="128"/>
        </w:numPr>
        <w:shd w:val="clear" w:color="auto" w:fill="auto"/>
        <w:spacing w:before="0" w:line="312" w:lineRule="auto"/>
        <w:ind w:left="0" w:firstLine="709"/>
        <w:contextualSpacing/>
        <w:rPr>
          <w:color w:val="auto"/>
          <w:sz w:val="28"/>
          <w:szCs w:val="28"/>
        </w:rPr>
      </w:pPr>
      <w:r w:rsidRPr="00DC733E">
        <w:rPr>
          <w:color w:val="auto"/>
          <w:sz w:val="28"/>
          <w:szCs w:val="28"/>
        </w:rPr>
        <w:t>если конкурс в электронной форме включает этап, предусмотренный п</w:t>
      </w:r>
      <w:r w:rsidR="00FD1E08" w:rsidRPr="00DC733E">
        <w:rPr>
          <w:color w:val="auto"/>
          <w:sz w:val="28"/>
          <w:szCs w:val="28"/>
        </w:rPr>
        <w:t>еречислением</w:t>
      </w:r>
      <w:r w:rsidR="00AA09BC" w:rsidRPr="00DC733E">
        <w:rPr>
          <w:color w:val="auto"/>
          <w:sz w:val="28"/>
          <w:szCs w:val="28"/>
        </w:rPr>
        <w:t xml:space="preserve"> 5</w:t>
      </w:r>
      <w:r w:rsidR="00FD1E08" w:rsidRPr="00DC733E">
        <w:rPr>
          <w:color w:val="auto"/>
          <w:sz w:val="28"/>
          <w:szCs w:val="28"/>
        </w:rPr>
        <w:t>)</w:t>
      </w:r>
      <w:r w:rsidR="00AA09BC" w:rsidRPr="00DC733E">
        <w:rPr>
          <w:color w:val="auto"/>
          <w:sz w:val="28"/>
          <w:szCs w:val="28"/>
        </w:rPr>
        <w:t xml:space="preserve"> Г.</w:t>
      </w:r>
      <w:r w:rsidRPr="00DC733E">
        <w:rPr>
          <w:color w:val="auto"/>
          <w:sz w:val="28"/>
          <w:szCs w:val="28"/>
        </w:rPr>
        <w:t>3.1 настоящего Порядка:</w:t>
      </w:r>
    </w:p>
    <w:p w:rsidR="00D251D8" w:rsidRPr="00DC733E" w:rsidRDefault="008738ED" w:rsidP="008738ED">
      <w:pPr>
        <w:pStyle w:val="74"/>
        <w:shd w:val="clear" w:color="auto" w:fill="auto"/>
        <w:tabs>
          <w:tab w:val="left" w:pos="993"/>
        </w:tabs>
        <w:spacing w:before="0" w:line="312" w:lineRule="auto"/>
        <w:ind w:firstLine="1418"/>
        <w:contextualSpacing/>
        <w:rPr>
          <w:color w:val="auto"/>
          <w:sz w:val="28"/>
          <w:szCs w:val="28"/>
        </w:rPr>
      </w:pPr>
      <w:r w:rsidRPr="00DC733E">
        <w:rPr>
          <w:color w:val="auto"/>
          <w:sz w:val="28"/>
          <w:szCs w:val="28"/>
        </w:rPr>
        <w:t xml:space="preserve">а) </w:t>
      </w:r>
      <w:r w:rsidR="00D251D8" w:rsidRPr="00DC733E">
        <w:rPr>
          <w:color w:val="auto"/>
          <w:sz w:val="28"/>
          <w:szCs w:val="28"/>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269F2" w:rsidRPr="00DC733E" w:rsidRDefault="008738ED" w:rsidP="00FB134F">
      <w:pPr>
        <w:pStyle w:val="74"/>
        <w:shd w:val="clear" w:color="auto" w:fill="auto"/>
        <w:tabs>
          <w:tab w:val="left" w:pos="993"/>
        </w:tabs>
        <w:spacing w:before="0" w:line="312" w:lineRule="auto"/>
        <w:ind w:firstLine="1418"/>
        <w:contextualSpacing/>
        <w:rPr>
          <w:color w:val="auto"/>
          <w:sz w:val="28"/>
          <w:szCs w:val="28"/>
        </w:rPr>
      </w:pPr>
      <w:r w:rsidRPr="00DC733E">
        <w:rPr>
          <w:color w:val="auto"/>
          <w:sz w:val="28"/>
          <w:szCs w:val="28"/>
        </w:rPr>
        <w:t xml:space="preserve">б) </w:t>
      </w:r>
      <w:r w:rsidR="00AB65B5" w:rsidRPr="00DC733E">
        <w:rPr>
          <w:color w:val="auto"/>
          <w:sz w:val="28"/>
          <w:szCs w:val="28"/>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FB134F" w:rsidRPr="00DC733E">
        <w:rPr>
          <w:color w:val="auto"/>
          <w:sz w:val="28"/>
          <w:szCs w:val="28"/>
        </w:rPr>
        <w:t xml:space="preserve"> </w:t>
      </w:r>
      <w:r w:rsidR="00F269F2" w:rsidRPr="00DC733E">
        <w:rPr>
          <w:b/>
          <w:color w:val="auto"/>
          <w:sz w:val="28"/>
          <w:szCs w:val="28"/>
        </w:rPr>
        <w:t>(Измененная редакция, изм. №1)</w:t>
      </w:r>
    </w:p>
    <w:p w:rsidR="00D251D8" w:rsidRPr="00DC733E" w:rsidRDefault="008738ED" w:rsidP="008738ED">
      <w:pPr>
        <w:pStyle w:val="74"/>
        <w:shd w:val="clear" w:color="auto" w:fill="auto"/>
        <w:tabs>
          <w:tab w:val="left" w:pos="993"/>
        </w:tabs>
        <w:spacing w:before="0" w:line="312" w:lineRule="auto"/>
        <w:ind w:firstLine="1418"/>
        <w:contextualSpacing/>
        <w:rPr>
          <w:color w:val="auto"/>
          <w:sz w:val="28"/>
          <w:szCs w:val="28"/>
        </w:rPr>
      </w:pPr>
      <w:r w:rsidRPr="00DC733E">
        <w:rPr>
          <w:color w:val="auto"/>
          <w:sz w:val="28"/>
          <w:szCs w:val="28"/>
        </w:rPr>
        <w:t xml:space="preserve">в) </w:t>
      </w:r>
      <w:r w:rsidR="00D251D8" w:rsidRPr="00DC733E">
        <w:rPr>
          <w:color w:val="auto"/>
          <w:sz w:val="28"/>
          <w:szCs w:val="28"/>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51D8" w:rsidRPr="00DC733E" w:rsidRDefault="008738ED" w:rsidP="008738ED">
      <w:pPr>
        <w:pStyle w:val="13"/>
        <w:suppressAutoHyphens/>
        <w:spacing w:before="0" w:after="0" w:line="312" w:lineRule="auto"/>
        <w:contextualSpacing/>
        <w:jc w:val="center"/>
        <w:outlineLvl w:val="1"/>
        <w:rPr>
          <w:rFonts w:ascii="Times New Roman" w:hAnsi="Times New Roman"/>
          <w:color w:val="auto"/>
          <w:sz w:val="28"/>
          <w:szCs w:val="28"/>
        </w:rPr>
      </w:pPr>
      <w:bookmarkStart w:id="387" w:name="_Toc125377173"/>
      <w:r w:rsidRPr="00DC733E">
        <w:rPr>
          <w:rFonts w:ascii="Times New Roman" w:hAnsi="Times New Roman"/>
          <w:color w:val="auto"/>
          <w:sz w:val="28"/>
          <w:szCs w:val="28"/>
        </w:rPr>
        <w:t xml:space="preserve">Г.4 </w:t>
      </w:r>
      <w:r w:rsidR="00D251D8" w:rsidRPr="00DC733E">
        <w:rPr>
          <w:rFonts w:ascii="Times New Roman" w:hAnsi="Times New Roman"/>
          <w:color w:val="auto"/>
          <w:sz w:val="28"/>
          <w:szCs w:val="28"/>
        </w:rPr>
        <w:t xml:space="preserve">Особенности осуществления аукциона в электронной форме, участниками которого могут быть только субъекты </w:t>
      </w:r>
      <w:r w:rsidR="008F0A04" w:rsidRPr="00DC733E">
        <w:rPr>
          <w:rFonts w:ascii="Times New Roman" w:hAnsi="Times New Roman"/>
          <w:color w:val="auto"/>
          <w:sz w:val="28"/>
          <w:szCs w:val="28"/>
        </w:rPr>
        <w:br/>
      </w:r>
      <w:r w:rsidR="00D251D8" w:rsidRPr="00DC733E">
        <w:rPr>
          <w:rFonts w:ascii="Times New Roman" w:hAnsi="Times New Roman"/>
          <w:color w:val="auto"/>
          <w:sz w:val="28"/>
          <w:szCs w:val="28"/>
        </w:rPr>
        <w:t>малого и среднего предпринимательства</w:t>
      </w:r>
      <w:bookmarkEnd w:id="387"/>
    </w:p>
    <w:p w:rsidR="00FB134F" w:rsidRPr="00DC733E" w:rsidRDefault="00FB134F" w:rsidP="00FD6146">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Г.4.1 исключить. </w:t>
      </w:r>
      <w:r w:rsidRPr="00DC733E">
        <w:rPr>
          <w:b/>
          <w:color w:val="auto"/>
          <w:sz w:val="28"/>
          <w:szCs w:val="28"/>
        </w:rPr>
        <w:t>(Измененная редакция, изм. №1)</w:t>
      </w:r>
    </w:p>
    <w:p w:rsidR="00D251D8" w:rsidRPr="00DC733E" w:rsidRDefault="00FB134F" w:rsidP="00FD6146">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Г.4.2 </w:t>
      </w:r>
      <w:r w:rsidR="00D251D8" w:rsidRPr="00DC733E">
        <w:rPr>
          <w:color w:val="auto"/>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rsidR="00D251D8" w:rsidRPr="00DC733E"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DC733E">
        <w:rPr>
          <w:color w:val="auto"/>
          <w:sz w:val="28"/>
          <w:szCs w:val="28"/>
        </w:rPr>
        <w:t>«шаг аукциона» составляет от 0,5 процента до пяти процентов начальной (максимальной) цены договора;</w:t>
      </w:r>
    </w:p>
    <w:p w:rsidR="00D251D8" w:rsidRPr="00DC733E"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DC733E">
        <w:rPr>
          <w:color w:val="auto"/>
          <w:sz w:val="28"/>
          <w:szCs w:val="28"/>
        </w:rPr>
        <w:t>снижение текущего минимального предложения о цене договора осуществляется на величину в пределах «шага аукциона»;</w:t>
      </w:r>
    </w:p>
    <w:p w:rsidR="00D251D8" w:rsidRPr="00DC733E"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DC733E">
        <w:rPr>
          <w:color w:val="auto"/>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251D8" w:rsidRPr="00DC733E"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DC733E">
        <w:rPr>
          <w:color w:val="auto"/>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251D8" w:rsidRPr="00DC733E"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DC733E">
        <w:rPr>
          <w:color w:val="auto"/>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251D8" w:rsidRPr="00DC733E" w:rsidRDefault="00410078" w:rsidP="00410078">
      <w:pPr>
        <w:pStyle w:val="13"/>
        <w:suppressAutoHyphens/>
        <w:spacing w:before="0" w:after="0" w:line="312" w:lineRule="auto"/>
        <w:contextualSpacing/>
        <w:jc w:val="center"/>
        <w:outlineLvl w:val="1"/>
        <w:rPr>
          <w:rFonts w:ascii="Times New Roman" w:hAnsi="Times New Roman"/>
          <w:color w:val="auto"/>
          <w:sz w:val="28"/>
          <w:szCs w:val="28"/>
        </w:rPr>
      </w:pPr>
      <w:bookmarkStart w:id="388" w:name="_Toc125377174"/>
      <w:r w:rsidRPr="00DC733E">
        <w:rPr>
          <w:rFonts w:ascii="Times New Roman" w:hAnsi="Times New Roman"/>
          <w:color w:val="auto"/>
          <w:sz w:val="28"/>
          <w:szCs w:val="28"/>
        </w:rPr>
        <w:t xml:space="preserve">Г.5 </w:t>
      </w:r>
      <w:r w:rsidR="00D251D8" w:rsidRPr="00DC733E">
        <w:rPr>
          <w:rFonts w:ascii="Times New Roman" w:hAnsi="Times New Roman"/>
          <w:color w:val="auto"/>
          <w:sz w:val="28"/>
          <w:szCs w:val="28"/>
        </w:rPr>
        <w:t xml:space="preserve">Особенности осуществления запроса котировок </w:t>
      </w:r>
      <w:r w:rsidR="008F0A04" w:rsidRPr="00DC733E">
        <w:rPr>
          <w:rFonts w:ascii="Times New Roman" w:hAnsi="Times New Roman"/>
          <w:color w:val="auto"/>
          <w:sz w:val="28"/>
          <w:szCs w:val="28"/>
        </w:rPr>
        <w:br/>
      </w:r>
      <w:r w:rsidR="00D251D8" w:rsidRPr="00DC733E">
        <w:rPr>
          <w:rFonts w:ascii="Times New Roman" w:hAnsi="Times New Roman"/>
          <w:color w:val="auto"/>
          <w:sz w:val="28"/>
          <w:szCs w:val="28"/>
        </w:rPr>
        <w:t>в электронной форме, участниками которого могут быть только субъекты малого и среднего предпринимательства</w:t>
      </w:r>
      <w:bookmarkEnd w:id="388"/>
    </w:p>
    <w:p w:rsidR="00D251D8" w:rsidRPr="00DC733E" w:rsidRDefault="006770A7" w:rsidP="00BD5C58">
      <w:pPr>
        <w:pStyle w:val="74"/>
        <w:shd w:val="clear" w:color="auto" w:fill="auto"/>
        <w:spacing w:before="0" w:line="312" w:lineRule="auto"/>
        <w:ind w:left="709" w:firstLine="0"/>
        <w:contextualSpacing/>
        <w:rPr>
          <w:b/>
          <w:color w:val="auto"/>
          <w:sz w:val="28"/>
          <w:szCs w:val="28"/>
        </w:rPr>
      </w:pPr>
      <w:r w:rsidRPr="00DC733E">
        <w:rPr>
          <w:color w:val="auto"/>
          <w:sz w:val="28"/>
          <w:szCs w:val="28"/>
        </w:rPr>
        <w:t xml:space="preserve">Г.5.1 исключить. </w:t>
      </w:r>
      <w:r w:rsidRPr="00DC733E">
        <w:rPr>
          <w:b/>
          <w:color w:val="auto"/>
          <w:sz w:val="28"/>
          <w:szCs w:val="28"/>
        </w:rPr>
        <w:t>(Измененная редакция, изм. №1)</w:t>
      </w:r>
    </w:p>
    <w:p w:rsidR="00D251D8" w:rsidRPr="00DC733E" w:rsidRDefault="00010BD5" w:rsidP="00010BD5">
      <w:pPr>
        <w:pStyle w:val="13"/>
        <w:suppressAutoHyphens/>
        <w:spacing w:before="0" w:after="0" w:line="312" w:lineRule="auto"/>
        <w:contextualSpacing/>
        <w:jc w:val="center"/>
        <w:outlineLvl w:val="1"/>
        <w:rPr>
          <w:rFonts w:ascii="Times New Roman" w:hAnsi="Times New Roman"/>
          <w:color w:val="auto"/>
          <w:sz w:val="28"/>
          <w:szCs w:val="28"/>
        </w:rPr>
      </w:pPr>
      <w:bookmarkStart w:id="389" w:name="_Toc125377175"/>
      <w:r w:rsidRPr="00DC733E">
        <w:rPr>
          <w:rFonts w:ascii="Times New Roman" w:hAnsi="Times New Roman"/>
          <w:color w:val="auto"/>
          <w:sz w:val="28"/>
          <w:szCs w:val="28"/>
        </w:rPr>
        <w:t xml:space="preserve">Г.6 </w:t>
      </w:r>
      <w:r w:rsidR="00D251D8" w:rsidRPr="00DC733E">
        <w:rPr>
          <w:rFonts w:ascii="Times New Roman" w:hAnsi="Times New Roman"/>
          <w:color w:val="auto"/>
          <w:sz w:val="28"/>
          <w:szCs w:val="28"/>
        </w:rPr>
        <w:t xml:space="preserve">Особенности осуществления запроса предложений </w:t>
      </w:r>
      <w:r w:rsidR="008F0A04" w:rsidRPr="00DC733E">
        <w:rPr>
          <w:rFonts w:ascii="Times New Roman" w:hAnsi="Times New Roman"/>
          <w:color w:val="auto"/>
          <w:sz w:val="28"/>
          <w:szCs w:val="28"/>
        </w:rPr>
        <w:br/>
      </w:r>
      <w:r w:rsidR="00D251D8" w:rsidRPr="00DC733E">
        <w:rPr>
          <w:rFonts w:ascii="Times New Roman" w:hAnsi="Times New Roman"/>
          <w:color w:val="auto"/>
          <w:sz w:val="28"/>
          <w:szCs w:val="28"/>
        </w:rPr>
        <w:t>в электронной форме, участниками которого могут быть только субъекты малого и среднего предпринимательства</w:t>
      </w:r>
      <w:bookmarkEnd w:id="389"/>
    </w:p>
    <w:p w:rsidR="00DE621C" w:rsidRPr="00DC733E" w:rsidRDefault="0065104A" w:rsidP="00B57D03">
      <w:pPr>
        <w:pStyle w:val="74"/>
        <w:shd w:val="clear" w:color="auto" w:fill="auto"/>
        <w:spacing w:before="0" w:line="312" w:lineRule="auto"/>
        <w:ind w:firstLine="709"/>
        <w:contextualSpacing/>
        <w:rPr>
          <w:b/>
          <w:color w:val="auto"/>
          <w:sz w:val="28"/>
          <w:szCs w:val="28"/>
        </w:rPr>
      </w:pPr>
      <w:r w:rsidRPr="00DC733E">
        <w:rPr>
          <w:color w:val="auto"/>
          <w:sz w:val="28"/>
          <w:szCs w:val="28"/>
        </w:rPr>
        <w:t xml:space="preserve">Г.6.1 </w:t>
      </w:r>
      <w:r w:rsidR="00DE621C" w:rsidRPr="00DC733E">
        <w:rPr>
          <w:color w:val="auto"/>
          <w:sz w:val="28"/>
          <w:szCs w:val="28"/>
        </w:rPr>
        <w:t xml:space="preserve">исключен. </w:t>
      </w:r>
      <w:r w:rsidR="00DE621C" w:rsidRPr="00DC733E">
        <w:rPr>
          <w:b/>
          <w:color w:val="auto"/>
          <w:sz w:val="28"/>
          <w:szCs w:val="28"/>
        </w:rPr>
        <w:t>(Измененная редакция, изм. №1)</w:t>
      </w:r>
    </w:p>
    <w:p w:rsidR="00D251D8" w:rsidRPr="00DC733E" w:rsidRDefault="00DE621C" w:rsidP="00B57D03">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Г.6.2 </w:t>
      </w:r>
      <w:r w:rsidR="00B57D03" w:rsidRPr="00DC733E">
        <w:rPr>
          <w:color w:val="auto"/>
          <w:sz w:val="28"/>
          <w:szCs w:val="28"/>
        </w:rPr>
        <w:t>Запрос предложений в электронной форме проводится в порядке, установленном разделом Г.3 для проведения конкурса в электронной форме. При этом подача окончательного предложения, дополнительного ценового предложения не осуществляется.</w:t>
      </w:r>
      <w:r w:rsidR="000263F0" w:rsidRPr="00DC733E">
        <w:rPr>
          <w:b/>
          <w:color w:val="auto"/>
          <w:sz w:val="28"/>
          <w:szCs w:val="28"/>
        </w:rPr>
        <w:t xml:space="preserve"> (Измененная редакция, изм. №1)</w:t>
      </w:r>
    </w:p>
    <w:p w:rsidR="00D251D8" w:rsidRPr="00DC733E" w:rsidRDefault="00940E9B" w:rsidP="00940E9B">
      <w:pPr>
        <w:pStyle w:val="13"/>
        <w:suppressAutoHyphens/>
        <w:spacing w:before="0" w:after="0" w:line="312" w:lineRule="auto"/>
        <w:contextualSpacing/>
        <w:jc w:val="center"/>
        <w:outlineLvl w:val="1"/>
        <w:rPr>
          <w:rFonts w:ascii="Times New Roman" w:hAnsi="Times New Roman"/>
          <w:color w:val="auto"/>
          <w:sz w:val="28"/>
          <w:szCs w:val="28"/>
        </w:rPr>
      </w:pPr>
      <w:bookmarkStart w:id="390" w:name="_Toc125377176"/>
      <w:r w:rsidRPr="00DC733E">
        <w:rPr>
          <w:rFonts w:ascii="Times New Roman" w:hAnsi="Times New Roman"/>
          <w:color w:val="auto"/>
          <w:sz w:val="28"/>
          <w:szCs w:val="28"/>
        </w:rPr>
        <w:t xml:space="preserve">Г.7 </w:t>
      </w:r>
      <w:r w:rsidR="00D251D8" w:rsidRPr="00DC733E">
        <w:rPr>
          <w:rFonts w:ascii="Times New Roman" w:hAnsi="Times New Roman"/>
          <w:color w:val="auto"/>
          <w:sz w:val="28"/>
          <w:szCs w:val="28"/>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390"/>
    </w:p>
    <w:p w:rsidR="00D251D8" w:rsidRPr="00DC733E" w:rsidRDefault="008C505F" w:rsidP="008C505F">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Г.7.1 </w:t>
      </w:r>
      <w:r w:rsidR="00D251D8" w:rsidRPr="00DC733E">
        <w:rPr>
          <w:color w:val="auto"/>
          <w:sz w:val="28"/>
          <w:szCs w:val="28"/>
        </w:rPr>
        <w:t>Проведение конкурентной закупки с участием только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w:t>
      </w:r>
      <w:r w:rsidR="00FD1E08" w:rsidRPr="00DC733E">
        <w:rPr>
          <w:color w:val="auto"/>
          <w:sz w:val="28"/>
          <w:szCs w:val="28"/>
        </w:rPr>
        <w:t>, предусмотренными Законом 44-</w:t>
      </w:r>
      <w:r w:rsidR="00D251D8" w:rsidRPr="00DC733E">
        <w:rPr>
          <w:color w:val="auto"/>
          <w:sz w:val="28"/>
          <w:szCs w:val="28"/>
        </w:rPr>
        <w:t>ФЗ, и дополнительными требованиями, установленными Правительством Российской Федерацией и предусматривающими в том числе:</w:t>
      </w:r>
    </w:p>
    <w:p w:rsidR="00D251D8" w:rsidRPr="00DC733E"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DC733E">
        <w:rPr>
          <w:color w:val="auto"/>
          <w:sz w:val="28"/>
          <w:szCs w:val="28"/>
        </w:rPr>
        <w:t xml:space="preserve">требования к проведению такой конкурентной закупки в соответствии с </w:t>
      </w:r>
      <w:r w:rsidR="0070655A" w:rsidRPr="00DC733E">
        <w:rPr>
          <w:color w:val="auto"/>
          <w:sz w:val="28"/>
          <w:szCs w:val="28"/>
        </w:rPr>
        <w:t>Законом 223-ФЗ</w:t>
      </w:r>
      <w:r w:rsidRPr="00DC733E">
        <w:rPr>
          <w:color w:val="auto"/>
          <w:sz w:val="28"/>
          <w:szCs w:val="28"/>
        </w:rPr>
        <w:t>;</w:t>
      </w:r>
    </w:p>
    <w:p w:rsidR="00D251D8" w:rsidRPr="00DC733E"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DC733E">
        <w:rPr>
          <w:color w:val="auto"/>
          <w:sz w:val="28"/>
          <w:szCs w:val="28"/>
        </w:rPr>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DE621C" w:rsidRPr="00DC733E" w:rsidRDefault="00DE621C" w:rsidP="00DE621C">
      <w:pPr>
        <w:pStyle w:val="74"/>
        <w:numPr>
          <w:ilvl w:val="2"/>
          <w:numId w:val="133"/>
        </w:numPr>
        <w:shd w:val="clear" w:color="auto" w:fill="auto"/>
        <w:spacing w:before="0" w:line="312" w:lineRule="auto"/>
        <w:ind w:hanging="11"/>
        <w:contextualSpacing/>
        <w:rPr>
          <w:color w:val="auto"/>
          <w:sz w:val="28"/>
          <w:szCs w:val="28"/>
        </w:rPr>
      </w:pPr>
      <w:r w:rsidRPr="00DC733E">
        <w:rPr>
          <w:color w:val="auto"/>
          <w:sz w:val="28"/>
          <w:szCs w:val="28"/>
        </w:rPr>
        <w:t xml:space="preserve">исключить; </w:t>
      </w:r>
      <w:r w:rsidRPr="00DC733E">
        <w:rPr>
          <w:b/>
          <w:color w:val="auto"/>
          <w:sz w:val="28"/>
          <w:szCs w:val="28"/>
        </w:rPr>
        <w:t>(Измененная редакция, изм. №1)</w:t>
      </w:r>
    </w:p>
    <w:p w:rsidR="00D251D8" w:rsidRPr="00DC733E"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DC733E">
        <w:rPr>
          <w:color w:val="auto"/>
          <w:sz w:val="28"/>
          <w:szCs w:val="28"/>
        </w:rPr>
        <w:t>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D251D8" w:rsidRPr="00DC733E"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DC733E">
        <w:rPr>
          <w:color w:val="auto"/>
          <w:sz w:val="28"/>
          <w:szCs w:val="28"/>
        </w:rPr>
        <w:t xml:space="preserve">порядок утраты юридическим лицом статуса оператора электронной площадки для целей </w:t>
      </w:r>
      <w:r w:rsidR="003A4068" w:rsidRPr="00DC733E">
        <w:rPr>
          <w:color w:val="auto"/>
          <w:sz w:val="28"/>
          <w:szCs w:val="28"/>
        </w:rPr>
        <w:t>Закона 223-ФЗ</w:t>
      </w:r>
      <w:r w:rsidRPr="00DC733E">
        <w:rPr>
          <w:color w:val="auto"/>
          <w:sz w:val="28"/>
          <w:szCs w:val="28"/>
        </w:rPr>
        <w:t>.</w:t>
      </w:r>
    </w:p>
    <w:p w:rsidR="00D251D8" w:rsidRPr="00DC733E" w:rsidRDefault="008C505F" w:rsidP="008C505F">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Г.7.2 </w:t>
      </w:r>
      <w:r w:rsidR="00D251D8" w:rsidRPr="00DC733E">
        <w:rPr>
          <w:color w:val="auto"/>
          <w:sz w:val="28"/>
          <w:szCs w:val="28"/>
        </w:rPr>
        <w:t>Правительство Российской Федерации утверждает перечень операторов электронных площадок, которые соответствуют требования</w:t>
      </w:r>
      <w:r w:rsidR="00FD1E08" w:rsidRPr="00DC733E">
        <w:rPr>
          <w:color w:val="auto"/>
          <w:sz w:val="28"/>
          <w:szCs w:val="28"/>
        </w:rPr>
        <w:t>м, установленным согласно</w:t>
      </w:r>
      <w:r w:rsidR="00D251D8" w:rsidRPr="00DC733E">
        <w:rPr>
          <w:color w:val="auto"/>
          <w:sz w:val="28"/>
          <w:szCs w:val="28"/>
        </w:rPr>
        <w:t xml:space="preserve"> </w:t>
      </w:r>
      <w:r w:rsidR="00E31388" w:rsidRPr="00DC733E">
        <w:rPr>
          <w:color w:val="auto"/>
          <w:sz w:val="28"/>
          <w:szCs w:val="28"/>
        </w:rPr>
        <w:t>Г.</w:t>
      </w:r>
      <w:r w:rsidR="00D251D8" w:rsidRPr="00DC733E">
        <w:rPr>
          <w:color w:val="auto"/>
          <w:sz w:val="28"/>
          <w:szCs w:val="28"/>
        </w:rPr>
        <w:t xml:space="preserve">7.1 настоящего Порядка. </w:t>
      </w:r>
    </w:p>
    <w:p w:rsidR="00C9735D" w:rsidRPr="00DC733E" w:rsidRDefault="008C505F" w:rsidP="00C9735D">
      <w:pPr>
        <w:pStyle w:val="74"/>
        <w:shd w:val="clear" w:color="auto" w:fill="auto"/>
        <w:spacing w:before="0" w:line="312" w:lineRule="auto"/>
        <w:ind w:firstLine="709"/>
        <w:contextualSpacing/>
        <w:rPr>
          <w:sz w:val="28"/>
          <w:szCs w:val="28"/>
        </w:rPr>
      </w:pPr>
      <w:r w:rsidRPr="00DC733E">
        <w:rPr>
          <w:color w:val="auto"/>
          <w:sz w:val="28"/>
          <w:szCs w:val="28"/>
        </w:rPr>
        <w:t xml:space="preserve">Г.7.3 </w:t>
      </w:r>
      <w:r w:rsidR="00C9735D" w:rsidRPr="00DC733E">
        <w:rPr>
          <w:sz w:val="28"/>
          <w:szCs w:val="28"/>
        </w:rPr>
        <w:t xml:space="preserve">При осуществлении конкурентной закупки с участием только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Порядком или предоставления независимой гарантии. Выбор способа обеспечения заявки на участие в такой закупке осуществляется участником такой закупки. </w:t>
      </w:r>
      <w:r w:rsidR="00C9735D" w:rsidRPr="00DC733E">
        <w:rPr>
          <w:b/>
          <w:color w:val="auto"/>
          <w:sz w:val="28"/>
          <w:szCs w:val="28"/>
        </w:rPr>
        <w:t>(Измененная редакция, изм. №1)</w:t>
      </w:r>
    </w:p>
    <w:p w:rsidR="00D251D8" w:rsidRPr="00DC733E" w:rsidRDefault="008C505F" w:rsidP="008C505F">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Г.7.4 </w:t>
      </w:r>
      <w:r w:rsidR="00D251D8" w:rsidRPr="00DC733E">
        <w:rPr>
          <w:color w:val="auto"/>
          <w:sz w:val="28"/>
          <w:szCs w:val="28"/>
        </w:rPr>
        <w:t>При осуществлении конкурентной закупки с участием только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w:t>
      </w:r>
      <w:r w:rsidR="00FD1E08" w:rsidRPr="00DC733E">
        <w:rPr>
          <w:color w:val="auto"/>
          <w:sz w:val="28"/>
          <w:szCs w:val="28"/>
        </w:rPr>
        <w:t>и в соответствии с Законом 44-</w:t>
      </w:r>
      <w:r w:rsidR="00D251D8" w:rsidRPr="00DC733E">
        <w:rPr>
          <w:color w:val="auto"/>
          <w:sz w:val="28"/>
          <w:szCs w:val="28"/>
        </w:rPr>
        <w:t>ФЗ (далее – специальный банковский счет).</w:t>
      </w:r>
    </w:p>
    <w:p w:rsidR="0080752F" w:rsidRPr="00DC733E" w:rsidRDefault="008C505F" w:rsidP="008C505F">
      <w:pPr>
        <w:pStyle w:val="74"/>
        <w:shd w:val="clear" w:color="auto" w:fill="auto"/>
        <w:spacing w:before="0" w:line="312" w:lineRule="auto"/>
        <w:ind w:firstLine="709"/>
        <w:contextualSpacing/>
        <w:rPr>
          <w:b/>
          <w:color w:val="auto"/>
          <w:sz w:val="28"/>
          <w:szCs w:val="28"/>
        </w:rPr>
      </w:pPr>
      <w:r w:rsidRPr="00DC733E">
        <w:rPr>
          <w:color w:val="auto"/>
          <w:sz w:val="28"/>
          <w:szCs w:val="28"/>
        </w:rPr>
        <w:t xml:space="preserve">Г.7.5 </w:t>
      </w:r>
      <w:r w:rsidR="0080752F" w:rsidRPr="00DC733E">
        <w:rPr>
          <w:color w:val="auto"/>
          <w:sz w:val="28"/>
          <w:szCs w:val="28"/>
        </w:rPr>
        <w:t xml:space="preserve">исключить. </w:t>
      </w:r>
      <w:r w:rsidR="0080752F" w:rsidRPr="00DC733E">
        <w:rPr>
          <w:b/>
          <w:color w:val="auto"/>
          <w:sz w:val="28"/>
          <w:szCs w:val="28"/>
        </w:rPr>
        <w:t>(Измененная редакция, изм. №1)</w:t>
      </w:r>
    </w:p>
    <w:p w:rsidR="00C9735D" w:rsidRPr="00DC733E" w:rsidRDefault="00C9735D" w:rsidP="00C9735D">
      <w:pPr>
        <w:spacing w:line="312" w:lineRule="auto"/>
        <w:ind w:firstLine="709"/>
        <w:jc w:val="both"/>
        <w:rPr>
          <w:color w:val="000000" w:themeColor="text1"/>
          <w:sz w:val="28"/>
          <w:szCs w:val="28"/>
        </w:rPr>
      </w:pPr>
      <w:r w:rsidRPr="00DC733E">
        <w:rPr>
          <w:sz w:val="28"/>
          <w:szCs w:val="28"/>
        </w:rPr>
        <w:t>Г.</w:t>
      </w:r>
      <w:r w:rsidRPr="00DC733E">
        <w:rPr>
          <w:color w:val="000000" w:themeColor="text1"/>
          <w:sz w:val="28"/>
          <w:szCs w:val="28"/>
        </w:rPr>
        <w:t>7.5(1)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7616E4" w:rsidRDefault="007616E4" w:rsidP="007616E4">
      <w:pPr>
        <w:autoSpaceDE w:val="0"/>
        <w:autoSpaceDN w:val="0"/>
        <w:adjustRightInd w:val="0"/>
        <w:ind w:firstLine="709"/>
        <w:jc w:val="both"/>
      </w:pPr>
      <w:r>
        <w:rPr>
          <w:spacing w:val="6"/>
          <w:sz w:val="28"/>
          <w:szCs w:val="28"/>
        </w:rPr>
        <w:t>1)</w:t>
      </w:r>
      <w:r w:rsidRPr="008035E1">
        <w:rPr>
          <w:spacing w:val="6"/>
          <w:sz w:val="28"/>
          <w:szCs w:val="28"/>
        </w:rPr>
        <w:t>независимая гарантия должна быть выдана гарантом, предусмотренным частью 1 статьи 45 Закона 44-ФЗ;</w:t>
      </w:r>
      <w:r>
        <w:rPr>
          <w:spacing w:val="6"/>
          <w:sz w:val="28"/>
          <w:szCs w:val="28"/>
        </w:rPr>
        <w:t xml:space="preserve"> </w:t>
      </w:r>
      <w:r>
        <w:rPr>
          <w:b/>
          <w:sz w:val="28"/>
          <w:szCs w:val="28"/>
        </w:rPr>
        <w:t>(Измененная редакция, изм. №8</w:t>
      </w:r>
      <w:r w:rsidRPr="00DC733E">
        <w:rPr>
          <w:b/>
          <w:sz w:val="28"/>
          <w:szCs w:val="28"/>
        </w:rPr>
        <w:t>)</w:t>
      </w:r>
    </w:p>
    <w:p w:rsidR="007616E4" w:rsidRDefault="007616E4" w:rsidP="007616E4">
      <w:pPr>
        <w:spacing w:line="312" w:lineRule="auto"/>
        <w:ind w:firstLine="709"/>
        <w:jc w:val="both"/>
      </w:pPr>
      <w:r w:rsidRPr="008035E1">
        <w:rPr>
          <w:spacing w:val="6"/>
          <w:sz w:val="28"/>
          <w:szCs w:val="28"/>
        </w:rPr>
        <w:t>2) информация о независимой гарантии должна быть включена в реестр независимых гарантий, предусмотренный частью 8 статьи 45 Закона 44-ФЗ (вступает в силу с 01.04.2023);</w:t>
      </w:r>
      <w:r w:rsidR="00C9735D" w:rsidRPr="00DC733E">
        <w:rPr>
          <w:color w:val="000000" w:themeColor="text1"/>
          <w:sz w:val="28"/>
          <w:szCs w:val="28"/>
        </w:rPr>
        <w:t xml:space="preserve">3) независимая гарантия не может быть отозвана выдавшим ее гарантом; </w:t>
      </w:r>
      <w:r>
        <w:rPr>
          <w:b/>
          <w:sz w:val="28"/>
          <w:szCs w:val="28"/>
        </w:rPr>
        <w:t>(Измененная редакция, изм. №8</w:t>
      </w:r>
      <w:r w:rsidRPr="00DC733E">
        <w:rPr>
          <w:b/>
          <w:sz w:val="28"/>
          <w:szCs w:val="28"/>
        </w:rPr>
        <w:t>)</w:t>
      </w:r>
    </w:p>
    <w:p w:rsidR="00C9735D" w:rsidRPr="00DC733E" w:rsidRDefault="00C9735D" w:rsidP="00C9735D">
      <w:pPr>
        <w:spacing w:line="312" w:lineRule="auto"/>
        <w:ind w:firstLine="709"/>
        <w:jc w:val="both"/>
        <w:rPr>
          <w:color w:val="000000" w:themeColor="text1"/>
          <w:sz w:val="28"/>
          <w:szCs w:val="28"/>
        </w:rPr>
      </w:pPr>
      <w:r w:rsidRPr="00DC733E">
        <w:rPr>
          <w:color w:val="000000" w:themeColor="text1"/>
          <w:sz w:val="28"/>
          <w:szCs w:val="28"/>
        </w:rPr>
        <w:t>4) независимая гарантия должна содержать:</w:t>
      </w:r>
    </w:p>
    <w:p w:rsidR="00C9735D" w:rsidRPr="00DC733E" w:rsidRDefault="00C9735D" w:rsidP="00C9735D">
      <w:pPr>
        <w:spacing w:line="312" w:lineRule="auto"/>
        <w:ind w:firstLine="709"/>
        <w:jc w:val="both"/>
        <w:rPr>
          <w:color w:val="000000" w:themeColor="text1"/>
          <w:sz w:val="28"/>
          <w:szCs w:val="28"/>
        </w:rPr>
      </w:pPr>
      <w:r w:rsidRPr="00DC733E">
        <w:rPr>
          <w:color w:val="000000" w:themeColor="text1"/>
          <w:sz w:val="28"/>
          <w:szCs w:val="28"/>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9735D" w:rsidRPr="00DC733E" w:rsidRDefault="00C9735D" w:rsidP="00C9735D">
      <w:pPr>
        <w:spacing w:line="312" w:lineRule="auto"/>
        <w:ind w:firstLine="709"/>
        <w:jc w:val="both"/>
        <w:rPr>
          <w:color w:val="000000" w:themeColor="text1"/>
          <w:sz w:val="28"/>
          <w:szCs w:val="28"/>
        </w:rPr>
      </w:pPr>
      <w:r w:rsidRPr="00DC733E">
        <w:rPr>
          <w:color w:val="000000" w:themeColor="text1"/>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223-ФЗ;</w:t>
      </w:r>
    </w:p>
    <w:p w:rsidR="00C9735D" w:rsidRPr="00DC733E" w:rsidRDefault="00C9735D" w:rsidP="00C9735D">
      <w:pPr>
        <w:pStyle w:val="74"/>
        <w:shd w:val="clear" w:color="auto" w:fill="auto"/>
        <w:spacing w:before="0" w:line="312" w:lineRule="auto"/>
        <w:ind w:firstLine="709"/>
        <w:contextualSpacing/>
        <w:rPr>
          <w:color w:val="000000" w:themeColor="text1"/>
          <w:sz w:val="28"/>
          <w:szCs w:val="28"/>
        </w:rPr>
      </w:pPr>
      <w:r w:rsidRPr="00DC733E">
        <w:rPr>
          <w:color w:val="000000" w:themeColor="text1"/>
          <w:sz w:val="28"/>
          <w:szCs w:val="28"/>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такой закупке.</w:t>
      </w:r>
    </w:p>
    <w:p w:rsidR="00C9735D" w:rsidRPr="00DC733E" w:rsidRDefault="00C9735D" w:rsidP="00C9735D">
      <w:pPr>
        <w:pStyle w:val="74"/>
        <w:shd w:val="clear" w:color="auto" w:fill="auto"/>
        <w:spacing w:before="0" w:line="312" w:lineRule="auto"/>
        <w:ind w:firstLine="709"/>
        <w:contextualSpacing/>
        <w:rPr>
          <w:color w:val="000000" w:themeColor="text1"/>
          <w:sz w:val="28"/>
          <w:szCs w:val="28"/>
        </w:rPr>
      </w:pPr>
      <w:r w:rsidRPr="00DC733E">
        <w:rPr>
          <w:color w:val="000000" w:themeColor="text1"/>
          <w:sz w:val="28"/>
          <w:szCs w:val="28"/>
        </w:rPr>
        <w:t>Г.7.5(2)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Г.7.5(1), является основанием для отказа в принятии ее заказчиком.</w:t>
      </w:r>
    </w:p>
    <w:p w:rsidR="00C9735D" w:rsidRPr="00DC733E" w:rsidRDefault="00C9735D" w:rsidP="00C9735D">
      <w:pPr>
        <w:pStyle w:val="74"/>
        <w:shd w:val="clear" w:color="auto" w:fill="auto"/>
        <w:spacing w:before="0" w:line="312" w:lineRule="auto"/>
        <w:ind w:firstLine="709"/>
        <w:contextualSpacing/>
        <w:rPr>
          <w:color w:val="000000" w:themeColor="text1"/>
          <w:sz w:val="28"/>
          <w:szCs w:val="28"/>
        </w:rPr>
      </w:pPr>
      <w:r w:rsidRPr="00DC733E">
        <w:rPr>
          <w:color w:val="000000" w:themeColor="text1"/>
          <w:sz w:val="28"/>
          <w:szCs w:val="28"/>
        </w:rPr>
        <w:t>Г.7.5(3)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9735D" w:rsidRPr="00DC733E" w:rsidRDefault="00C9735D" w:rsidP="00C9735D">
      <w:pPr>
        <w:pStyle w:val="74"/>
        <w:shd w:val="clear" w:color="auto" w:fill="auto"/>
        <w:spacing w:before="0" w:line="312" w:lineRule="auto"/>
        <w:ind w:firstLine="709"/>
        <w:contextualSpacing/>
        <w:rPr>
          <w:b/>
          <w:color w:val="auto"/>
          <w:sz w:val="28"/>
          <w:szCs w:val="28"/>
        </w:rPr>
      </w:pPr>
      <w:r w:rsidRPr="00DC733E">
        <w:rPr>
          <w:b/>
          <w:color w:val="auto"/>
          <w:sz w:val="28"/>
          <w:szCs w:val="28"/>
        </w:rPr>
        <w:t>(Измененная редакция, изм. №4)</w:t>
      </w:r>
    </w:p>
    <w:p w:rsidR="00D251D8" w:rsidRPr="00DC733E" w:rsidRDefault="0080752F" w:rsidP="008C505F">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Г.7.6 </w:t>
      </w:r>
      <w:r w:rsidR="006E5F49" w:rsidRPr="00DC733E">
        <w:rPr>
          <w:color w:val="auto"/>
          <w:sz w:val="28"/>
          <w:szCs w:val="28"/>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80752F" w:rsidRPr="00DC733E" w:rsidRDefault="0080752F" w:rsidP="008C505F">
      <w:pPr>
        <w:pStyle w:val="74"/>
        <w:shd w:val="clear" w:color="auto" w:fill="auto"/>
        <w:spacing w:before="0" w:line="312" w:lineRule="auto"/>
        <w:ind w:firstLine="709"/>
        <w:contextualSpacing/>
        <w:rPr>
          <w:b/>
          <w:color w:val="auto"/>
          <w:sz w:val="28"/>
          <w:szCs w:val="28"/>
        </w:rPr>
      </w:pPr>
      <w:r w:rsidRPr="00DC733E">
        <w:rPr>
          <w:b/>
          <w:color w:val="auto"/>
          <w:sz w:val="28"/>
          <w:szCs w:val="28"/>
        </w:rPr>
        <w:t>(Измененная редакция, изм. №1)</w:t>
      </w:r>
    </w:p>
    <w:p w:rsidR="007616E4" w:rsidRPr="00DC733E" w:rsidRDefault="008C505F" w:rsidP="007616E4">
      <w:pPr>
        <w:pStyle w:val="74"/>
        <w:shd w:val="clear" w:color="auto" w:fill="auto"/>
        <w:spacing w:before="0" w:line="312" w:lineRule="auto"/>
        <w:ind w:firstLine="709"/>
        <w:contextualSpacing/>
        <w:rPr>
          <w:b/>
          <w:color w:val="auto"/>
          <w:sz w:val="28"/>
          <w:szCs w:val="28"/>
        </w:rPr>
      </w:pPr>
      <w:r w:rsidRPr="00DC733E">
        <w:rPr>
          <w:color w:val="auto"/>
          <w:sz w:val="28"/>
          <w:szCs w:val="28"/>
        </w:rPr>
        <w:t>Г.7.</w:t>
      </w:r>
      <w:r w:rsidR="0080752F" w:rsidRPr="00DC733E">
        <w:rPr>
          <w:color w:val="auto"/>
          <w:sz w:val="28"/>
          <w:szCs w:val="28"/>
        </w:rPr>
        <w:t>7</w:t>
      </w:r>
      <w:r w:rsidRPr="00DC733E">
        <w:rPr>
          <w:color w:val="auto"/>
          <w:sz w:val="28"/>
          <w:szCs w:val="28"/>
        </w:rPr>
        <w:t xml:space="preserve"> </w:t>
      </w:r>
      <w:r w:rsidR="007616E4" w:rsidRPr="002A6DAB">
        <w:rPr>
          <w:spacing w:val="6"/>
          <w:sz w:val="28"/>
          <w:szCs w:val="28"/>
        </w:rPr>
        <w:t>Участник конкурентной закупки с участием только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Г.7.6 настоящего Порядка</w:t>
      </w:r>
      <w:r w:rsidR="00D251D8" w:rsidRPr="00DC733E">
        <w:rPr>
          <w:color w:val="auto"/>
          <w:sz w:val="28"/>
          <w:szCs w:val="28"/>
        </w:rPr>
        <w:t>.</w:t>
      </w:r>
      <w:r w:rsidR="007616E4" w:rsidRPr="007616E4">
        <w:rPr>
          <w:b/>
          <w:color w:val="auto"/>
          <w:sz w:val="28"/>
          <w:szCs w:val="28"/>
        </w:rPr>
        <w:t xml:space="preserve"> </w:t>
      </w:r>
      <w:r w:rsidR="007616E4" w:rsidRPr="00DC733E">
        <w:rPr>
          <w:b/>
          <w:color w:val="auto"/>
          <w:sz w:val="28"/>
          <w:szCs w:val="28"/>
        </w:rPr>
        <w:t>(Измененная редакция, изм. №</w:t>
      </w:r>
      <w:r w:rsidR="007616E4">
        <w:rPr>
          <w:b/>
          <w:color w:val="auto"/>
          <w:sz w:val="28"/>
          <w:szCs w:val="28"/>
        </w:rPr>
        <w:t>8</w:t>
      </w:r>
      <w:r w:rsidR="007616E4" w:rsidRPr="00DC733E">
        <w:rPr>
          <w:b/>
          <w:color w:val="auto"/>
          <w:sz w:val="28"/>
          <w:szCs w:val="28"/>
        </w:rPr>
        <w:t>)</w:t>
      </w:r>
    </w:p>
    <w:p w:rsidR="00C9735D" w:rsidRPr="00DC733E" w:rsidRDefault="00C9735D" w:rsidP="00C9735D">
      <w:pPr>
        <w:pStyle w:val="74"/>
        <w:shd w:val="clear" w:color="auto" w:fill="auto"/>
        <w:spacing w:before="0" w:line="312" w:lineRule="auto"/>
        <w:ind w:firstLine="709"/>
        <w:contextualSpacing/>
        <w:rPr>
          <w:b/>
          <w:color w:val="auto"/>
          <w:sz w:val="28"/>
          <w:szCs w:val="28"/>
        </w:rPr>
      </w:pPr>
      <w:r w:rsidRPr="00DC733E">
        <w:rPr>
          <w:color w:val="000000" w:themeColor="text1"/>
          <w:sz w:val="28"/>
          <w:szCs w:val="28"/>
        </w:rPr>
        <w:t>Г.7.8 В случаях уклонения, в том числе непредставления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Pr="00DC733E">
        <w:rPr>
          <w:b/>
          <w:color w:val="auto"/>
          <w:sz w:val="28"/>
          <w:szCs w:val="28"/>
        </w:rPr>
        <w:t xml:space="preserve"> (Измененная редакция, изм. №4)</w:t>
      </w:r>
    </w:p>
    <w:p w:rsidR="00D251D8" w:rsidRPr="00DC733E" w:rsidRDefault="008C505F" w:rsidP="008C505F">
      <w:pPr>
        <w:pStyle w:val="74"/>
        <w:shd w:val="clear" w:color="auto" w:fill="auto"/>
        <w:spacing w:before="0" w:line="312" w:lineRule="auto"/>
        <w:ind w:firstLine="709"/>
        <w:contextualSpacing/>
        <w:rPr>
          <w:color w:val="auto"/>
          <w:sz w:val="28"/>
          <w:szCs w:val="28"/>
        </w:rPr>
      </w:pPr>
      <w:r w:rsidRPr="00DC733E">
        <w:rPr>
          <w:color w:val="auto"/>
          <w:sz w:val="28"/>
          <w:szCs w:val="28"/>
        </w:rPr>
        <w:t>Г.7.</w:t>
      </w:r>
      <w:r w:rsidR="0080752F" w:rsidRPr="00DC733E">
        <w:rPr>
          <w:color w:val="auto"/>
          <w:sz w:val="28"/>
          <w:szCs w:val="28"/>
        </w:rPr>
        <w:t>9</w:t>
      </w:r>
      <w:r w:rsidRPr="00DC733E">
        <w:rPr>
          <w:color w:val="auto"/>
          <w:sz w:val="28"/>
          <w:szCs w:val="28"/>
        </w:rPr>
        <w:t xml:space="preserve"> </w:t>
      </w:r>
      <w:r w:rsidR="00D251D8" w:rsidRPr="00DC733E">
        <w:rPr>
          <w:color w:val="auto"/>
          <w:sz w:val="28"/>
          <w:szCs w:val="28"/>
        </w:rPr>
        <w:t>Субъекты малого и среднего предпринимательства получают аккредитацию на электронной площадке в поря</w:t>
      </w:r>
      <w:r w:rsidR="00FD1E08" w:rsidRPr="00DC733E">
        <w:rPr>
          <w:color w:val="auto"/>
          <w:sz w:val="28"/>
          <w:szCs w:val="28"/>
        </w:rPr>
        <w:t>дке, установленном Законом 44-</w:t>
      </w:r>
      <w:r w:rsidR="00D251D8" w:rsidRPr="00DC733E">
        <w:rPr>
          <w:color w:val="auto"/>
          <w:sz w:val="28"/>
          <w:szCs w:val="28"/>
        </w:rPr>
        <w:t>ФЗ.</w:t>
      </w:r>
    </w:p>
    <w:p w:rsidR="00A5330A" w:rsidRPr="00DC733E" w:rsidRDefault="00FA2C27" w:rsidP="00A5330A">
      <w:pPr>
        <w:pStyle w:val="74"/>
        <w:spacing w:line="312" w:lineRule="auto"/>
        <w:ind w:firstLine="709"/>
        <w:contextualSpacing/>
        <w:rPr>
          <w:color w:val="auto"/>
          <w:sz w:val="28"/>
          <w:szCs w:val="28"/>
        </w:rPr>
      </w:pPr>
      <w:r w:rsidRPr="00DC733E">
        <w:rPr>
          <w:color w:val="auto"/>
          <w:sz w:val="28"/>
          <w:szCs w:val="28"/>
        </w:rPr>
        <w:t>Г.7.</w:t>
      </w:r>
      <w:r w:rsidR="009A0EB2" w:rsidRPr="00DC733E">
        <w:rPr>
          <w:color w:val="auto"/>
          <w:sz w:val="28"/>
          <w:szCs w:val="28"/>
        </w:rPr>
        <w:t>9(1)</w:t>
      </w:r>
      <w:r w:rsidRPr="00DC733E">
        <w:rPr>
          <w:color w:val="auto"/>
          <w:sz w:val="28"/>
          <w:szCs w:val="28"/>
        </w:rPr>
        <w:t xml:space="preserve"> </w:t>
      </w:r>
      <w:r w:rsidR="00A5330A" w:rsidRPr="00DC733E">
        <w:rPr>
          <w:color w:val="auto"/>
          <w:sz w:val="28"/>
          <w:szCs w:val="28"/>
        </w:rPr>
        <w:t xml:space="preserve">В документации о конкурентной закупке заказчик вправе установить обязанность представления следующих информации и документов: </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а) индивидуальным предпринимателем, если участником такой закупки является индивидуальный предприниматель;</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Порядке - руководитель), если участником такой закупки является юридическое лицо;</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Закона 223-ФЗ;</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 xml:space="preserve">б) </w:t>
      </w:r>
      <w:r w:rsidR="00C9735D" w:rsidRPr="00DC733E">
        <w:rPr>
          <w:color w:val="000000" w:themeColor="text1"/>
          <w:sz w:val="28"/>
          <w:szCs w:val="28"/>
        </w:rPr>
        <w:t xml:space="preserve">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r w:rsidR="00C9735D" w:rsidRPr="00DC733E">
        <w:rPr>
          <w:b/>
          <w:color w:val="auto"/>
          <w:sz w:val="28"/>
          <w:szCs w:val="28"/>
        </w:rPr>
        <w:t>(Измененная редакция, изм. №4)</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и)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616E4" w:rsidRPr="007616E4" w:rsidRDefault="00A5330A" w:rsidP="007616E4">
      <w:pPr>
        <w:pStyle w:val="74"/>
        <w:spacing w:line="312" w:lineRule="auto"/>
        <w:ind w:firstLine="709"/>
        <w:contextualSpacing/>
        <w:rPr>
          <w:color w:val="auto"/>
          <w:sz w:val="28"/>
          <w:szCs w:val="28"/>
        </w:rPr>
      </w:pPr>
      <w:r w:rsidRPr="00DC733E">
        <w:rPr>
          <w:color w:val="auto"/>
          <w:sz w:val="28"/>
          <w:szCs w:val="28"/>
        </w:rPr>
        <w:t xml:space="preserve">12) </w:t>
      </w:r>
      <w:r w:rsidR="007616E4" w:rsidRPr="00321C22">
        <w:rPr>
          <w:spacing w:val="6"/>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w:t>
      </w:r>
      <w:r w:rsidR="007616E4">
        <w:rPr>
          <w:spacing w:val="6"/>
          <w:sz w:val="28"/>
          <w:szCs w:val="28"/>
        </w:rPr>
        <w:t>ти 2 статьи 3.1-4 Закона 223-ФЗ</w:t>
      </w:r>
      <w:r w:rsidRPr="00DC733E">
        <w:rPr>
          <w:color w:val="auto"/>
          <w:sz w:val="28"/>
          <w:szCs w:val="28"/>
        </w:rPr>
        <w:t>;</w:t>
      </w:r>
      <w:r w:rsidR="007616E4">
        <w:rPr>
          <w:color w:val="auto"/>
          <w:sz w:val="28"/>
          <w:szCs w:val="28"/>
        </w:rPr>
        <w:t xml:space="preserve"> </w:t>
      </w:r>
      <w:r w:rsidR="003D4F38">
        <w:rPr>
          <w:spacing w:val="6"/>
          <w:sz w:val="28"/>
          <w:szCs w:val="28"/>
        </w:rPr>
        <w:t xml:space="preserve">(Измененная редакция действует с 01.01.2025 г.) </w:t>
      </w:r>
      <w:r w:rsidR="007616E4">
        <w:rPr>
          <w:b/>
          <w:sz w:val="28"/>
          <w:szCs w:val="28"/>
        </w:rPr>
        <w:t>Измененная редакция, изм. №8</w:t>
      </w:r>
      <w:r w:rsidR="007616E4" w:rsidRPr="00DC733E">
        <w:rPr>
          <w:b/>
          <w:sz w:val="28"/>
          <w:szCs w:val="28"/>
        </w:rPr>
        <w:t>)</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13) предложение о цене договора (цене лота, единицы товара, работы, услуги), за исключением проведения аукциона в электронной форме.</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Г.7.9(2)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Г.7.9(3)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Г.7.9(1) и Г.7.9(2) настоящего Порядка.</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Г.7.9(4)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Г.7.9(2) настоящего Порядка, не допускается.</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Г.7.9(5)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Г.7.9(1) настоящего Порядка, а также пунктом Г.7.9(2) настоящего Порядка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Г.7.9(1) настоящего Порядка, а также пунктом Г.7.9(2) настоящего Порядка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Г.7.9(1) настоящего Порядка.</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Г.7.9(6)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Г.7.9(1) настоящего Порядка. Вторая часть данной заявки должна содержать информацию и документы, предусмотренные подпунктами 1 - 9, 11 и 12 пункта Г.7.9(1) настоящего Порядка.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Г.7.9(1) настоящего Порядка.</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Г.7.9(7) Заявка на участие в запросе котировок в электронной форме должна содержать информацию и документы, предусмотренные пунктом Г.7.9(1) настоящего Порядка, в случае установления заказчиком обязанности их представления.</w:t>
      </w:r>
    </w:p>
    <w:p w:rsidR="00A5330A" w:rsidRPr="00DC733E" w:rsidRDefault="00A5330A" w:rsidP="00A5330A">
      <w:pPr>
        <w:pStyle w:val="74"/>
        <w:spacing w:line="312" w:lineRule="auto"/>
        <w:ind w:firstLine="709"/>
        <w:contextualSpacing/>
        <w:rPr>
          <w:color w:val="auto"/>
          <w:sz w:val="28"/>
          <w:szCs w:val="28"/>
        </w:rPr>
      </w:pPr>
      <w:r w:rsidRPr="00DC733E">
        <w:rPr>
          <w:color w:val="auto"/>
          <w:sz w:val="28"/>
          <w:szCs w:val="28"/>
        </w:rPr>
        <w:t>Г.79(8) Декларация, предусмотренная подпунктом 9 пункта Г.7.9(1) настоящего Порядка,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Г.7.9(1) настоящего Порядка,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Г.7.9 настоящего Порядка.</w:t>
      </w:r>
    </w:p>
    <w:p w:rsidR="009A0EB2" w:rsidRPr="00DC733E" w:rsidRDefault="009A0EB2" w:rsidP="00A5330A">
      <w:pPr>
        <w:pStyle w:val="74"/>
        <w:spacing w:line="312" w:lineRule="auto"/>
        <w:ind w:firstLine="709"/>
        <w:contextualSpacing/>
        <w:rPr>
          <w:b/>
          <w:color w:val="auto"/>
          <w:sz w:val="28"/>
          <w:szCs w:val="28"/>
        </w:rPr>
      </w:pPr>
      <w:r w:rsidRPr="00DC733E">
        <w:rPr>
          <w:color w:val="auto"/>
          <w:sz w:val="28"/>
          <w:szCs w:val="28"/>
        </w:rPr>
        <w:t xml:space="preserve">Г.7.10 исключить. </w:t>
      </w:r>
      <w:r w:rsidRPr="00DC733E">
        <w:rPr>
          <w:b/>
          <w:color w:val="auto"/>
          <w:sz w:val="28"/>
          <w:szCs w:val="28"/>
        </w:rPr>
        <w:t>(Измененная редакция, изм. №1)</w:t>
      </w:r>
    </w:p>
    <w:p w:rsidR="009A0EB2" w:rsidRPr="00DC733E" w:rsidRDefault="009A0EB2" w:rsidP="00A5330A">
      <w:pPr>
        <w:pStyle w:val="74"/>
        <w:spacing w:line="312" w:lineRule="auto"/>
        <w:ind w:firstLine="709"/>
        <w:contextualSpacing/>
        <w:rPr>
          <w:b/>
          <w:color w:val="auto"/>
          <w:sz w:val="28"/>
          <w:szCs w:val="28"/>
        </w:rPr>
      </w:pPr>
      <w:r w:rsidRPr="00DC733E">
        <w:rPr>
          <w:color w:val="auto"/>
          <w:sz w:val="28"/>
          <w:szCs w:val="28"/>
        </w:rPr>
        <w:t xml:space="preserve">Г.7.11 исключить. </w:t>
      </w:r>
      <w:r w:rsidRPr="00DC733E">
        <w:rPr>
          <w:b/>
          <w:color w:val="auto"/>
          <w:sz w:val="28"/>
          <w:szCs w:val="28"/>
        </w:rPr>
        <w:t>(Измененная редакция, изм. №1)</w:t>
      </w:r>
    </w:p>
    <w:p w:rsidR="009A0EB2" w:rsidRPr="00DC733E" w:rsidRDefault="009A0EB2" w:rsidP="00A5330A">
      <w:pPr>
        <w:pStyle w:val="74"/>
        <w:spacing w:line="312" w:lineRule="auto"/>
        <w:ind w:firstLine="709"/>
        <w:contextualSpacing/>
        <w:rPr>
          <w:b/>
          <w:color w:val="auto"/>
          <w:sz w:val="28"/>
          <w:szCs w:val="28"/>
        </w:rPr>
      </w:pPr>
      <w:r w:rsidRPr="00DC733E">
        <w:rPr>
          <w:color w:val="auto"/>
          <w:sz w:val="28"/>
          <w:szCs w:val="28"/>
        </w:rPr>
        <w:t xml:space="preserve">Г.7.12 исключить. </w:t>
      </w:r>
      <w:r w:rsidRPr="00DC733E">
        <w:rPr>
          <w:b/>
          <w:color w:val="auto"/>
          <w:sz w:val="28"/>
          <w:szCs w:val="28"/>
        </w:rPr>
        <w:t>(Измененная редакция, изм. №1)</w:t>
      </w:r>
    </w:p>
    <w:p w:rsidR="009A0EB2" w:rsidRPr="00DC733E" w:rsidRDefault="009A0EB2" w:rsidP="00A5330A">
      <w:pPr>
        <w:pStyle w:val="74"/>
        <w:spacing w:line="312" w:lineRule="auto"/>
        <w:ind w:firstLine="709"/>
        <w:contextualSpacing/>
        <w:rPr>
          <w:b/>
          <w:color w:val="auto"/>
          <w:sz w:val="28"/>
          <w:szCs w:val="28"/>
        </w:rPr>
      </w:pPr>
      <w:r w:rsidRPr="00DC733E">
        <w:rPr>
          <w:color w:val="auto"/>
          <w:sz w:val="28"/>
          <w:szCs w:val="28"/>
        </w:rPr>
        <w:t xml:space="preserve">Г.7.13 исключить. </w:t>
      </w:r>
      <w:r w:rsidRPr="00DC733E">
        <w:rPr>
          <w:b/>
          <w:color w:val="auto"/>
          <w:sz w:val="28"/>
          <w:szCs w:val="28"/>
        </w:rPr>
        <w:t>(Измененная редакция, изм. №1)</w:t>
      </w:r>
    </w:p>
    <w:p w:rsidR="00D251D8" w:rsidRPr="00DC733E" w:rsidRDefault="008C505F" w:rsidP="008C505F">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Г.7.14 </w:t>
      </w:r>
      <w:r w:rsidR="006A6302" w:rsidRPr="00DC733E">
        <w:rPr>
          <w:color w:val="auto"/>
          <w:sz w:val="28"/>
          <w:szCs w:val="28"/>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3636FE" w:rsidRPr="00DC733E" w:rsidRDefault="003636FE" w:rsidP="008C505F">
      <w:pPr>
        <w:pStyle w:val="74"/>
        <w:shd w:val="clear" w:color="auto" w:fill="auto"/>
        <w:spacing w:before="0" w:line="312" w:lineRule="auto"/>
        <w:ind w:firstLine="709"/>
        <w:contextualSpacing/>
        <w:rPr>
          <w:b/>
          <w:color w:val="auto"/>
          <w:sz w:val="28"/>
          <w:szCs w:val="28"/>
        </w:rPr>
      </w:pPr>
      <w:r w:rsidRPr="00DC733E">
        <w:rPr>
          <w:b/>
          <w:color w:val="auto"/>
          <w:sz w:val="28"/>
          <w:szCs w:val="28"/>
        </w:rPr>
        <w:t>(Измененная редакция, изм. №1)</w:t>
      </w:r>
    </w:p>
    <w:p w:rsidR="00D251D8" w:rsidRPr="00DC733E" w:rsidRDefault="008C505F" w:rsidP="008C505F">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Г.7.15 </w:t>
      </w:r>
      <w:r w:rsidR="00D251D8" w:rsidRPr="00DC733E">
        <w:rPr>
          <w:color w:val="auto"/>
          <w:sz w:val="28"/>
          <w:szCs w:val="28"/>
        </w:rPr>
        <w:t>Оператор электронной площадки в следующем порядке направляет заказчику:</w:t>
      </w:r>
    </w:p>
    <w:p w:rsidR="00D251D8" w:rsidRPr="00DC733E" w:rsidRDefault="00D11D80" w:rsidP="00A06966">
      <w:pPr>
        <w:pStyle w:val="74"/>
        <w:numPr>
          <w:ilvl w:val="2"/>
          <w:numId w:val="134"/>
        </w:numPr>
        <w:shd w:val="clear" w:color="auto" w:fill="auto"/>
        <w:tabs>
          <w:tab w:val="left" w:pos="851"/>
        </w:tabs>
        <w:spacing w:before="0" w:line="312" w:lineRule="auto"/>
        <w:ind w:left="0" w:firstLine="709"/>
        <w:contextualSpacing/>
        <w:rPr>
          <w:color w:val="auto"/>
          <w:sz w:val="28"/>
          <w:szCs w:val="28"/>
        </w:rPr>
      </w:pPr>
      <w:r w:rsidRPr="00DC733E">
        <w:rPr>
          <w:color w:val="auto"/>
          <w:sz w:val="28"/>
          <w:szCs w:val="28"/>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статьей 3.4 Закона 223–ФЗ уточненными извещением, документацией;</w:t>
      </w:r>
    </w:p>
    <w:p w:rsidR="00710C4F" w:rsidRPr="00DC733E" w:rsidRDefault="00710C4F" w:rsidP="00710C4F">
      <w:pPr>
        <w:pStyle w:val="74"/>
        <w:shd w:val="clear" w:color="auto" w:fill="auto"/>
        <w:tabs>
          <w:tab w:val="left" w:pos="851"/>
        </w:tabs>
        <w:spacing w:before="0" w:line="312" w:lineRule="auto"/>
        <w:ind w:left="709" w:firstLine="0"/>
        <w:contextualSpacing/>
        <w:rPr>
          <w:color w:val="auto"/>
          <w:sz w:val="28"/>
          <w:szCs w:val="28"/>
        </w:rPr>
      </w:pPr>
      <w:r w:rsidRPr="00DC733E">
        <w:rPr>
          <w:b/>
          <w:color w:val="auto"/>
          <w:sz w:val="28"/>
          <w:szCs w:val="28"/>
        </w:rPr>
        <w:t>(Измененная редакция, изм. №1)</w:t>
      </w:r>
    </w:p>
    <w:p w:rsidR="00710C4F" w:rsidRPr="00DC733E" w:rsidRDefault="00710C4F" w:rsidP="00A06966">
      <w:pPr>
        <w:pStyle w:val="74"/>
        <w:numPr>
          <w:ilvl w:val="2"/>
          <w:numId w:val="134"/>
        </w:numPr>
        <w:tabs>
          <w:tab w:val="left" w:pos="851"/>
        </w:tabs>
        <w:spacing w:line="312" w:lineRule="auto"/>
        <w:ind w:left="0" w:firstLine="709"/>
        <w:contextualSpacing/>
        <w:rPr>
          <w:color w:val="auto"/>
          <w:sz w:val="28"/>
          <w:szCs w:val="28"/>
        </w:rPr>
      </w:pPr>
      <w:r w:rsidRPr="00DC733E">
        <w:rPr>
          <w:color w:val="auto"/>
          <w:sz w:val="28"/>
          <w:szCs w:val="28"/>
        </w:rPr>
        <w:t xml:space="preserve">исключить; </w:t>
      </w:r>
      <w:r w:rsidRPr="00DC733E">
        <w:rPr>
          <w:b/>
          <w:color w:val="auto"/>
          <w:sz w:val="28"/>
          <w:szCs w:val="28"/>
        </w:rPr>
        <w:t>(Измененная редакция, изм. №1)</w:t>
      </w:r>
    </w:p>
    <w:p w:rsidR="00A06966" w:rsidRPr="00DC733E" w:rsidRDefault="00A06966" w:rsidP="00A06966">
      <w:pPr>
        <w:pStyle w:val="74"/>
        <w:numPr>
          <w:ilvl w:val="2"/>
          <w:numId w:val="134"/>
        </w:numPr>
        <w:tabs>
          <w:tab w:val="left" w:pos="851"/>
        </w:tabs>
        <w:spacing w:line="312" w:lineRule="auto"/>
        <w:ind w:left="0" w:firstLine="709"/>
        <w:contextualSpacing/>
        <w:rPr>
          <w:color w:val="auto"/>
          <w:sz w:val="28"/>
          <w:szCs w:val="28"/>
        </w:rPr>
      </w:pPr>
      <w:r w:rsidRPr="00DC733E">
        <w:rPr>
          <w:color w:val="auto"/>
          <w:sz w:val="28"/>
          <w:szCs w:val="28"/>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Закона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статьей 3.4 Закона 223 – ФЗ уточненными извещением, документацией. Указанные сроки не могут быть ранее сроков:</w:t>
      </w:r>
    </w:p>
    <w:p w:rsidR="00A06966" w:rsidRPr="00DC733E" w:rsidRDefault="00A06966" w:rsidP="00A06966">
      <w:pPr>
        <w:pStyle w:val="74"/>
        <w:tabs>
          <w:tab w:val="left" w:pos="851"/>
        </w:tabs>
        <w:spacing w:line="312" w:lineRule="auto"/>
        <w:ind w:firstLine="720"/>
        <w:contextualSpacing/>
        <w:rPr>
          <w:color w:val="auto"/>
          <w:sz w:val="28"/>
          <w:szCs w:val="28"/>
        </w:rPr>
      </w:pPr>
      <w:r w:rsidRPr="00DC733E">
        <w:rPr>
          <w:color w:val="auto"/>
          <w:sz w:val="28"/>
          <w:szCs w:val="28"/>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A06966" w:rsidRPr="00DC733E" w:rsidRDefault="00A06966" w:rsidP="00A06966">
      <w:pPr>
        <w:pStyle w:val="74"/>
        <w:shd w:val="clear" w:color="auto" w:fill="auto"/>
        <w:tabs>
          <w:tab w:val="left" w:pos="851"/>
        </w:tabs>
        <w:spacing w:before="0" w:line="312" w:lineRule="auto"/>
        <w:ind w:firstLine="720"/>
        <w:contextualSpacing/>
        <w:rPr>
          <w:color w:val="auto"/>
          <w:sz w:val="28"/>
          <w:szCs w:val="28"/>
        </w:rPr>
      </w:pPr>
      <w:r w:rsidRPr="00DC733E">
        <w:rPr>
          <w:color w:val="auto"/>
          <w:sz w:val="28"/>
          <w:szCs w:val="28"/>
        </w:rPr>
        <w:t>б) проведения процедуры подачи участниками аукциона в электронной форме предложений о цене договора с учетом требований пункта Г.4.2 настоящего Порядка (при проведении аукциона в электронной форме)</w:t>
      </w:r>
      <w:r w:rsidR="00F851D1" w:rsidRPr="00DC733E">
        <w:rPr>
          <w:color w:val="auto"/>
          <w:sz w:val="28"/>
          <w:szCs w:val="28"/>
        </w:rPr>
        <w:t>.</w:t>
      </w:r>
    </w:p>
    <w:p w:rsidR="00710C4F" w:rsidRPr="00DC733E" w:rsidRDefault="00710C4F" w:rsidP="00A06966">
      <w:pPr>
        <w:pStyle w:val="74"/>
        <w:shd w:val="clear" w:color="auto" w:fill="auto"/>
        <w:tabs>
          <w:tab w:val="left" w:pos="851"/>
        </w:tabs>
        <w:spacing w:before="0" w:line="312" w:lineRule="auto"/>
        <w:ind w:firstLine="720"/>
        <w:contextualSpacing/>
        <w:rPr>
          <w:color w:val="auto"/>
          <w:sz w:val="28"/>
          <w:szCs w:val="28"/>
        </w:rPr>
      </w:pPr>
      <w:r w:rsidRPr="00DC733E">
        <w:rPr>
          <w:b/>
          <w:color w:val="auto"/>
          <w:sz w:val="28"/>
          <w:szCs w:val="28"/>
        </w:rPr>
        <w:t>(Измененная редакция, изм. №1)</w:t>
      </w:r>
    </w:p>
    <w:p w:rsidR="00F851D1" w:rsidRPr="00DC733E" w:rsidRDefault="00F851D1" w:rsidP="00FA2961">
      <w:pPr>
        <w:pStyle w:val="74"/>
        <w:numPr>
          <w:ilvl w:val="2"/>
          <w:numId w:val="134"/>
        </w:numPr>
        <w:shd w:val="clear" w:color="auto" w:fill="auto"/>
        <w:spacing w:before="0" w:line="312" w:lineRule="auto"/>
        <w:ind w:left="0" w:firstLine="709"/>
        <w:contextualSpacing/>
        <w:rPr>
          <w:color w:val="auto"/>
          <w:sz w:val="28"/>
          <w:szCs w:val="28"/>
        </w:rPr>
      </w:pPr>
      <w:r w:rsidRPr="00DC733E">
        <w:rPr>
          <w:color w:val="auto"/>
          <w:sz w:val="28"/>
          <w:szCs w:val="28"/>
        </w:rPr>
        <w:t>протокол, предусмотренный пунктом Г.7.15(1) настоящего Порядка (в случае, если конкурс в электронной форме включает этап, предусмотренный перечислением 5 пункта Г.3.1),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FA2961" w:rsidRPr="00DC733E" w:rsidRDefault="00FA2961" w:rsidP="00FA2961">
      <w:pPr>
        <w:pStyle w:val="74"/>
        <w:shd w:val="clear" w:color="auto" w:fill="auto"/>
        <w:tabs>
          <w:tab w:val="left" w:pos="851"/>
        </w:tabs>
        <w:spacing w:before="0" w:line="312" w:lineRule="auto"/>
        <w:ind w:left="720" w:firstLine="0"/>
        <w:contextualSpacing/>
        <w:rPr>
          <w:color w:val="auto"/>
          <w:sz w:val="28"/>
          <w:szCs w:val="28"/>
        </w:rPr>
      </w:pPr>
      <w:r w:rsidRPr="00DC733E">
        <w:rPr>
          <w:b/>
          <w:color w:val="auto"/>
          <w:sz w:val="28"/>
          <w:szCs w:val="28"/>
        </w:rPr>
        <w:t>(Измененная редакция, изм. №1)</w:t>
      </w:r>
    </w:p>
    <w:p w:rsidR="00963FA2" w:rsidRPr="00DC733E" w:rsidRDefault="00963FA2" w:rsidP="00A06966">
      <w:pPr>
        <w:pStyle w:val="74"/>
        <w:shd w:val="clear" w:color="auto" w:fill="auto"/>
        <w:tabs>
          <w:tab w:val="left" w:pos="851"/>
        </w:tabs>
        <w:spacing w:before="0" w:line="312" w:lineRule="auto"/>
        <w:ind w:firstLine="720"/>
        <w:contextualSpacing/>
        <w:rPr>
          <w:color w:val="auto"/>
          <w:sz w:val="28"/>
          <w:szCs w:val="28"/>
        </w:rPr>
      </w:pPr>
      <w:r w:rsidRPr="00DC733E">
        <w:rPr>
          <w:color w:val="auto"/>
          <w:sz w:val="28"/>
          <w:szCs w:val="28"/>
        </w:rPr>
        <w:t>Г.7.15(1) В течение одного часа после окончания срока подачи в соответствии с перечислением 5) пункта Г.3.2 дополнительных ценовых предложений, а также в течение одного часа после окончания подачи в соответствии с пунктом Г.4.2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FA2961" w:rsidRPr="00DC733E" w:rsidRDefault="00FA2961" w:rsidP="00A06966">
      <w:pPr>
        <w:pStyle w:val="74"/>
        <w:shd w:val="clear" w:color="auto" w:fill="auto"/>
        <w:tabs>
          <w:tab w:val="left" w:pos="851"/>
        </w:tabs>
        <w:spacing w:before="0" w:line="312" w:lineRule="auto"/>
        <w:ind w:firstLine="720"/>
        <w:contextualSpacing/>
        <w:rPr>
          <w:b/>
          <w:color w:val="auto"/>
          <w:sz w:val="28"/>
          <w:szCs w:val="28"/>
        </w:rPr>
      </w:pPr>
      <w:r w:rsidRPr="00DC733E">
        <w:rPr>
          <w:b/>
          <w:color w:val="auto"/>
          <w:sz w:val="28"/>
          <w:szCs w:val="28"/>
        </w:rPr>
        <w:t>(Измененная редакция, изм. №1)</w:t>
      </w:r>
    </w:p>
    <w:p w:rsidR="00D251D8" w:rsidRPr="00DC733E" w:rsidRDefault="009779D6" w:rsidP="009779D6">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Г.7.16 </w:t>
      </w:r>
      <w:r w:rsidR="00DF6268" w:rsidRPr="00DC733E">
        <w:rPr>
          <w:color w:val="auto"/>
          <w:sz w:val="28"/>
          <w:szCs w:val="28"/>
        </w:rPr>
        <w:t>В случае</w:t>
      </w:r>
      <w:r w:rsidR="00CD79B0" w:rsidRPr="00DC733E">
        <w:rPr>
          <w:color w:val="auto"/>
          <w:sz w:val="28"/>
          <w:szCs w:val="28"/>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w:t>
      </w:r>
      <w:r w:rsidR="00ED6919" w:rsidRPr="00DC733E">
        <w:rPr>
          <w:color w:val="auto"/>
          <w:sz w:val="28"/>
          <w:szCs w:val="28"/>
        </w:rPr>
        <w:t xml:space="preserve">Закона </w:t>
      </w:r>
      <w:r w:rsidR="00CD79B0" w:rsidRPr="00DC733E">
        <w:rPr>
          <w:color w:val="auto"/>
          <w:sz w:val="28"/>
          <w:szCs w:val="28"/>
        </w:rPr>
        <w:t>223</w:t>
      </w:r>
      <w:r w:rsidR="005B73F1" w:rsidRPr="00DC733E">
        <w:rPr>
          <w:color w:val="auto"/>
          <w:sz w:val="28"/>
          <w:szCs w:val="28"/>
        </w:rPr>
        <w:t>-</w:t>
      </w:r>
      <w:r w:rsidR="00ED6919" w:rsidRPr="00DC733E">
        <w:rPr>
          <w:color w:val="auto"/>
          <w:sz w:val="28"/>
          <w:szCs w:val="28"/>
        </w:rPr>
        <w:t>ФЗ</w:t>
      </w:r>
      <w:r w:rsidR="00CD79B0" w:rsidRPr="00DC733E">
        <w:rPr>
          <w:color w:val="auto"/>
          <w:sz w:val="28"/>
          <w:szCs w:val="28"/>
        </w:rPr>
        <w:t>, оператор электронной площадки не вправе направлять заказчику заявки участников такой конкурентной закупки.</w:t>
      </w:r>
    </w:p>
    <w:p w:rsidR="00D251D8" w:rsidRPr="00DC733E" w:rsidRDefault="009779D6" w:rsidP="009779D6">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Г.7.17 </w:t>
      </w:r>
      <w:r w:rsidR="00963FA2" w:rsidRPr="00DC733E">
        <w:rPr>
          <w:color w:val="auto"/>
          <w:sz w:val="28"/>
          <w:szCs w:val="28"/>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ЕИС.</w:t>
      </w:r>
    </w:p>
    <w:p w:rsidR="00C9735D" w:rsidRPr="00DC733E" w:rsidRDefault="00C9735D" w:rsidP="009779D6">
      <w:pPr>
        <w:pStyle w:val="74"/>
        <w:shd w:val="clear" w:color="auto" w:fill="auto"/>
        <w:spacing w:before="0" w:line="312" w:lineRule="auto"/>
        <w:ind w:firstLine="709"/>
        <w:contextualSpacing/>
        <w:rPr>
          <w:color w:val="auto"/>
          <w:sz w:val="28"/>
          <w:szCs w:val="28"/>
        </w:rPr>
      </w:pPr>
      <w:r w:rsidRPr="00DC733E">
        <w:rPr>
          <w:color w:val="000000" w:themeColor="text1"/>
          <w:sz w:val="28"/>
          <w:szCs w:val="28"/>
        </w:rPr>
        <w:t>По итогам рассмотрения вторых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площадке размещает его в ЕИС.</w:t>
      </w:r>
    </w:p>
    <w:p w:rsidR="00916CD6" w:rsidRPr="00DC733E" w:rsidRDefault="00916CD6" w:rsidP="009779D6">
      <w:pPr>
        <w:pStyle w:val="74"/>
        <w:shd w:val="clear" w:color="auto" w:fill="auto"/>
        <w:spacing w:before="0" w:line="312" w:lineRule="auto"/>
        <w:ind w:firstLine="709"/>
        <w:contextualSpacing/>
        <w:rPr>
          <w:color w:val="auto"/>
          <w:sz w:val="28"/>
          <w:szCs w:val="28"/>
        </w:rPr>
      </w:pPr>
      <w:r w:rsidRPr="00DC733E">
        <w:rPr>
          <w:b/>
          <w:color w:val="auto"/>
          <w:sz w:val="28"/>
          <w:szCs w:val="28"/>
        </w:rPr>
        <w:t>(Измененная редакция, изм. №1</w:t>
      </w:r>
      <w:r w:rsidR="00C9735D" w:rsidRPr="00DC733E">
        <w:rPr>
          <w:b/>
          <w:color w:val="auto"/>
          <w:sz w:val="28"/>
          <w:szCs w:val="28"/>
        </w:rPr>
        <w:t>, изм. №4</w:t>
      </w:r>
      <w:r w:rsidRPr="00DC733E">
        <w:rPr>
          <w:b/>
          <w:color w:val="auto"/>
          <w:sz w:val="28"/>
          <w:szCs w:val="28"/>
        </w:rPr>
        <w:t>)</w:t>
      </w:r>
    </w:p>
    <w:p w:rsidR="00C919F7" w:rsidRPr="00DC733E" w:rsidRDefault="009779D6" w:rsidP="009779D6">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Г.7.18 </w:t>
      </w:r>
      <w:r w:rsidR="00C919F7" w:rsidRPr="00DC733E">
        <w:rPr>
          <w:color w:val="auto"/>
          <w:sz w:val="28"/>
          <w:szCs w:val="28"/>
        </w:rPr>
        <w:t xml:space="preserve">исключить. </w:t>
      </w:r>
      <w:r w:rsidR="00C919F7" w:rsidRPr="00DC733E">
        <w:rPr>
          <w:b/>
          <w:color w:val="auto"/>
          <w:sz w:val="28"/>
          <w:szCs w:val="28"/>
        </w:rPr>
        <w:t>(Измененная редакция, изм. №1)</w:t>
      </w:r>
    </w:p>
    <w:p w:rsidR="00D251D8" w:rsidRPr="00DC733E" w:rsidRDefault="00C919F7" w:rsidP="009779D6">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Г.7.19 </w:t>
      </w:r>
      <w:r w:rsidR="00963FA2" w:rsidRPr="00DC733E">
        <w:rPr>
          <w:color w:val="auto"/>
          <w:sz w:val="28"/>
          <w:szCs w:val="28"/>
        </w:rPr>
        <w:t>В течение одного рабочего дня после направления оператором электронной площадки информации, указанной в подпункте 1 пункта Г.7.15 настоящего Порядка (при проведении запроса котировок в электронной форме), подпунктах 3 и 4  пункта Г.7.15 настоящего Порядка, (в случае, если конкурс в электронной форме включает этап, предусмотренный в подпункте 5 пункта Г.3.1 настоящего Порядка) пункта Г.7.15 настоящего Порядка,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919F7" w:rsidRPr="00DC733E" w:rsidRDefault="00C919F7" w:rsidP="009779D6">
      <w:pPr>
        <w:pStyle w:val="74"/>
        <w:shd w:val="clear" w:color="auto" w:fill="auto"/>
        <w:spacing w:before="0" w:line="312" w:lineRule="auto"/>
        <w:ind w:firstLine="709"/>
        <w:contextualSpacing/>
        <w:rPr>
          <w:color w:val="auto"/>
          <w:sz w:val="28"/>
          <w:szCs w:val="28"/>
        </w:rPr>
      </w:pPr>
      <w:r w:rsidRPr="00DC733E">
        <w:rPr>
          <w:b/>
          <w:color w:val="auto"/>
          <w:sz w:val="28"/>
          <w:szCs w:val="28"/>
        </w:rPr>
        <w:t>(Измененная редакция, изм. №1)</w:t>
      </w:r>
    </w:p>
    <w:p w:rsidR="00DF4776" w:rsidRPr="00DC733E" w:rsidRDefault="00DF4776" w:rsidP="009779D6">
      <w:pPr>
        <w:pStyle w:val="74"/>
        <w:shd w:val="clear" w:color="auto" w:fill="auto"/>
        <w:spacing w:before="0" w:line="312" w:lineRule="auto"/>
        <w:ind w:firstLine="709"/>
        <w:contextualSpacing/>
        <w:rPr>
          <w:color w:val="auto"/>
          <w:sz w:val="28"/>
          <w:szCs w:val="28"/>
        </w:rPr>
      </w:pPr>
      <w:r w:rsidRPr="00DC733E">
        <w:rPr>
          <w:color w:val="auto"/>
          <w:sz w:val="28"/>
          <w:szCs w:val="28"/>
        </w:rPr>
        <w:t>Г.7.19(1) При осуществлении закупок в соответствии с подпунктами «б» и «в» пункта 4 ПП 1352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4 ПП 1352, в едином реестре субъектов малого и среднего предпринимательства.</w:t>
      </w:r>
    </w:p>
    <w:p w:rsidR="00F234DE" w:rsidRPr="00DC733E" w:rsidRDefault="00F234DE" w:rsidP="009779D6">
      <w:pPr>
        <w:pStyle w:val="74"/>
        <w:shd w:val="clear" w:color="auto" w:fill="auto"/>
        <w:spacing w:before="0" w:line="312" w:lineRule="auto"/>
        <w:ind w:firstLine="709"/>
        <w:contextualSpacing/>
        <w:rPr>
          <w:color w:val="auto"/>
          <w:sz w:val="28"/>
          <w:szCs w:val="28"/>
        </w:rPr>
      </w:pPr>
      <w:r w:rsidRPr="00DC733E">
        <w:rPr>
          <w:b/>
          <w:color w:val="auto"/>
          <w:sz w:val="28"/>
          <w:szCs w:val="28"/>
        </w:rPr>
        <w:t>(Измененная редакция, изм. №1)</w:t>
      </w:r>
    </w:p>
    <w:p w:rsidR="00D251D8" w:rsidRPr="00DC733E" w:rsidRDefault="009779D6" w:rsidP="009779D6">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Г.7.20 </w:t>
      </w:r>
      <w:r w:rsidR="00576745" w:rsidRPr="00DC733E">
        <w:rPr>
          <w:color w:val="auto"/>
          <w:sz w:val="28"/>
          <w:szCs w:val="28"/>
        </w:rPr>
        <w:t>Заказчик составляет итоговый протокол в соответствии с требованиями части 14 статьи</w:t>
      </w:r>
      <w:r w:rsidR="005B73F1" w:rsidRPr="00DC733E">
        <w:rPr>
          <w:color w:val="auto"/>
          <w:sz w:val="28"/>
          <w:szCs w:val="28"/>
        </w:rPr>
        <w:t xml:space="preserve"> 3.2 Закона 223-</w:t>
      </w:r>
      <w:r w:rsidR="00576745" w:rsidRPr="00DC733E">
        <w:rPr>
          <w:color w:val="auto"/>
          <w:sz w:val="28"/>
          <w:szCs w:val="28"/>
        </w:rPr>
        <w:t>ФЗ и размещает его на электронной площадке и в ЕИС</w:t>
      </w:r>
      <w:r w:rsidR="00D251D8" w:rsidRPr="00DC733E">
        <w:rPr>
          <w:color w:val="auto"/>
          <w:sz w:val="28"/>
          <w:szCs w:val="28"/>
        </w:rPr>
        <w:t>.</w:t>
      </w:r>
    </w:p>
    <w:p w:rsidR="00D251D8" w:rsidRPr="00DC733E" w:rsidRDefault="009779D6" w:rsidP="009779D6">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Г.7.21 </w:t>
      </w:r>
      <w:r w:rsidR="00D251D8" w:rsidRPr="00DC733E">
        <w:rPr>
          <w:color w:val="auto"/>
          <w:sz w:val="28"/>
          <w:szCs w:val="28"/>
        </w:rPr>
        <w:t xml:space="preserve">Договор по результатам конкурентной закупки с участием только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6E66FD" w:rsidRPr="00DC733E">
        <w:rPr>
          <w:color w:val="auto"/>
          <w:sz w:val="28"/>
          <w:szCs w:val="28"/>
        </w:rPr>
        <w:t>участнику такой закупки</w:t>
      </w:r>
      <w:r w:rsidR="00D251D8" w:rsidRPr="00DC733E">
        <w:rPr>
          <w:color w:val="auto"/>
          <w:sz w:val="28"/>
          <w:szCs w:val="28"/>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251D8" w:rsidRPr="00DC733E" w:rsidRDefault="009779D6" w:rsidP="009779D6">
      <w:pPr>
        <w:pStyle w:val="74"/>
        <w:shd w:val="clear" w:color="auto" w:fill="auto"/>
        <w:spacing w:before="0" w:line="312" w:lineRule="auto"/>
        <w:ind w:firstLine="709"/>
        <w:contextualSpacing/>
        <w:rPr>
          <w:color w:val="auto"/>
          <w:sz w:val="28"/>
          <w:szCs w:val="28"/>
        </w:rPr>
      </w:pPr>
      <w:r w:rsidRPr="00DC733E">
        <w:rPr>
          <w:color w:val="auto"/>
          <w:sz w:val="28"/>
          <w:szCs w:val="28"/>
        </w:rPr>
        <w:t>Г.7.22</w:t>
      </w:r>
      <w:r w:rsidR="00DF4776" w:rsidRPr="00DC733E">
        <w:rPr>
          <w:color w:val="auto"/>
          <w:sz w:val="28"/>
          <w:szCs w:val="28"/>
        </w:rPr>
        <w:t xml:space="preserve">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DA0403" w:rsidRPr="00DC733E" w:rsidRDefault="00DA0403" w:rsidP="00C9735D">
      <w:pPr>
        <w:pStyle w:val="74"/>
        <w:shd w:val="clear" w:color="auto" w:fill="auto"/>
        <w:tabs>
          <w:tab w:val="left" w:pos="5595"/>
        </w:tabs>
        <w:spacing w:before="0" w:line="312" w:lineRule="auto"/>
        <w:ind w:firstLine="709"/>
        <w:contextualSpacing/>
        <w:rPr>
          <w:b/>
          <w:color w:val="auto"/>
          <w:sz w:val="28"/>
          <w:szCs w:val="28"/>
        </w:rPr>
      </w:pPr>
      <w:r w:rsidRPr="00DC733E">
        <w:rPr>
          <w:b/>
          <w:color w:val="auto"/>
          <w:sz w:val="28"/>
          <w:szCs w:val="28"/>
        </w:rPr>
        <w:t>(Измененная редакция, изм. №1)</w:t>
      </w:r>
      <w:r w:rsidR="00C9735D" w:rsidRPr="00DC733E">
        <w:rPr>
          <w:b/>
          <w:color w:val="auto"/>
          <w:sz w:val="28"/>
          <w:szCs w:val="28"/>
        </w:rPr>
        <w:tab/>
      </w:r>
    </w:p>
    <w:p w:rsidR="00D251D8" w:rsidRPr="00DC733E" w:rsidRDefault="009779D6" w:rsidP="009779D6">
      <w:pPr>
        <w:pStyle w:val="74"/>
        <w:shd w:val="clear" w:color="auto" w:fill="auto"/>
        <w:spacing w:before="0" w:line="312" w:lineRule="auto"/>
        <w:ind w:firstLine="709"/>
        <w:contextualSpacing/>
        <w:rPr>
          <w:color w:val="auto"/>
          <w:sz w:val="28"/>
          <w:szCs w:val="28"/>
        </w:rPr>
      </w:pPr>
      <w:r w:rsidRPr="00DC733E">
        <w:rPr>
          <w:color w:val="auto"/>
          <w:sz w:val="28"/>
          <w:szCs w:val="28"/>
        </w:rPr>
        <w:t xml:space="preserve">Г.7.23 </w:t>
      </w:r>
      <w:r w:rsidR="00D251D8" w:rsidRPr="00DC733E">
        <w:rPr>
          <w:color w:val="auto"/>
          <w:sz w:val="28"/>
          <w:szCs w:val="28"/>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Порядком, хранятся оператором электронной площадки не менее трех лет.</w:t>
      </w:r>
    </w:p>
    <w:p w:rsidR="00C9735D" w:rsidRPr="00DC733E" w:rsidRDefault="00C9735D" w:rsidP="00C9735D">
      <w:pPr>
        <w:spacing w:line="312" w:lineRule="auto"/>
        <w:ind w:firstLine="709"/>
        <w:jc w:val="both"/>
        <w:rPr>
          <w:color w:val="000000" w:themeColor="text1"/>
          <w:sz w:val="28"/>
          <w:szCs w:val="28"/>
        </w:rPr>
      </w:pPr>
      <w:r w:rsidRPr="00DC733E">
        <w:rPr>
          <w:color w:val="000000" w:themeColor="text1"/>
          <w:sz w:val="28"/>
          <w:szCs w:val="28"/>
        </w:rPr>
        <w:t>Г.7.23(1)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перечисления 1 - 3, подпунктов «а» и «б» перечисления 4 пункта Г.7.5.1, пунктов Г.7.5.2 и Г.7.5.3. При этом такая независимая гарантия:</w:t>
      </w:r>
    </w:p>
    <w:p w:rsidR="00C9735D" w:rsidRPr="00DC733E" w:rsidRDefault="00C9735D" w:rsidP="00C9735D">
      <w:pPr>
        <w:spacing w:line="312" w:lineRule="auto"/>
        <w:ind w:firstLine="709"/>
        <w:jc w:val="both"/>
        <w:rPr>
          <w:color w:val="000000" w:themeColor="text1"/>
          <w:sz w:val="28"/>
          <w:szCs w:val="28"/>
        </w:rPr>
      </w:pPr>
      <w:r w:rsidRPr="00DC733E">
        <w:rPr>
          <w:color w:val="000000" w:themeColor="text1"/>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9735D" w:rsidRPr="00DC733E" w:rsidRDefault="00C9735D" w:rsidP="00C9735D">
      <w:pPr>
        <w:pStyle w:val="74"/>
        <w:shd w:val="clear" w:color="auto" w:fill="auto"/>
        <w:spacing w:before="0" w:line="312" w:lineRule="auto"/>
        <w:ind w:firstLine="709"/>
        <w:contextualSpacing/>
        <w:rPr>
          <w:color w:val="000000" w:themeColor="text1"/>
          <w:sz w:val="28"/>
          <w:szCs w:val="28"/>
        </w:rPr>
      </w:pPr>
      <w:r w:rsidRPr="00DC733E">
        <w:rPr>
          <w:color w:val="000000" w:themeColor="text1"/>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9735D" w:rsidRPr="00DC733E" w:rsidRDefault="00C9735D" w:rsidP="00C9735D">
      <w:pPr>
        <w:pStyle w:val="74"/>
        <w:shd w:val="clear" w:color="auto" w:fill="auto"/>
        <w:tabs>
          <w:tab w:val="left" w:pos="5595"/>
        </w:tabs>
        <w:spacing w:before="0" w:line="312" w:lineRule="auto"/>
        <w:ind w:firstLine="709"/>
        <w:contextualSpacing/>
        <w:rPr>
          <w:b/>
          <w:color w:val="auto"/>
          <w:sz w:val="28"/>
          <w:szCs w:val="28"/>
        </w:rPr>
      </w:pPr>
      <w:r w:rsidRPr="00DC733E">
        <w:rPr>
          <w:b/>
          <w:color w:val="auto"/>
          <w:sz w:val="28"/>
          <w:szCs w:val="28"/>
        </w:rPr>
        <w:t>(Измененная редакция, изм. №4)</w:t>
      </w:r>
      <w:r w:rsidRPr="00DC733E">
        <w:rPr>
          <w:b/>
          <w:color w:val="auto"/>
          <w:sz w:val="28"/>
          <w:szCs w:val="28"/>
        </w:rPr>
        <w:tab/>
      </w:r>
    </w:p>
    <w:p w:rsidR="00C34D30" w:rsidRPr="00DC733E" w:rsidRDefault="00C34D30" w:rsidP="009779D6">
      <w:pPr>
        <w:pStyle w:val="74"/>
        <w:shd w:val="clear" w:color="auto" w:fill="auto"/>
        <w:spacing w:before="0" w:line="312" w:lineRule="auto"/>
        <w:ind w:firstLine="709"/>
        <w:contextualSpacing/>
        <w:rPr>
          <w:color w:val="auto"/>
          <w:sz w:val="28"/>
          <w:szCs w:val="28"/>
        </w:rPr>
      </w:pPr>
      <w:r w:rsidRPr="00DC733E">
        <w:rPr>
          <w:color w:val="auto"/>
          <w:sz w:val="28"/>
          <w:szCs w:val="28"/>
        </w:rPr>
        <w:t>Г.7.24 Допускается применение уступки права требования (факторинга) при исполнении договоров на поставку товаров (выполнение работ, оказание услуг), заключенных Заказчиком с субъектами малого и среднего предпринимательства, по результатам осуществления закупок путем проведения торгов согласно положениям гражданского законодательства Российской Федерации.</w:t>
      </w:r>
    </w:p>
    <w:p w:rsidR="00212306" w:rsidRPr="00DC733E" w:rsidRDefault="00212306">
      <w:pPr>
        <w:rPr>
          <w:sz w:val="28"/>
          <w:szCs w:val="28"/>
        </w:rPr>
      </w:pPr>
      <w:r w:rsidRPr="00DC733E">
        <w:rPr>
          <w:sz w:val="28"/>
          <w:szCs w:val="28"/>
        </w:rPr>
        <w:br w:type="page"/>
      </w:r>
    </w:p>
    <w:p w:rsidR="00BC7AC4" w:rsidRPr="00DC733E" w:rsidRDefault="00BC7AC4" w:rsidP="00BC7AC4">
      <w:pPr>
        <w:pStyle w:val="30"/>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bookmarkStart w:id="391" w:name="_Toc125377177"/>
      <w:r w:rsidRPr="00DC733E">
        <w:rPr>
          <w:rFonts w:ascii="Times New Roman" w:eastAsia="Times New Roman" w:hAnsi="Times New Roman"/>
          <w:b/>
          <w:color w:val="auto"/>
          <w:sz w:val="28"/>
          <w:szCs w:val="28"/>
        </w:rPr>
        <w:t>Приложение Д</w:t>
      </w:r>
      <w:bookmarkEnd w:id="391"/>
    </w:p>
    <w:p w:rsidR="00BC7AC4" w:rsidRPr="00DC733E" w:rsidRDefault="00BC7AC4" w:rsidP="00BC7AC4">
      <w:pPr>
        <w:pStyle w:val="30"/>
        <w:numPr>
          <w:ilvl w:val="0"/>
          <w:numId w:val="0"/>
        </w:numPr>
        <w:tabs>
          <w:tab w:val="left" w:pos="993"/>
        </w:tabs>
        <w:spacing w:line="312" w:lineRule="auto"/>
        <w:contextualSpacing/>
        <w:jc w:val="center"/>
        <w:rPr>
          <w:rFonts w:ascii="Times New Roman" w:hAnsi="Times New Roman"/>
          <w:b/>
          <w:color w:val="auto"/>
          <w:sz w:val="28"/>
          <w:szCs w:val="28"/>
        </w:rPr>
      </w:pPr>
    </w:p>
    <w:p w:rsidR="00BC7AC4" w:rsidRPr="00DC733E" w:rsidRDefault="00BC7AC4" w:rsidP="00BC7AC4">
      <w:pPr>
        <w:pStyle w:val="13"/>
        <w:spacing w:before="0" w:after="0" w:line="360" w:lineRule="auto"/>
        <w:contextualSpacing/>
        <w:jc w:val="center"/>
        <w:rPr>
          <w:rFonts w:ascii="Times New Roman" w:hAnsi="Times New Roman"/>
          <w:color w:val="auto"/>
          <w:sz w:val="28"/>
          <w:szCs w:val="28"/>
        </w:rPr>
      </w:pPr>
      <w:bookmarkStart w:id="392" w:name="_Toc125377178"/>
      <w:r w:rsidRPr="00DC733E">
        <w:rPr>
          <w:rFonts w:ascii="Times New Roman" w:hAnsi="Times New Roman"/>
          <w:color w:val="auto"/>
          <w:sz w:val="28"/>
          <w:szCs w:val="28"/>
        </w:rPr>
        <w:t>Положение о закупочной комиссии</w:t>
      </w:r>
      <w:bookmarkEnd w:id="392"/>
    </w:p>
    <w:p w:rsidR="007F06B8" w:rsidRPr="00DC733E" w:rsidRDefault="00A13E59" w:rsidP="00A13E59">
      <w:pPr>
        <w:pStyle w:val="13"/>
        <w:suppressAutoHyphens/>
        <w:spacing w:before="0" w:after="0" w:line="312" w:lineRule="auto"/>
        <w:contextualSpacing/>
        <w:jc w:val="center"/>
        <w:outlineLvl w:val="1"/>
        <w:rPr>
          <w:rFonts w:ascii="Times New Roman" w:hAnsi="Times New Roman"/>
          <w:color w:val="auto"/>
          <w:sz w:val="28"/>
          <w:szCs w:val="28"/>
        </w:rPr>
      </w:pPr>
      <w:bookmarkStart w:id="393" w:name="_Toc125377179"/>
      <w:r w:rsidRPr="00DC733E">
        <w:rPr>
          <w:rFonts w:ascii="Times New Roman" w:hAnsi="Times New Roman"/>
          <w:color w:val="auto"/>
          <w:sz w:val="28"/>
          <w:szCs w:val="28"/>
        </w:rPr>
        <w:t xml:space="preserve">Д.1 </w:t>
      </w:r>
      <w:r w:rsidR="007F06B8" w:rsidRPr="00DC733E">
        <w:rPr>
          <w:rFonts w:ascii="Times New Roman" w:hAnsi="Times New Roman"/>
          <w:color w:val="auto"/>
          <w:sz w:val="28"/>
          <w:szCs w:val="28"/>
        </w:rPr>
        <w:t>Общие положения</w:t>
      </w:r>
      <w:bookmarkEnd w:id="393"/>
    </w:p>
    <w:p w:rsidR="007F06B8" w:rsidRPr="00DC733E" w:rsidRDefault="002D4DDE" w:rsidP="002D4DDE">
      <w:pPr>
        <w:pStyle w:val="74"/>
        <w:shd w:val="clear" w:color="auto" w:fill="auto"/>
        <w:tabs>
          <w:tab w:val="left" w:pos="284"/>
        </w:tabs>
        <w:spacing w:before="0" w:line="312" w:lineRule="auto"/>
        <w:ind w:firstLine="709"/>
        <w:contextualSpacing/>
        <w:rPr>
          <w:rStyle w:val="1f1"/>
          <w:color w:val="auto"/>
          <w:sz w:val="28"/>
          <w:szCs w:val="28"/>
        </w:rPr>
      </w:pPr>
      <w:r w:rsidRPr="00DC733E">
        <w:rPr>
          <w:rStyle w:val="1f1"/>
          <w:rFonts w:eastAsia="Tahoma"/>
          <w:color w:val="auto"/>
          <w:sz w:val="28"/>
          <w:szCs w:val="28"/>
        </w:rPr>
        <w:t xml:space="preserve">Д.1.1 </w:t>
      </w:r>
      <w:r w:rsidR="007F06B8" w:rsidRPr="00DC733E">
        <w:rPr>
          <w:rStyle w:val="1f1"/>
          <w:rFonts w:eastAsia="Tahoma"/>
          <w:color w:val="auto"/>
          <w:sz w:val="28"/>
          <w:szCs w:val="28"/>
        </w:rPr>
        <w:t>Настоящее Положение о закупочной комиссии (далее – Положение о ЗК) устанавливает единые правила деятельности ЗК при проведении закупочных процедур в целях:</w:t>
      </w:r>
    </w:p>
    <w:p w:rsidR="007F06B8" w:rsidRPr="00DC733E"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осуществления закупок с заданным уровнем экономической безопасности, эффективности и качества;</w:t>
      </w:r>
    </w:p>
    <w:p w:rsidR="007F06B8" w:rsidRPr="00DC733E"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обеспечения равноправия, справедливости, отсутствия дискриминации и необоснованных ограничений конкуренции по отношению к участникам;</w:t>
      </w:r>
    </w:p>
    <w:p w:rsidR="007F06B8" w:rsidRPr="00DC733E"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 xml:space="preserve">предотвращения злоупотреблений в сфере закупок. </w:t>
      </w:r>
    </w:p>
    <w:p w:rsidR="007F06B8" w:rsidRPr="00DC733E" w:rsidRDefault="002C1A90" w:rsidP="002C1A9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Д.1.2 </w:t>
      </w:r>
      <w:r w:rsidR="007F06B8" w:rsidRPr="00DC733E">
        <w:rPr>
          <w:rStyle w:val="1f1"/>
          <w:rFonts w:eastAsia="Tahoma"/>
          <w:color w:val="auto"/>
          <w:sz w:val="28"/>
          <w:szCs w:val="28"/>
        </w:rPr>
        <w:t>Положение о ЗК определяет цели и задачи создания, функции, состав, права, обязанности и ответственность членов ЗК, порядок деятельности ЗК при проведении закупок товаров (работ, услуг).</w:t>
      </w:r>
    </w:p>
    <w:p w:rsidR="007F06B8" w:rsidRPr="00DC733E" w:rsidRDefault="002C1A90" w:rsidP="002C1A9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Д.1.3 </w:t>
      </w:r>
      <w:r w:rsidR="007F06B8" w:rsidRPr="00DC733E">
        <w:rPr>
          <w:rStyle w:val="1f1"/>
          <w:rFonts w:eastAsia="Tahoma"/>
          <w:color w:val="auto"/>
          <w:sz w:val="28"/>
          <w:szCs w:val="28"/>
        </w:rPr>
        <w:t xml:space="preserve">ЗК в своей деятельности руководствуется законодательством Российской Федерации, Политикой закупок, Положением, внутренними нормативными </w:t>
      </w:r>
      <w:r w:rsidR="00A70ED9">
        <w:rPr>
          <w:sz w:val="28"/>
          <w:szCs w:val="28"/>
        </w:rPr>
        <w:t>актами</w:t>
      </w:r>
      <w:r w:rsidR="007F06B8" w:rsidRPr="00DC733E">
        <w:rPr>
          <w:rStyle w:val="1f1"/>
          <w:rFonts w:eastAsia="Tahoma"/>
          <w:color w:val="auto"/>
          <w:sz w:val="28"/>
          <w:szCs w:val="28"/>
        </w:rPr>
        <w:t xml:space="preserve">, регламентирующими закупки товаров, работ, услуг заказчика, другими внутренними нормативными </w:t>
      </w:r>
      <w:r w:rsidR="00A70ED9">
        <w:rPr>
          <w:sz w:val="28"/>
          <w:szCs w:val="28"/>
        </w:rPr>
        <w:t>актами</w:t>
      </w:r>
      <w:r w:rsidR="00A70ED9" w:rsidRPr="00DC733E">
        <w:rPr>
          <w:rStyle w:val="1f1"/>
          <w:rFonts w:eastAsia="Tahoma"/>
          <w:color w:val="auto"/>
          <w:sz w:val="28"/>
          <w:szCs w:val="28"/>
        </w:rPr>
        <w:t xml:space="preserve"> </w:t>
      </w:r>
      <w:r w:rsidR="007F06B8" w:rsidRPr="00DC733E">
        <w:rPr>
          <w:rStyle w:val="1f1"/>
          <w:rFonts w:eastAsia="Tahoma"/>
          <w:color w:val="auto"/>
          <w:sz w:val="28"/>
          <w:szCs w:val="28"/>
        </w:rPr>
        <w:t>заказчика и настоящим Положением о ЗК.</w:t>
      </w:r>
    </w:p>
    <w:p w:rsidR="007F06B8" w:rsidRPr="00DC733E" w:rsidRDefault="00CD0CD4" w:rsidP="00CD0CD4">
      <w:pPr>
        <w:pStyle w:val="13"/>
        <w:suppressAutoHyphens/>
        <w:spacing w:before="0" w:after="0" w:line="312" w:lineRule="auto"/>
        <w:contextualSpacing/>
        <w:jc w:val="center"/>
        <w:outlineLvl w:val="1"/>
        <w:rPr>
          <w:rFonts w:ascii="Times New Roman" w:hAnsi="Times New Roman"/>
          <w:color w:val="auto"/>
          <w:sz w:val="28"/>
          <w:szCs w:val="28"/>
        </w:rPr>
      </w:pPr>
      <w:bookmarkStart w:id="394" w:name="_Toc125377180"/>
      <w:r w:rsidRPr="00DC733E">
        <w:rPr>
          <w:rFonts w:ascii="Times New Roman" w:hAnsi="Times New Roman"/>
          <w:color w:val="auto"/>
          <w:sz w:val="28"/>
          <w:szCs w:val="28"/>
        </w:rPr>
        <w:t xml:space="preserve">Д.2 </w:t>
      </w:r>
      <w:r w:rsidR="007F06B8" w:rsidRPr="00DC733E">
        <w:rPr>
          <w:rFonts w:ascii="Times New Roman" w:hAnsi="Times New Roman"/>
          <w:color w:val="auto"/>
          <w:sz w:val="28"/>
          <w:szCs w:val="28"/>
        </w:rPr>
        <w:t>Порядок формирования закупочной комиссии</w:t>
      </w:r>
      <w:bookmarkEnd w:id="394"/>
      <w:r w:rsidR="007F06B8" w:rsidRPr="00DC733E">
        <w:rPr>
          <w:rFonts w:ascii="Times New Roman" w:hAnsi="Times New Roman"/>
          <w:color w:val="auto"/>
          <w:sz w:val="28"/>
          <w:szCs w:val="28"/>
        </w:rPr>
        <w:t xml:space="preserve"> </w:t>
      </w:r>
    </w:p>
    <w:p w:rsidR="007F06B8" w:rsidRPr="00DC733E" w:rsidRDefault="00CD0CD4" w:rsidP="00CD0CD4">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Д.2.1 </w:t>
      </w:r>
      <w:r w:rsidR="007F06B8" w:rsidRPr="00DC733E">
        <w:rPr>
          <w:rStyle w:val="1f1"/>
          <w:rFonts w:eastAsia="Tahoma"/>
          <w:color w:val="auto"/>
          <w:sz w:val="28"/>
          <w:szCs w:val="28"/>
        </w:rPr>
        <w:t>ЗК является коллегиальным органом, осуществляющим свою деятельность на регулярной основе.</w:t>
      </w:r>
    </w:p>
    <w:p w:rsidR="003A2A03" w:rsidRPr="00DC733E" w:rsidRDefault="003A2A03" w:rsidP="003A2A03">
      <w:pPr>
        <w:pStyle w:val="74"/>
        <w:shd w:val="clear" w:color="auto" w:fill="auto"/>
        <w:tabs>
          <w:tab w:val="left" w:pos="5595"/>
        </w:tabs>
        <w:spacing w:before="0" w:line="312" w:lineRule="auto"/>
        <w:ind w:firstLine="709"/>
        <w:contextualSpacing/>
        <w:rPr>
          <w:b/>
          <w:color w:val="auto"/>
          <w:sz w:val="28"/>
          <w:szCs w:val="28"/>
        </w:rPr>
      </w:pPr>
      <w:r w:rsidRPr="00DC733E">
        <w:rPr>
          <w:rStyle w:val="1f1"/>
          <w:rFonts w:eastAsia="Tahoma"/>
          <w:color w:val="auto"/>
          <w:sz w:val="28"/>
          <w:szCs w:val="28"/>
        </w:rPr>
        <w:t>Д.2.2  Состав ЗК утверждается руководителем заказчика. Персональный состав и количество членов ЗК может зависеть от планируемой стоимости закупки, предмета закупки и пр. По решению генерального директора АО «ОСК» в состав ЗК обществ Группы ОСК могут включаться представители АО «ОСК»</w:t>
      </w:r>
      <w:r w:rsidR="00A75C66" w:rsidRPr="00DC733E">
        <w:rPr>
          <w:rStyle w:val="1f1"/>
          <w:rFonts w:eastAsia="Tahoma"/>
          <w:color w:val="auto"/>
          <w:sz w:val="28"/>
          <w:szCs w:val="28"/>
        </w:rPr>
        <w:t>.</w:t>
      </w:r>
      <w:r w:rsidRPr="00DC733E">
        <w:rPr>
          <w:rStyle w:val="1f1"/>
          <w:rFonts w:eastAsia="Tahoma"/>
          <w:color w:val="auto"/>
          <w:sz w:val="28"/>
          <w:szCs w:val="28"/>
        </w:rPr>
        <w:t xml:space="preserve">  </w:t>
      </w:r>
      <w:r w:rsidRPr="00DC733E">
        <w:rPr>
          <w:b/>
          <w:color w:val="auto"/>
          <w:sz w:val="28"/>
          <w:szCs w:val="28"/>
        </w:rPr>
        <w:t>(Измененная редакция, изм. №4)</w:t>
      </w:r>
      <w:r w:rsidRPr="00DC733E">
        <w:rPr>
          <w:b/>
          <w:color w:val="auto"/>
          <w:sz w:val="28"/>
          <w:szCs w:val="28"/>
        </w:rPr>
        <w:tab/>
      </w:r>
    </w:p>
    <w:p w:rsidR="007F06B8" w:rsidRPr="00DC733E" w:rsidRDefault="00CD0CD4" w:rsidP="00CD0CD4">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Д.2.3 </w:t>
      </w:r>
      <w:r w:rsidR="007F06B8" w:rsidRPr="00DC733E">
        <w:rPr>
          <w:rStyle w:val="1f1"/>
          <w:rFonts w:eastAsia="Tahoma"/>
          <w:color w:val="auto"/>
          <w:sz w:val="28"/>
          <w:szCs w:val="28"/>
        </w:rPr>
        <w:t xml:space="preserve">В состав </w:t>
      </w:r>
      <w:r w:rsidRPr="00DC733E">
        <w:rPr>
          <w:rStyle w:val="1f1"/>
          <w:rFonts w:eastAsia="Tahoma"/>
          <w:color w:val="auto"/>
          <w:sz w:val="28"/>
          <w:szCs w:val="28"/>
        </w:rPr>
        <w:t>ЗК</w:t>
      </w:r>
      <w:r w:rsidR="007F06B8" w:rsidRPr="00DC733E">
        <w:rPr>
          <w:rStyle w:val="1f1"/>
          <w:rFonts w:eastAsia="Tahoma"/>
          <w:color w:val="auto"/>
          <w:sz w:val="28"/>
          <w:szCs w:val="28"/>
        </w:rPr>
        <w:t xml:space="preserve"> должны входить:</w:t>
      </w:r>
    </w:p>
    <w:p w:rsidR="007F06B8" w:rsidRPr="00DC733E"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DC733E">
        <w:rPr>
          <w:rStyle w:val="1f1"/>
          <w:rFonts w:eastAsia="Tahoma"/>
          <w:color w:val="auto"/>
          <w:sz w:val="28"/>
          <w:szCs w:val="28"/>
        </w:rPr>
        <w:t>председатель ЗК;</w:t>
      </w:r>
    </w:p>
    <w:p w:rsidR="007F06B8" w:rsidRPr="00DC733E"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DC733E">
        <w:rPr>
          <w:rStyle w:val="1f1"/>
          <w:rFonts w:eastAsia="Tahoma"/>
          <w:color w:val="auto"/>
          <w:sz w:val="28"/>
          <w:szCs w:val="28"/>
        </w:rPr>
        <w:t>заместитель председателя ЗК;</w:t>
      </w:r>
    </w:p>
    <w:p w:rsidR="007F06B8" w:rsidRPr="00DC733E"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DC733E">
        <w:rPr>
          <w:rStyle w:val="1f1"/>
          <w:rFonts w:eastAsia="Tahoma"/>
          <w:color w:val="auto"/>
          <w:sz w:val="28"/>
          <w:szCs w:val="28"/>
        </w:rPr>
        <w:t>постоянные члены ЗК;</w:t>
      </w:r>
    </w:p>
    <w:p w:rsidR="007F06B8" w:rsidRPr="00DC733E"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DC733E">
        <w:rPr>
          <w:rStyle w:val="1f1"/>
          <w:rFonts w:eastAsia="Tahoma"/>
          <w:color w:val="auto"/>
          <w:sz w:val="28"/>
          <w:szCs w:val="28"/>
        </w:rPr>
        <w:t>переменный член ЗК (руководитель инициатора закупки);</w:t>
      </w:r>
    </w:p>
    <w:p w:rsidR="007F06B8" w:rsidRPr="00DC733E" w:rsidRDefault="007F06B8" w:rsidP="002340DB">
      <w:pPr>
        <w:pStyle w:val="74"/>
        <w:numPr>
          <w:ilvl w:val="2"/>
          <w:numId w:val="136"/>
        </w:numPr>
        <w:shd w:val="clear" w:color="auto" w:fill="auto"/>
        <w:tabs>
          <w:tab w:val="left" w:pos="284"/>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секретарь ЗК</w:t>
      </w:r>
      <w:r w:rsidR="00744F87" w:rsidRPr="00DC733E">
        <w:rPr>
          <w:rStyle w:val="1f1"/>
          <w:rFonts w:eastAsia="Tahoma"/>
          <w:color w:val="auto"/>
          <w:sz w:val="28"/>
          <w:szCs w:val="28"/>
        </w:rPr>
        <w:t xml:space="preserve"> (допускается с правом голоса по решению руководителя заказчика)</w:t>
      </w:r>
      <w:r w:rsidRPr="00DC733E">
        <w:rPr>
          <w:rStyle w:val="1f1"/>
          <w:rFonts w:eastAsia="Tahoma"/>
          <w:color w:val="auto"/>
          <w:sz w:val="28"/>
          <w:szCs w:val="28"/>
        </w:rPr>
        <w:t>.</w:t>
      </w:r>
    </w:p>
    <w:p w:rsidR="007F06B8" w:rsidRPr="00DC733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Д.2.4 </w:t>
      </w:r>
      <w:r w:rsidR="007F06B8" w:rsidRPr="00DC733E">
        <w:rPr>
          <w:rStyle w:val="1f1"/>
          <w:rFonts w:eastAsia="Tahoma"/>
          <w:color w:val="auto"/>
          <w:sz w:val="28"/>
          <w:szCs w:val="28"/>
        </w:rPr>
        <w:t>ЗК может создаваться также на временной основе в рамках отдельно взятой закупочной процедуры с учетом установленных требований по составу ЗК.</w:t>
      </w:r>
    </w:p>
    <w:p w:rsidR="007F06B8" w:rsidRPr="00DC733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Д.2.5 </w:t>
      </w:r>
      <w:r w:rsidR="007F06B8" w:rsidRPr="00DC733E">
        <w:rPr>
          <w:rStyle w:val="1f1"/>
          <w:rFonts w:eastAsia="Tahoma"/>
          <w:color w:val="auto"/>
          <w:sz w:val="28"/>
          <w:szCs w:val="28"/>
        </w:rPr>
        <w:t>В целях обеспечения обоснованности принятия ЗК решений по определению места (ранжированию) поступивших заявок по степени предпочтительности и выбору победителя закупочных процедур при закупках сложной продукции ЗК может принять решение о проведении экспертной оценки поступивших заявок участников.</w:t>
      </w:r>
    </w:p>
    <w:p w:rsidR="007F06B8" w:rsidRPr="00DC733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Д.2.6 </w:t>
      </w:r>
      <w:r w:rsidR="007F06B8" w:rsidRPr="00DC733E">
        <w:rPr>
          <w:rStyle w:val="1f1"/>
          <w:rFonts w:eastAsia="Tahoma"/>
          <w:color w:val="auto"/>
          <w:sz w:val="28"/>
          <w:szCs w:val="28"/>
        </w:rPr>
        <w:t xml:space="preserve">Результаты </w:t>
      </w:r>
      <w:r w:rsidR="005C0241" w:rsidRPr="00DC733E">
        <w:rPr>
          <w:rStyle w:val="1f1"/>
          <w:rFonts w:eastAsia="Tahoma"/>
          <w:color w:val="auto"/>
          <w:sz w:val="28"/>
          <w:szCs w:val="28"/>
        </w:rPr>
        <w:t xml:space="preserve">рассмотрения и </w:t>
      </w:r>
      <w:r w:rsidR="007F06B8" w:rsidRPr="00DC733E">
        <w:rPr>
          <w:rStyle w:val="1f1"/>
          <w:rFonts w:eastAsia="Tahoma"/>
          <w:color w:val="auto"/>
          <w:sz w:val="28"/>
          <w:szCs w:val="28"/>
        </w:rPr>
        <w:t>оценки заявок участников оформляются в виде отчета о</w:t>
      </w:r>
      <w:r w:rsidR="005C0241" w:rsidRPr="00DC733E">
        <w:rPr>
          <w:rStyle w:val="1f1"/>
          <w:rFonts w:eastAsia="Tahoma"/>
          <w:color w:val="auto"/>
          <w:sz w:val="28"/>
          <w:szCs w:val="28"/>
        </w:rPr>
        <w:t xml:space="preserve"> рассмотрении и</w:t>
      </w:r>
      <w:r w:rsidR="007F06B8" w:rsidRPr="00DC733E">
        <w:rPr>
          <w:rStyle w:val="1f1"/>
          <w:rFonts w:eastAsia="Tahoma"/>
          <w:color w:val="auto"/>
          <w:sz w:val="28"/>
          <w:szCs w:val="28"/>
        </w:rPr>
        <w:t xml:space="preserve"> оценк</w:t>
      </w:r>
      <w:r w:rsidR="005C0241" w:rsidRPr="00DC733E">
        <w:rPr>
          <w:rStyle w:val="1f1"/>
          <w:rFonts w:eastAsia="Tahoma"/>
          <w:color w:val="auto"/>
          <w:sz w:val="28"/>
          <w:szCs w:val="28"/>
        </w:rPr>
        <w:t>е</w:t>
      </w:r>
      <w:r w:rsidR="007F06B8" w:rsidRPr="00DC733E">
        <w:rPr>
          <w:rStyle w:val="1f1"/>
          <w:rFonts w:eastAsia="Tahoma"/>
          <w:color w:val="auto"/>
          <w:sz w:val="28"/>
          <w:szCs w:val="28"/>
        </w:rPr>
        <w:t xml:space="preserve"> заявок участников, который формируется </w:t>
      </w:r>
      <w:r w:rsidR="009435A7" w:rsidRPr="00DC733E">
        <w:rPr>
          <w:rStyle w:val="1f1"/>
          <w:rFonts w:eastAsia="Tahoma"/>
          <w:color w:val="auto"/>
          <w:sz w:val="28"/>
          <w:szCs w:val="28"/>
        </w:rPr>
        <w:t xml:space="preserve">совместно организатором закупки и инициатором закупки </w:t>
      </w:r>
      <w:r w:rsidR="007F06B8" w:rsidRPr="00DC733E">
        <w:rPr>
          <w:rStyle w:val="1f1"/>
          <w:rFonts w:eastAsia="Tahoma"/>
          <w:color w:val="auto"/>
          <w:sz w:val="28"/>
          <w:szCs w:val="28"/>
        </w:rPr>
        <w:t>и предоставляется на заседание ЗК.</w:t>
      </w:r>
    </w:p>
    <w:p w:rsidR="007F06B8" w:rsidRPr="00DC733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Д.2.7 </w:t>
      </w:r>
      <w:r w:rsidR="007F06B8" w:rsidRPr="00DC733E">
        <w:rPr>
          <w:rStyle w:val="1f1"/>
          <w:rFonts w:eastAsia="Tahoma"/>
          <w:color w:val="auto"/>
          <w:sz w:val="28"/>
          <w:szCs w:val="28"/>
        </w:rPr>
        <w:t xml:space="preserve">При ранжировании конкурентных предложений и выборе победителя закупочных процедур ЗК </w:t>
      </w:r>
      <w:r w:rsidR="00006B51" w:rsidRPr="00DC733E">
        <w:rPr>
          <w:rStyle w:val="1f1"/>
          <w:rFonts w:eastAsia="Tahoma"/>
          <w:color w:val="auto"/>
          <w:sz w:val="28"/>
          <w:szCs w:val="28"/>
        </w:rPr>
        <w:t xml:space="preserve">вправе </w:t>
      </w:r>
      <w:r w:rsidR="007F06B8" w:rsidRPr="00DC733E">
        <w:rPr>
          <w:rStyle w:val="1f1"/>
          <w:rFonts w:eastAsia="Tahoma"/>
          <w:color w:val="auto"/>
          <w:sz w:val="28"/>
          <w:szCs w:val="28"/>
        </w:rPr>
        <w:t>уч</w:t>
      </w:r>
      <w:r w:rsidR="00006B51" w:rsidRPr="00DC733E">
        <w:rPr>
          <w:rStyle w:val="1f1"/>
          <w:rFonts w:eastAsia="Tahoma"/>
          <w:color w:val="auto"/>
          <w:sz w:val="28"/>
          <w:szCs w:val="28"/>
        </w:rPr>
        <w:t>есть</w:t>
      </w:r>
      <w:r w:rsidR="007F06B8" w:rsidRPr="00DC733E">
        <w:rPr>
          <w:rStyle w:val="1f1"/>
          <w:rFonts w:eastAsia="Tahoma"/>
          <w:color w:val="auto"/>
          <w:sz w:val="28"/>
          <w:szCs w:val="28"/>
        </w:rPr>
        <w:t xml:space="preserve"> оценки и рекомендации экспертов.</w:t>
      </w:r>
    </w:p>
    <w:p w:rsidR="007F06B8" w:rsidRPr="00DC733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Д.2.8 </w:t>
      </w:r>
      <w:r w:rsidR="007F06B8" w:rsidRPr="00DC733E">
        <w:rPr>
          <w:rStyle w:val="1f1"/>
          <w:rFonts w:eastAsia="Tahoma"/>
          <w:color w:val="auto"/>
          <w:sz w:val="28"/>
          <w:szCs w:val="28"/>
        </w:rPr>
        <w:t>При необходимости к работе ЗК могут привлекаться работники подразделений заказчика. Привлечение работников подразделений заказчика может быть инициировано как ЗК, так и подразделениями путем направления письменного запроса председателю ЗК.</w:t>
      </w:r>
    </w:p>
    <w:p w:rsidR="007F06B8" w:rsidRPr="00DC733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Д.2.9 </w:t>
      </w:r>
      <w:r w:rsidR="00D4778F" w:rsidRPr="00DC733E">
        <w:rPr>
          <w:color w:val="000000" w:themeColor="text1"/>
          <w:sz w:val="28"/>
          <w:szCs w:val="28"/>
        </w:rPr>
        <w:t>В состав ЗК не могут включаться физические лица, имеющие личную заинтересованность в результатах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физические лица, на которых способны оказывать влияние участники (в том числе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физические лица, у которых возник или возможно возникновение конфликта интересов в связи с членством в ЗК.</w:t>
      </w:r>
      <w:r w:rsidR="00CA4A10" w:rsidRPr="00DC733E">
        <w:rPr>
          <w:b/>
          <w:color w:val="auto"/>
          <w:sz w:val="28"/>
          <w:szCs w:val="28"/>
        </w:rPr>
        <w:t xml:space="preserve"> (Измененная редакция, изм. №4)</w:t>
      </w:r>
    </w:p>
    <w:p w:rsidR="007F06B8" w:rsidRPr="00DC733E"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Д.2.10 </w:t>
      </w:r>
      <w:r w:rsidR="00CA4A10" w:rsidRPr="00DC733E">
        <w:rPr>
          <w:rStyle w:val="1f1"/>
          <w:rFonts w:eastAsia="Tahoma"/>
          <w:color w:val="auto"/>
          <w:sz w:val="28"/>
          <w:szCs w:val="28"/>
        </w:rPr>
        <w:t>Исключить</w:t>
      </w:r>
      <w:r w:rsidR="007F06B8" w:rsidRPr="00DC733E">
        <w:rPr>
          <w:rStyle w:val="1f1"/>
          <w:rFonts w:eastAsia="Tahoma"/>
          <w:color w:val="auto"/>
          <w:sz w:val="28"/>
          <w:szCs w:val="28"/>
        </w:rPr>
        <w:t>.</w:t>
      </w:r>
      <w:r w:rsidR="00CA4A10" w:rsidRPr="00DC733E">
        <w:rPr>
          <w:b/>
          <w:color w:val="auto"/>
          <w:sz w:val="28"/>
          <w:szCs w:val="28"/>
        </w:rPr>
        <w:t xml:space="preserve"> (Измененная редакция, изм. №4)</w:t>
      </w:r>
    </w:p>
    <w:p w:rsidR="00CA4A10" w:rsidRPr="00DC733E" w:rsidRDefault="00DF0360" w:rsidP="00CA4A1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Д.2.11 </w:t>
      </w:r>
      <w:r w:rsidR="00CA4A10" w:rsidRPr="00DC733E">
        <w:rPr>
          <w:color w:val="000000" w:themeColor="text1"/>
          <w:sz w:val="28"/>
          <w:szCs w:val="28"/>
        </w:rPr>
        <w:t>Д.2.11 В случае выявления в составе ЗК физических лиц, указанных в Д.2.9, заказчик обязан незамедлительно заменить их другими физическими лицами, соответствующими требованиям, предусмотренным Д.2.9.</w:t>
      </w:r>
      <w:r w:rsidR="00CA4A10" w:rsidRPr="00DC733E">
        <w:rPr>
          <w:b/>
          <w:color w:val="auto"/>
          <w:sz w:val="28"/>
          <w:szCs w:val="28"/>
        </w:rPr>
        <w:t xml:space="preserve"> (Измененная редакция, изм. №4)</w:t>
      </w:r>
    </w:p>
    <w:p w:rsidR="00CA4A10" w:rsidRPr="00DC733E" w:rsidRDefault="00DF0360" w:rsidP="00DF0360">
      <w:pPr>
        <w:pStyle w:val="74"/>
        <w:shd w:val="clear" w:color="auto" w:fill="auto"/>
        <w:tabs>
          <w:tab w:val="left" w:pos="284"/>
        </w:tabs>
        <w:spacing w:before="0" w:line="312" w:lineRule="auto"/>
        <w:ind w:firstLine="709"/>
        <w:contextualSpacing/>
        <w:rPr>
          <w:b/>
          <w:color w:val="auto"/>
          <w:sz w:val="28"/>
          <w:szCs w:val="28"/>
        </w:rPr>
      </w:pPr>
      <w:r w:rsidRPr="00DC733E">
        <w:rPr>
          <w:rStyle w:val="1f1"/>
          <w:rFonts w:eastAsia="Tahoma"/>
          <w:color w:val="auto"/>
          <w:sz w:val="28"/>
          <w:szCs w:val="28"/>
        </w:rPr>
        <w:t xml:space="preserve">Д.2.12 </w:t>
      </w:r>
      <w:r w:rsidR="00CA4A10" w:rsidRPr="00DC733E">
        <w:rPr>
          <w:color w:val="000000" w:themeColor="text1"/>
          <w:sz w:val="28"/>
          <w:szCs w:val="28"/>
        </w:rPr>
        <w:t>Член ЗК обязан незамедлительно сообщить председателю ЗК о возникновении обстоятельств, предусмотренных Д.2.9.</w:t>
      </w:r>
      <w:r w:rsidR="00CA4A10" w:rsidRPr="00DC733E">
        <w:rPr>
          <w:b/>
          <w:color w:val="auto"/>
          <w:sz w:val="28"/>
          <w:szCs w:val="28"/>
        </w:rPr>
        <w:t xml:space="preserve"> </w:t>
      </w:r>
    </w:p>
    <w:p w:rsidR="007F06B8" w:rsidRPr="00DC733E" w:rsidRDefault="00CA4A10"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b/>
          <w:color w:val="auto"/>
          <w:sz w:val="28"/>
          <w:szCs w:val="28"/>
        </w:rPr>
        <w:t>(Измененная редакция, изм. №4)</w:t>
      </w:r>
    </w:p>
    <w:p w:rsidR="007F06B8" w:rsidRPr="00DC733E" w:rsidRDefault="00DF0360"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Д.2.13 </w:t>
      </w:r>
      <w:r w:rsidR="007F06B8" w:rsidRPr="00DC733E">
        <w:rPr>
          <w:rStyle w:val="1f1"/>
          <w:rFonts w:eastAsia="Tahoma"/>
          <w:color w:val="auto"/>
          <w:sz w:val="28"/>
          <w:szCs w:val="28"/>
        </w:rPr>
        <w:t>Временное замещение члена ЗК допускается в отношении переменных членов ЗК.</w:t>
      </w:r>
    </w:p>
    <w:p w:rsidR="007F06B8" w:rsidRPr="00DC733E" w:rsidRDefault="00DF0360"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Д.2.14 </w:t>
      </w:r>
      <w:r w:rsidR="007F06B8" w:rsidRPr="00DC733E">
        <w:rPr>
          <w:rStyle w:val="1f1"/>
          <w:rFonts w:eastAsia="Tahoma"/>
          <w:color w:val="auto"/>
          <w:sz w:val="28"/>
          <w:szCs w:val="28"/>
        </w:rPr>
        <w:t>При необходимости члены ЗК могут наделяться правом вето. Наделение члена ЗК правом вето с указанием вида права вето осуществляется отдельным распорядительным документом либо распорядительным документом при образовании ЗК.</w:t>
      </w:r>
    </w:p>
    <w:p w:rsidR="007F06B8" w:rsidRPr="00DC733E" w:rsidRDefault="00B72301" w:rsidP="00B72301">
      <w:pPr>
        <w:pStyle w:val="13"/>
        <w:suppressAutoHyphens/>
        <w:spacing w:before="0" w:after="0" w:line="312" w:lineRule="auto"/>
        <w:contextualSpacing/>
        <w:jc w:val="center"/>
        <w:outlineLvl w:val="1"/>
        <w:rPr>
          <w:rFonts w:ascii="Times New Roman" w:hAnsi="Times New Roman"/>
          <w:color w:val="auto"/>
          <w:sz w:val="28"/>
          <w:szCs w:val="28"/>
        </w:rPr>
      </w:pPr>
      <w:bookmarkStart w:id="395" w:name="_Toc125377181"/>
      <w:r w:rsidRPr="00DC733E">
        <w:rPr>
          <w:rFonts w:ascii="Times New Roman" w:hAnsi="Times New Roman"/>
          <w:color w:val="auto"/>
          <w:sz w:val="28"/>
          <w:szCs w:val="28"/>
        </w:rPr>
        <w:t xml:space="preserve">Д.3 </w:t>
      </w:r>
      <w:r w:rsidR="007F06B8" w:rsidRPr="00DC733E">
        <w:rPr>
          <w:rFonts w:ascii="Times New Roman" w:hAnsi="Times New Roman"/>
          <w:color w:val="auto"/>
          <w:sz w:val="28"/>
          <w:szCs w:val="28"/>
        </w:rPr>
        <w:t>Функции закупочной комиссии</w:t>
      </w:r>
      <w:bookmarkEnd w:id="395"/>
    </w:p>
    <w:p w:rsidR="007F06B8" w:rsidRPr="00DC733E"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Д.3.1 </w:t>
      </w:r>
      <w:r w:rsidR="007F06B8" w:rsidRPr="00DC733E">
        <w:rPr>
          <w:rStyle w:val="1f1"/>
          <w:rFonts w:eastAsia="Tahoma"/>
          <w:color w:val="auto"/>
          <w:sz w:val="28"/>
          <w:szCs w:val="28"/>
        </w:rPr>
        <w:t>Деятельность ЗК распространяется на виды процедур закупки, определенные в Положении</w:t>
      </w:r>
      <w:r w:rsidR="00017485" w:rsidRPr="00DC733E">
        <w:rPr>
          <w:sz w:val="28"/>
          <w:szCs w:val="28"/>
        </w:rPr>
        <w:t xml:space="preserve"> о закупке</w:t>
      </w:r>
      <w:r w:rsidR="007F06B8" w:rsidRPr="00DC733E">
        <w:rPr>
          <w:rStyle w:val="1f1"/>
          <w:rFonts w:eastAsia="Tahoma"/>
          <w:color w:val="auto"/>
          <w:sz w:val="28"/>
          <w:szCs w:val="28"/>
        </w:rPr>
        <w:t>.</w:t>
      </w:r>
    </w:p>
    <w:p w:rsidR="007F06B8" w:rsidRPr="00DC733E"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Д.3.2 </w:t>
      </w:r>
      <w:r w:rsidR="007F06B8" w:rsidRPr="00DC733E">
        <w:rPr>
          <w:rStyle w:val="1f1"/>
          <w:rFonts w:eastAsia="Tahoma"/>
          <w:color w:val="auto"/>
          <w:sz w:val="28"/>
          <w:szCs w:val="28"/>
        </w:rPr>
        <w:t xml:space="preserve">ЗК принимает основные решения по ходу </w:t>
      </w:r>
      <w:r w:rsidR="00CB7E2F" w:rsidRPr="00DC733E">
        <w:rPr>
          <w:rStyle w:val="1f1"/>
          <w:rFonts w:eastAsia="Tahoma"/>
          <w:color w:val="auto"/>
          <w:sz w:val="28"/>
          <w:szCs w:val="28"/>
        </w:rPr>
        <w:t xml:space="preserve">проведения </w:t>
      </w:r>
      <w:r w:rsidR="007F06B8" w:rsidRPr="00DC733E">
        <w:rPr>
          <w:rStyle w:val="1f1"/>
          <w:rFonts w:eastAsia="Tahoma"/>
          <w:color w:val="auto"/>
          <w:sz w:val="28"/>
          <w:szCs w:val="28"/>
        </w:rPr>
        <w:t>закупо</w:t>
      </w:r>
      <w:r w:rsidR="00CB7E2F" w:rsidRPr="00DC733E">
        <w:rPr>
          <w:rStyle w:val="1f1"/>
          <w:rFonts w:eastAsia="Tahoma"/>
          <w:color w:val="auto"/>
          <w:sz w:val="28"/>
          <w:szCs w:val="28"/>
        </w:rPr>
        <w:t>чных процедур</w:t>
      </w:r>
      <w:r w:rsidR="007F06B8" w:rsidRPr="00DC733E">
        <w:rPr>
          <w:rStyle w:val="1f1"/>
          <w:rFonts w:eastAsia="Tahoma"/>
          <w:color w:val="auto"/>
          <w:sz w:val="28"/>
          <w:szCs w:val="28"/>
        </w:rPr>
        <w:t>.</w:t>
      </w:r>
    </w:p>
    <w:p w:rsidR="007F06B8" w:rsidRPr="00DC733E"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Д.3.3 </w:t>
      </w:r>
      <w:r w:rsidR="007F06B8" w:rsidRPr="00DC733E">
        <w:rPr>
          <w:rStyle w:val="1f1"/>
          <w:rFonts w:eastAsia="Tahoma"/>
          <w:color w:val="auto"/>
          <w:sz w:val="28"/>
          <w:szCs w:val="28"/>
        </w:rPr>
        <w:t>Целями создания ЗК является выбор поставщика, с которым заказчик заключает договор для удовлетворения потребностей в товарах (работах, услугах).</w:t>
      </w:r>
    </w:p>
    <w:p w:rsidR="007F06B8" w:rsidRPr="00DC733E"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Д.3.4 </w:t>
      </w:r>
      <w:r w:rsidR="007F06B8" w:rsidRPr="00DC733E">
        <w:rPr>
          <w:rStyle w:val="1f1"/>
          <w:rFonts w:eastAsia="Tahoma"/>
          <w:color w:val="auto"/>
          <w:sz w:val="28"/>
          <w:szCs w:val="28"/>
        </w:rPr>
        <w:t>Решения, принимаемые ЗК в пределах ее компетенции, являются обязательными для всех участников закупки.</w:t>
      </w:r>
    </w:p>
    <w:p w:rsidR="007F06B8" w:rsidRPr="00DC733E"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Д.3.5 </w:t>
      </w:r>
      <w:r w:rsidR="007F06B8" w:rsidRPr="00DC733E">
        <w:rPr>
          <w:rStyle w:val="1f1"/>
          <w:rFonts w:eastAsia="Tahoma"/>
          <w:color w:val="auto"/>
          <w:sz w:val="28"/>
          <w:szCs w:val="28"/>
        </w:rPr>
        <w:t>Каждый член ЗК несет ответственность в рамках компетенций своего структурного подразделения.</w:t>
      </w:r>
    </w:p>
    <w:p w:rsidR="007F06B8" w:rsidRPr="00DC733E"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Д.3.6 </w:t>
      </w:r>
      <w:r w:rsidR="007F06B8" w:rsidRPr="00DC733E">
        <w:rPr>
          <w:rStyle w:val="1f1"/>
          <w:rFonts w:eastAsia="Tahoma"/>
          <w:color w:val="auto"/>
          <w:sz w:val="28"/>
          <w:szCs w:val="28"/>
        </w:rPr>
        <w:t>Функции закупочной комиссии:</w:t>
      </w:r>
    </w:p>
    <w:p w:rsidR="007F06B8" w:rsidRPr="00DC733E" w:rsidRDefault="00DF4776"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DC733E">
        <w:rPr>
          <w:color w:val="auto"/>
          <w:sz w:val="28"/>
          <w:szCs w:val="28"/>
        </w:rPr>
        <w:t>согласование извещения, документации о закупке или извещения о проведении запроса котировок;</w:t>
      </w:r>
      <w:r w:rsidR="00EC5024" w:rsidRPr="00DC733E">
        <w:rPr>
          <w:color w:val="auto"/>
          <w:sz w:val="28"/>
          <w:szCs w:val="28"/>
        </w:rPr>
        <w:t xml:space="preserve"> </w:t>
      </w:r>
      <w:r w:rsidR="00EC5024" w:rsidRPr="00DC733E">
        <w:rPr>
          <w:b/>
          <w:color w:val="auto"/>
          <w:sz w:val="28"/>
          <w:szCs w:val="28"/>
        </w:rPr>
        <w:t>(Измененная редакция, изм. №1)</w:t>
      </w:r>
    </w:p>
    <w:p w:rsidR="007F06B8" w:rsidRPr="00DC733E" w:rsidRDefault="00CA4A10"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 xml:space="preserve">Исключить. </w:t>
      </w:r>
      <w:r w:rsidRPr="00DC733E">
        <w:rPr>
          <w:b/>
          <w:color w:val="auto"/>
          <w:sz w:val="28"/>
          <w:szCs w:val="28"/>
        </w:rPr>
        <w:t>(Измененная редакция, изм. №4)</w:t>
      </w:r>
    </w:p>
    <w:p w:rsidR="007F06B8" w:rsidRPr="00DC733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допуск или отказ в допуске к участию в процедуре закупки;</w:t>
      </w:r>
    </w:p>
    <w:p w:rsidR="007F06B8" w:rsidRPr="00DC733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рассмотрение, оценка и сопоставление заявок на участие в закупочной процедуре;</w:t>
      </w:r>
    </w:p>
    <w:p w:rsidR="007F06B8" w:rsidRPr="00DC733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определение победителя закупочной процедуры;</w:t>
      </w:r>
    </w:p>
    <w:p w:rsidR="007F06B8" w:rsidRPr="00DC733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признание процедуры закупки несостоявшейся;</w:t>
      </w:r>
    </w:p>
    <w:p w:rsidR="007F06B8" w:rsidRPr="00DC733E" w:rsidRDefault="00CA4A10" w:rsidP="00CA4A10">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 xml:space="preserve">Исключить. </w:t>
      </w:r>
      <w:r w:rsidRPr="00DC733E">
        <w:rPr>
          <w:b/>
          <w:color w:val="auto"/>
          <w:sz w:val="28"/>
          <w:szCs w:val="28"/>
        </w:rPr>
        <w:t>(Измененная редакция, изм. №4)</w:t>
      </w:r>
    </w:p>
    <w:p w:rsidR="007F06B8" w:rsidRPr="00DC733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принятие решений о выборе способа проведения закупки;</w:t>
      </w:r>
    </w:p>
    <w:p w:rsidR="007F06B8" w:rsidRPr="00DC733E" w:rsidRDefault="007F06B8" w:rsidP="002340DB">
      <w:pPr>
        <w:pStyle w:val="74"/>
        <w:numPr>
          <w:ilvl w:val="2"/>
          <w:numId w:val="137"/>
        </w:numPr>
        <w:shd w:val="clear" w:color="auto" w:fill="auto"/>
        <w:tabs>
          <w:tab w:val="left" w:pos="284"/>
          <w:tab w:val="left" w:pos="426"/>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принятие решения о заключении договора с единственным участником</w:t>
      </w:r>
      <w:r w:rsidR="0064007E" w:rsidRPr="00DC733E">
        <w:rPr>
          <w:rStyle w:val="1f1"/>
          <w:rFonts w:eastAsia="Tahoma"/>
          <w:color w:val="auto"/>
          <w:sz w:val="28"/>
          <w:szCs w:val="28"/>
        </w:rPr>
        <w:t xml:space="preserve"> несостоявшейся закупочной процедуры</w:t>
      </w:r>
      <w:r w:rsidRPr="00DC733E">
        <w:rPr>
          <w:rStyle w:val="1f1"/>
          <w:rFonts w:eastAsia="Tahoma"/>
          <w:color w:val="auto"/>
          <w:sz w:val="28"/>
          <w:szCs w:val="28"/>
        </w:rPr>
        <w:t xml:space="preserve"> в случаях, предусмотренных Положением</w:t>
      </w:r>
      <w:r w:rsidR="00017485" w:rsidRPr="00DC733E">
        <w:rPr>
          <w:sz w:val="28"/>
          <w:szCs w:val="28"/>
        </w:rPr>
        <w:t xml:space="preserve"> о закупке</w:t>
      </w:r>
      <w:r w:rsidRPr="00DC733E">
        <w:rPr>
          <w:rStyle w:val="1f1"/>
          <w:rFonts w:eastAsia="Tahoma"/>
          <w:color w:val="auto"/>
          <w:sz w:val="28"/>
          <w:szCs w:val="28"/>
        </w:rPr>
        <w:t>;</w:t>
      </w:r>
    </w:p>
    <w:p w:rsidR="007F06B8" w:rsidRPr="00DC733E" w:rsidRDefault="007F06B8" w:rsidP="002340DB">
      <w:pPr>
        <w:pStyle w:val="74"/>
        <w:numPr>
          <w:ilvl w:val="2"/>
          <w:numId w:val="137"/>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иные функции, предусмотренные Положением.</w:t>
      </w:r>
    </w:p>
    <w:p w:rsidR="007F06B8" w:rsidRPr="00DC733E" w:rsidRDefault="00B72301" w:rsidP="00B72301">
      <w:pPr>
        <w:pStyle w:val="13"/>
        <w:suppressAutoHyphens/>
        <w:spacing w:before="0" w:after="0" w:line="312" w:lineRule="auto"/>
        <w:contextualSpacing/>
        <w:jc w:val="center"/>
        <w:outlineLvl w:val="1"/>
        <w:rPr>
          <w:rFonts w:ascii="Times New Roman" w:hAnsi="Times New Roman"/>
          <w:color w:val="auto"/>
          <w:sz w:val="28"/>
          <w:szCs w:val="28"/>
        </w:rPr>
      </w:pPr>
      <w:bookmarkStart w:id="396" w:name="_Toc125377182"/>
      <w:r w:rsidRPr="00DC733E">
        <w:rPr>
          <w:rFonts w:ascii="Times New Roman" w:hAnsi="Times New Roman"/>
          <w:color w:val="auto"/>
          <w:sz w:val="28"/>
          <w:szCs w:val="28"/>
        </w:rPr>
        <w:t xml:space="preserve">Д.4 </w:t>
      </w:r>
      <w:r w:rsidR="007F06B8" w:rsidRPr="00DC733E">
        <w:rPr>
          <w:rFonts w:ascii="Times New Roman" w:hAnsi="Times New Roman"/>
          <w:color w:val="auto"/>
          <w:sz w:val="28"/>
          <w:szCs w:val="28"/>
        </w:rPr>
        <w:t>Права и обязанности закупочной комиссии</w:t>
      </w:r>
      <w:bookmarkEnd w:id="396"/>
    </w:p>
    <w:p w:rsidR="007F06B8" w:rsidRPr="00DC733E"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Д.4.1 </w:t>
      </w:r>
      <w:r w:rsidR="007F06B8" w:rsidRPr="00DC733E">
        <w:rPr>
          <w:rStyle w:val="1f1"/>
          <w:rFonts w:eastAsia="Tahoma"/>
          <w:color w:val="auto"/>
          <w:sz w:val="28"/>
          <w:szCs w:val="28"/>
        </w:rPr>
        <w:t>ЗК обязана осуществлять действия, входящие в ее полномочия, в сроки и в порядке, установленные Положением</w:t>
      </w:r>
      <w:r w:rsidR="00017485" w:rsidRPr="00DC733E">
        <w:rPr>
          <w:sz w:val="28"/>
          <w:szCs w:val="28"/>
        </w:rPr>
        <w:t xml:space="preserve"> о закупке</w:t>
      </w:r>
      <w:r w:rsidR="007F06B8" w:rsidRPr="00DC733E">
        <w:rPr>
          <w:rStyle w:val="1f1"/>
          <w:rFonts w:eastAsia="Tahoma"/>
          <w:color w:val="auto"/>
          <w:sz w:val="28"/>
          <w:szCs w:val="28"/>
        </w:rPr>
        <w:t xml:space="preserve"> и Положением о ЗК.</w:t>
      </w:r>
    </w:p>
    <w:p w:rsidR="007F06B8" w:rsidRPr="00DC733E"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Д.4.2 </w:t>
      </w:r>
      <w:r w:rsidR="007F06B8" w:rsidRPr="00DC733E">
        <w:rPr>
          <w:rStyle w:val="1f1"/>
          <w:rFonts w:eastAsia="Tahoma"/>
          <w:color w:val="auto"/>
          <w:sz w:val="28"/>
          <w:szCs w:val="28"/>
        </w:rPr>
        <w:t>ЗК вправе:</w:t>
      </w:r>
    </w:p>
    <w:p w:rsidR="007F06B8" w:rsidRPr="00DC733E" w:rsidRDefault="007F06B8" w:rsidP="002340DB">
      <w:pPr>
        <w:pStyle w:val="74"/>
        <w:numPr>
          <w:ilvl w:val="2"/>
          <w:numId w:val="138"/>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обратиться к инициатору закупки</w:t>
      </w:r>
      <w:r w:rsidR="0085718D" w:rsidRPr="00DC733E">
        <w:rPr>
          <w:rStyle w:val="1f1"/>
          <w:rFonts w:eastAsia="Tahoma"/>
          <w:color w:val="auto"/>
          <w:sz w:val="28"/>
          <w:szCs w:val="28"/>
        </w:rPr>
        <w:t xml:space="preserve"> </w:t>
      </w:r>
      <w:r w:rsidRPr="00DC733E">
        <w:rPr>
          <w:rStyle w:val="1f1"/>
          <w:rFonts w:eastAsia="Tahoma"/>
          <w:color w:val="auto"/>
          <w:sz w:val="28"/>
          <w:szCs w:val="28"/>
        </w:rPr>
        <w:t>за разъяснениями по предмету закупки;</w:t>
      </w:r>
    </w:p>
    <w:p w:rsidR="007F06B8" w:rsidRPr="00DC733E" w:rsidRDefault="007F06B8" w:rsidP="002340DB">
      <w:pPr>
        <w:pStyle w:val="74"/>
        <w:numPr>
          <w:ilvl w:val="2"/>
          <w:numId w:val="138"/>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запрашивать у соответствующих органов и организаций сведения, необходимые для определения соответствия участников закупки требованиям, установленным в документации о закупке.</w:t>
      </w:r>
    </w:p>
    <w:p w:rsidR="007F06B8" w:rsidRPr="00DC733E"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Д.4.3 </w:t>
      </w:r>
      <w:r w:rsidR="007F06B8" w:rsidRPr="00DC733E">
        <w:rPr>
          <w:rStyle w:val="1f1"/>
          <w:rFonts w:eastAsia="Tahoma"/>
          <w:color w:val="auto"/>
          <w:sz w:val="28"/>
          <w:szCs w:val="28"/>
        </w:rPr>
        <w:t>Члены ЗК обязаны:</w:t>
      </w:r>
    </w:p>
    <w:p w:rsidR="007F06B8" w:rsidRPr="00DC733E" w:rsidRDefault="00EE1940"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знать и руководствоваться в своей деятельности требованиями законодательства Российской Федерации, Политикой закупок, Положением</w:t>
      </w:r>
      <w:r w:rsidR="00017485" w:rsidRPr="00DC733E">
        <w:rPr>
          <w:sz w:val="28"/>
          <w:szCs w:val="28"/>
        </w:rPr>
        <w:t xml:space="preserve"> о закупке</w:t>
      </w:r>
      <w:r w:rsidRPr="00DC733E">
        <w:rPr>
          <w:rStyle w:val="1f1"/>
          <w:rFonts w:eastAsia="Tahoma"/>
          <w:color w:val="auto"/>
          <w:sz w:val="28"/>
          <w:szCs w:val="28"/>
        </w:rPr>
        <w:t xml:space="preserve">, внутренними нормативными </w:t>
      </w:r>
      <w:r w:rsidR="00A70ED9">
        <w:rPr>
          <w:sz w:val="28"/>
          <w:szCs w:val="28"/>
        </w:rPr>
        <w:t>актами</w:t>
      </w:r>
      <w:r w:rsidRPr="00DC733E">
        <w:rPr>
          <w:rStyle w:val="1f1"/>
          <w:rFonts w:eastAsia="Tahoma"/>
          <w:color w:val="auto"/>
          <w:sz w:val="28"/>
          <w:szCs w:val="28"/>
        </w:rPr>
        <w:t xml:space="preserve">, регламентирующими закупки товаров, работ, услуг заказчика, другими внутренними нормативными </w:t>
      </w:r>
      <w:r w:rsidR="00A70ED9">
        <w:rPr>
          <w:sz w:val="28"/>
          <w:szCs w:val="28"/>
        </w:rPr>
        <w:t>актами</w:t>
      </w:r>
      <w:r w:rsidR="00A70ED9" w:rsidRPr="00DC733E">
        <w:rPr>
          <w:rStyle w:val="1f1"/>
          <w:rFonts w:eastAsia="Tahoma"/>
          <w:color w:val="auto"/>
          <w:sz w:val="28"/>
          <w:szCs w:val="28"/>
        </w:rPr>
        <w:t xml:space="preserve"> </w:t>
      </w:r>
      <w:r w:rsidRPr="00DC733E">
        <w:rPr>
          <w:rStyle w:val="1f1"/>
          <w:rFonts w:eastAsia="Tahoma"/>
          <w:color w:val="auto"/>
          <w:sz w:val="28"/>
          <w:szCs w:val="28"/>
        </w:rPr>
        <w:t>заказчика и Положением о ЗК</w:t>
      </w:r>
      <w:r w:rsidR="007F06B8" w:rsidRPr="00DC733E">
        <w:rPr>
          <w:rStyle w:val="1f1"/>
          <w:rFonts w:eastAsia="Tahoma"/>
          <w:color w:val="auto"/>
          <w:sz w:val="28"/>
          <w:szCs w:val="28"/>
        </w:rPr>
        <w:t>;</w:t>
      </w:r>
    </w:p>
    <w:p w:rsidR="007F06B8" w:rsidRPr="00DC733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лично присутствовать на заседаниях ЗК, отсутствие на заседании ЗК допускается только по уважительным причинам;</w:t>
      </w:r>
    </w:p>
    <w:p w:rsidR="007F06B8" w:rsidRPr="00DC733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 xml:space="preserve">при невозможности участвовать в заседании ЗК уведомить об этом </w:t>
      </w:r>
      <w:r w:rsidR="00F955C3" w:rsidRPr="00DC733E">
        <w:rPr>
          <w:rStyle w:val="1f1"/>
          <w:rFonts w:eastAsia="Tahoma"/>
          <w:color w:val="auto"/>
          <w:sz w:val="28"/>
          <w:szCs w:val="28"/>
        </w:rPr>
        <w:t>секретаря</w:t>
      </w:r>
      <w:r w:rsidRPr="00DC733E">
        <w:rPr>
          <w:rStyle w:val="1f1"/>
          <w:rFonts w:eastAsia="Tahoma"/>
          <w:color w:val="auto"/>
          <w:sz w:val="28"/>
          <w:szCs w:val="28"/>
        </w:rPr>
        <w:t xml:space="preserve"> ЗК для принятия решения о возможности временного замещения, в том числе самоотвод в случае, предусмотренном </w:t>
      </w:r>
      <w:r w:rsidR="00ED4551" w:rsidRPr="00DC733E">
        <w:rPr>
          <w:rStyle w:val="1f1"/>
          <w:rFonts w:eastAsia="Tahoma"/>
          <w:color w:val="auto"/>
          <w:sz w:val="28"/>
          <w:szCs w:val="28"/>
        </w:rPr>
        <w:t>Д.</w:t>
      </w:r>
      <w:r w:rsidRPr="00DC733E">
        <w:rPr>
          <w:rStyle w:val="1f1"/>
          <w:rFonts w:eastAsia="Tahoma"/>
          <w:color w:val="auto"/>
          <w:sz w:val="28"/>
          <w:szCs w:val="28"/>
        </w:rPr>
        <w:t>2.9;</w:t>
      </w:r>
    </w:p>
    <w:p w:rsidR="007F06B8" w:rsidRPr="00DC733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 xml:space="preserve">соблюдать </w:t>
      </w:r>
      <w:r w:rsidR="00363EDF" w:rsidRPr="00DC733E">
        <w:rPr>
          <w:rStyle w:val="1f1"/>
          <w:rFonts w:eastAsia="Tahoma"/>
          <w:color w:val="auto"/>
          <w:sz w:val="28"/>
          <w:szCs w:val="28"/>
        </w:rPr>
        <w:t>порядок</w:t>
      </w:r>
      <w:r w:rsidRPr="00DC733E">
        <w:rPr>
          <w:rStyle w:val="1f1"/>
          <w:rFonts w:eastAsia="Tahoma"/>
          <w:color w:val="auto"/>
          <w:sz w:val="28"/>
          <w:szCs w:val="28"/>
        </w:rPr>
        <w:t xml:space="preserve"> </w:t>
      </w:r>
      <w:r w:rsidR="008B6E6B" w:rsidRPr="00DC733E">
        <w:rPr>
          <w:rStyle w:val="1f1"/>
          <w:rFonts w:eastAsia="Tahoma"/>
          <w:color w:val="auto"/>
          <w:sz w:val="28"/>
          <w:szCs w:val="28"/>
        </w:rPr>
        <w:t xml:space="preserve">проведения закупочных </w:t>
      </w:r>
      <w:r w:rsidRPr="00DC733E">
        <w:rPr>
          <w:rStyle w:val="1f1"/>
          <w:rFonts w:eastAsia="Tahoma"/>
          <w:color w:val="auto"/>
          <w:sz w:val="28"/>
          <w:szCs w:val="28"/>
        </w:rPr>
        <w:t>процедур</w:t>
      </w:r>
      <w:r w:rsidR="008B6E6B" w:rsidRPr="00DC733E">
        <w:rPr>
          <w:rStyle w:val="1f1"/>
          <w:rFonts w:eastAsia="Tahoma"/>
          <w:color w:val="auto"/>
          <w:sz w:val="28"/>
          <w:szCs w:val="28"/>
        </w:rPr>
        <w:t xml:space="preserve"> </w:t>
      </w:r>
      <w:r w:rsidRPr="00DC733E">
        <w:rPr>
          <w:rStyle w:val="1f1"/>
          <w:rFonts w:eastAsia="Tahoma"/>
          <w:color w:val="auto"/>
          <w:sz w:val="28"/>
          <w:szCs w:val="28"/>
        </w:rPr>
        <w:t>в соответствии с Положением</w:t>
      </w:r>
      <w:r w:rsidR="00017485" w:rsidRPr="00DC733E">
        <w:rPr>
          <w:sz w:val="28"/>
          <w:szCs w:val="28"/>
        </w:rPr>
        <w:t xml:space="preserve"> о закупке</w:t>
      </w:r>
      <w:r w:rsidRPr="00DC733E">
        <w:rPr>
          <w:rStyle w:val="1f1"/>
          <w:rFonts w:eastAsia="Tahoma"/>
          <w:color w:val="auto"/>
          <w:sz w:val="28"/>
          <w:szCs w:val="28"/>
        </w:rPr>
        <w:t>;</w:t>
      </w:r>
    </w:p>
    <w:p w:rsidR="007F06B8" w:rsidRPr="00DC733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не допускать разглашения сведений, ставших им известными в ходе проведения процедур закупки, кроме случаев, предусмотренных в Положении</w:t>
      </w:r>
      <w:r w:rsidR="00017485" w:rsidRPr="00DC733E">
        <w:rPr>
          <w:sz w:val="28"/>
          <w:szCs w:val="28"/>
        </w:rPr>
        <w:t xml:space="preserve"> о закупке</w:t>
      </w:r>
      <w:r w:rsidRPr="00DC733E">
        <w:rPr>
          <w:rStyle w:val="1f1"/>
          <w:rFonts w:eastAsia="Tahoma"/>
          <w:color w:val="auto"/>
          <w:sz w:val="28"/>
          <w:szCs w:val="28"/>
        </w:rPr>
        <w:t>.</w:t>
      </w:r>
    </w:p>
    <w:p w:rsidR="007F06B8" w:rsidRPr="00DC733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участвовать в выработке решений закупочной комиссии;</w:t>
      </w:r>
    </w:p>
    <w:p w:rsidR="007F06B8" w:rsidRPr="00DC733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участвовать в голосованиях по вопросам повестки дня заседаний закупочной комиссии;</w:t>
      </w:r>
    </w:p>
    <w:p w:rsidR="007F06B8" w:rsidRPr="00DC733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подписывать протоколы заседаний закупочной комиссии в случае присутствия на заседании закупочной комиссии;</w:t>
      </w:r>
    </w:p>
    <w:p w:rsidR="007F06B8" w:rsidRPr="00DC733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информировать закупочную комиссию о фактах, ставших известных члену закупочной комиссии, которые могут привести к негативным последствиям для заказчика, в том числе о тех, которые приведут к невозможности или нецелесообразности исполнения действий, предписанных Положением о ЗК, извещением или закупочной документацией, путем оглашения данных фактов на заседании закупочной комиссии, в том числе инициировав для этого проведение очного заседания закупочной комиссии;</w:t>
      </w:r>
    </w:p>
    <w:p w:rsidR="007F06B8" w:rsidRPr="00DC733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соблюдать сроки и порядок совершения действий и процедур, установленных условиями проведения закупки;</w:t>
      </w:r>
    </w:p>
    <w:p w:rsidR="007F06B8" w:rsidRPr="00DC733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не проводить переговоров с участниками закупки по вопросам, относящимся к проводимой закупке, кроме случаев, прямо предусмотренных условиями проведения процедуры закупки;</w:t>
      </w:r>
    </w:p>
    <w:p w:rsidR="007F06B8" w:rsidRPr="00DC733E"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не предоставлять во время проведения закупки сведений о предложениях участников закупки, за исключением сведений, находящихся в открытом доступе, любым лицам кроме контролирующих органов, руководства заказчика, АО «ОСК» и кроме случаев, установленных Положением</w:t>
      </w:r>
      <w:r w:rsidR="005B50A4" w:rsidRPr="00DC733E">
        <w:rPr>
          <w:sz w:val="28"/>
          <w:szCs w:val="28"/>
        </w:rPr>
        <w:t xml:space="preserve"> о закупке</w:t>
      </w:r>
      <w:r w:rsidRPr="00DC733E">
        <w:rPr>
          <w:rStyle w:val="1f1"/>
          <w:rFonts w:eastAsia="Tahoma"/>
          <w:color w:val="auto"/>
          <w:sz w:val="28"/>
          <w:szCs w:val="28"/>
        </w:rPr>
        <w:t>, прямо предусмотренных законодательством Рос</w:t>
      </w:r>
      <w:r w:rsidR="005B73F1" w:rsidRPr="00DC733E">
        <w:rPr>
          <w:rStyle w:val="1f1"/>
          <w:rFonts w:eastAsia="Tahoma"/>
          <w:color w:val="auto"/>
          <w:sz w:val="28"/>
          <w:szCs w:val="28"/>
        </w:rPr>
        <w:t>сийской Федерации, внутренними</w:t>
      </w:r>
      <w:r w:rsidRPr="00DC733E">
        <w:rPr>
          <w:rStyle w:val="1f1"/>
          <w:rFonts w:eastAsia="Tahoma"/>
          <w:color w:val="auto"/>
          <w:sz w:val="28"/>
          <w:szCs w:val="28"/>
        </w:rPr>
        <w:t xml:space="preserve"> нормативными </w:t>
      </w:r>
      <w:r w:rsidR="00A70ED9">
        <w:rPr>
          <w:sz w:val="28"/>
          <w:szCs w:val="28"/>
        </w:rPr>
        <w:t>актами</w:t>
      </w:r>
      <w:r w:rsidR="00A70ED9" w:rsidRPr="00DC733E">
        <w:rPr>
          <w:rStyle w:val="1f1"/>
          <w:rFonts w:eastAsia="Tahoma"/>
          <w:color w:val="auto"/>
          <w:sz w:val="28"/>
          <w:szCs w:val="28"/>
        </w:rPr>
        <w:t xml:space="preserve"> </w:t>
      </w:r>
      <w:r w:rsidRPr="00DC733E">
        <w:rPr>
          <w:rStyle w:val="1f1"/>
          <w:rFonts w:eastAsia="Tahoma"/>
          <w:color w:val="auto"/>
          <w:sz w:val="28"/>
          <w:szCs w:val="28"/>
        </w:rPr>
        <w:t>заказчика, извещением и закупочной документацией.</w:t>
      </w:r>
    </w:p>
    <w:p w:rsidR="007F06B8" w:rsidRPr="00DC733E" w:rsidRDefault="0093458F" w:rsidP="0093458F">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Д.4.4 </w:t>
      </w:r>
      <w:r w:rsidR="007F06B8" w:rsidRPr="00DC733E">
        <w:rPr>
          <w:rStyle w:val="1f1"/>
          <w:rFonts w:eastAsia="Tahoma"/>
          <w:color w:val="auto"/>
          <w:sz w:val="28"/>
          <w:szCs w:val="28"/>
        </w:rPr>
        <w:t>Члены ЗК вправе:</w:t>
      </w:r>
    </w:p>
    <w:p w:rsidR="007F06B8" w:rsidRPr="00DC733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знакомиться со всеми представленными на рассмотрение документами и сведениями, составляющими заявку на участие в процедуре закупки;</w:t>
      </w:r>
    </w:p>
    <w:p w:rsidR="007F06B8" w:rsidRPr="00DC733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выступать по вопросам повестки дня на заседаниях ЗК;</w:t>
      </w:r>
    </w:p>
    <w:p w:rsidR="007F06B8" w:rsidRPr="00DC733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проверять правильность содержания протоколов, формируемых в ходе закупки;</w:t>
      </w:r>
    </w:p>
    <w:p w:rsidR="007F06B8" w:rsidRPr="00DC733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письменно изложить свое особое мнение при проведении соответствующих процедур закупки.</w:t>
      </w:r>
    </w:p>
    <w:p w:rsidR="007F06B8" w:rsidRPr="00DC733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предлагать и обсуждать кандидатуры членов экспертного совета или отдельных экспертов в случае необходимости их привлечения для принятия решений закупочной комиссии;</w:t>
      </w:r>
    </w:p>
    <w:p w:rsidR="007F06B8" w:rsidRPr="00DC733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самостоятельно проводить экспертизу поступивших заявок в случае наличия соответствующих компетенций;</w:t>
      </w:r>
    </w:p>
    <w:p w:rsidR="007F06B8" w:rsidRPr="00DC733E"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высказывать особое мнение по любым вопросам повестки дня заседания закупочной комиссии.</w:t>
      </w:r>
    </w:p>
    <w:p w:rsidR="007F06B8" w:rsidRPr="00DC733E" w:rsidRDefault="0093458F" w:rsidP="0093458F">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Д.4.5 </w:t>
      </w:r>
      <w:r w:rsidR="007F06B8" w:rsidRPr="00DC733E">
        <w:rPr>
          <w:rStyle w:val="1f1"/>
          <w:rFonts w:eastAsia="Tahoma"/>
          <w:color w:val="auto"/>
          <w:sz w:val="28"/>
          <w:szCs w:val="28"/>
        </w:rPr>
        <w:t xml:space="preserve">Председатель </w:t>
      </w:r>
      <w:r w:rsidR="001C50A5" w:rsidRPr="00DC733E">
        <w:rPr>
          <w:rStyle w:val="1f1"/>
          <w:rFonts w:eastAsia="Tahoma"/>
          <w:color w:val="auto"/>
          <w:sz w:val="28"/>
          <w:szCs w:val="28"/>
        </w:rPr>
        <w:t>закупочной к</w:t>
      </w:r>
      <w:r w:rsidR="007F06B8" w:rsidRPr="00DC733E">
        <w:rPr>
          <w:rStyle w:val="1f1"/>
          <w:rFonts w:eastAsia="Tahoma"/>
          <w:color w:val="auto"/>
          <w:sz w:val="28"/>
          <w:szCs w:val="28"/>
        </w:rPr>
        <w:t>омиссии:</w:t>
      </w:r>
    </w:p>
    <w:p w:rsidR="007F06B8" w:rsidRPr="00DC733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осуществляет общее руководство работой ЗК и обеспечивает выполнение требований Положения о ЗК;</w:t>
      </w:r>
    </w:p>
    <w:p w:rsidR="007F06B8" w:rsidRPr="00DC733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объявляет заседание правомочным;</w:t>
      </w:r>
    </w:p>
    <w:p w:rsidR="007F06B8" w:rsidRPr="00DC733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открывает и ведет заседания ЗК, объявляет перерывы;</w:t>
      </w:r>
    </w:p>
    <w:p w:rsidR="007F06B8" w:rsidRPr="00DC733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объявляет состав ЗК;</w:t>
      </w:r>
    </w:p>
    <w:p w:rsidR="007F06B8" w:rsidRPr="00DC733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определяет порядок рассмотрения обсуждаемых вопросов;</w:t>
      </w:r>
    </w:p>
    <w:p w:rsidR="007F06B8" w:rsidRPr="00DC733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при необходимости выносит на обсуждение ЗК вопрос о привлечении к работе ЗК экспертов;</w:t>
      </w:r>
    </w:p>
    <w:p w:rsidR="007F06B8" w:rsidRPr="00DC733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 xml:space="preserve">назначает членов ЗК, которые будут </w:t>
      </w:r>
      <w:r w:rsidR="00E5198B" w:rsidRPr="00DC733E">
        <w:rPr>
          <w:rStyle w:val="1f1"/>
          <w:rFonts w:eastAsia="Tahoma"/>
          <w:color w:val="auto"/>
          <w:sz w:val="28"/>
          <w:szCs w:val="28"/>
        </w:rPr>
        <w:t>участвовать в</w:t>
      </w:r>
      <w:r w:rsidRPr="00DC733E">
        <w:rPr>
          <w:rStyle w:val="1f1"/>
          <w:rFonts w:eastAsia="Tahoma"/>
          <w:color w:val="auto"/>
          <w:sz w:val="28"/>
          <w:szCs w:val="28"/>
        </w:rPr>
        <w:t xml:space="preserve"> открыти</w:t>
      </w:r>
      <w:r w:rsidR="00E5198B" w:rsidRPr="00DC733E">
        <w:rPr>
          <w:rStyle w:val="1f1"/>
          <w:rFonts w:eastAsia="Tahoma"/>
          <w:color w:val="auto"/>
          <w:sz w:val="28"/>
          <w:szCs w:val="28"/>
        </w:rPr>
        <w:t>и</w:t>
      </w:r>
      <w:r w:rsidRPr="00DC733E">
        <w:rPr>
          <w:rStyle w:val="1f1"/>
          <w:rFonts w:eastAsia="Tahoma"/>
          <w:color w:val="auto"/>
          <w:sz w:val="28"/>
          <w:szCs w:val="28"/>
        </w:rPr>
        <w:t xml:space="preserve"> доступа к поданным в форме электронных документов заявкам на участие в процедуре закупки;</w:t>
      </w:r>
    </w:p>
    <w:p w:rsidR="007F06B8" w:rsidRPr="00DC733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 xml:space="preserve">принимает решение об отводе членов ЗК в </w:t>
      </w:r>
      <w:r w:rsidR="00FE0875" w:rsidRPr="00DC733E">
        <w:rPr>
          <w:rStyle w:val="1f1"/>
          <w:rFonts w:eastAsia="Tahoma"/>
          <w:color w:val="auto"/>
          <w:sz w:val="28"/>
          <w:szCs w:val="28"/>
        </w:rPr>
        <w:t>случаях, предусмотренных</w:t>
      </w:r>
      <w:r w:rsidRPr="00DC733E">
        <w:rPr>
          <w:rStyle w:val="1f1"/>
          <w:rFonts w:eastAsia="Tahoma"/>
          <w:color w:val="auto"/>
          <w:sz w:val="28"/>
          <w:szCs w:val="28"/>
        </w:rPr>
        <w:t xml:space="preserve"> </w:t>
      </w:r>
      <w:r w:rsidR="00FE0875" w:rsidRPr="00DC733E">
        <w:rPr>
          <w:rStyle w:val="1f1"/>
          <w:rFonts w:eastAsia="Tahoma"/>
          <w:color w:val="auto"/>
          <w:sz w:val="28"/>
          <w:szCs w:val="28"/>
        </w:rPr>
        <w:t>Д.</w:t>
      </w:r>
      <w:r w:rsidRPr="00DC733E">
        <w:rPr>
          <w:rStyle w:val="1f1"/>
          <w:rFonts w:eastAsia="Tahoma"/>
          <w:color w:val="auto"/>
          <w:sz w:val="28"/>
          <w:szCs w:val="28"/>
        </w:rPr>
        <w:t>2.9.</w:t>
      </w:r>
    </w:p>
    <w:p w:rsidR="007F06B8" w:rsidRPr="00DC733E"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вправе переносить рассмотрение вопроса повестки дня заседания закупочной комиссии в случае отсутствия возможности принятия решения по данному вопросу.</w:t>
      </w:r>
    </w:p>
    <w:p w:rsidR="007F06B8" w:rsidRPr="00DC733E"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Д.4.6 </w:t>
      </w:r>
      <w:r w:rsidR="007F06B8" w:rsidRPr="00DC733E">
        <w:rPr>
          <w:rStyle w:val="1f1"/>
          <w:rFonts w:eastAsia="Tahoma"/>
          <w:color w:val="auto"/>
          <w:sz w:val="28"/>
          <w:szCs w:val="28"/>
        </w:rPr>
        <w:t>При отсутствии председателя ЗК его полномочия осуществляет заместитель председателя ЗК (при наличии).</w:t>
      </w:r>
    </w:p>
    <w:p w:rsidR="007F06B8" w:rsidRPr="00DC733E"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Д.4.7 </w:t>
      </w:r>
      <w:r w:rsidR="007F06B8" w:rsidRPr="00DC733E">
        <w:rPr>
          <w:rStyle w:val="1f1"/>
          <w:rFonts w:eastAsia="Tahoma"/>
          <w:color w:val="auto"/>
          <w:sz w:val="28"/>
          <w:szCs w:val="28"/>
        </w:rPr>
        <w:t>При отсутствии председателя ЗК и заместителя председателя ЗК одновременно, полномочия председателя ЗК, за исключением принятия решения об отводе членов ЗК, осуществляет председательствующий, который выбирается членами ЗК из числа присутствующих на заседании членов ЗК.</w:t>
      </w:r>
    </w:p>
    <w:p w:rsidR="007F06B8" w:rsidRPr="00DC733E"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Д.4.8 </w:t>
      </w:r>
      <w:r w:rsidR="007F06B8" w:rsidRPr="00DC733E">
        <w:rPr>
          <w:rStyle w:val="1f1"/>
          <w:rFonts w:eastAsia="Tahoma"/>
          <w:color w:val="auto"/>
          <w:sz w:val="28"/>
          <w:szCs w:val="28"/>
        </w:rPr>
        <w:t>Секретарь ЗК выполняет функции организационно-технического характера, в том числе:</w:t>
      </w:r>
    </w:p>
    <w:p w:rsidR="007F06B8" w:rsidRPr="00DC733E"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ведет протоколы, которые подлежат подписанию членами ЗК и иное документальное оформление деятельности закупочной комиссии;</w:t>
      </w:r>
    </w:p>
    <w:p w:rsidR="007F06B8" w:rsidRPr="00DC733E"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заблаговременно уведомляет членов ЗК о предстоящем заседании ЗК;</w:t>
      </w:r>
    </w:p>
    <w:p w:rsidR="007F06B8" w:rsidRPr="00DC733E"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обеспечивает получение от организатора закупки и предоставление членам закупочной комиссии необходимых материалов и проектов решений по вопросам, выносимым на очередное заседание закупочной комиссии;</w:t>
      </w:r>
    </w:p>
    <w:p w:rsidR="007F06B8" w:rsidRPr="00DC733E"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не допускает участие в голосованиях на заседаниях закупочной комиссии лиц, не имеющих на то должных полномочий.</w:t>
      </w:r>
    </w:p>
    <w:p w:rsidR="007F06B8" w:rsidRPr="00DC733E"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Д.4.9 </w:t>
      </w:r>
      <w:r w:rsidR="007F06B8" w:rsidRPr="00DC733E">
        <w:rPr>
          <w:rStyle w:val="1f1"/>
          <w:rFonts w:eastAsia="Tahoma"/>
          <w:color w:val="auto"/>
          <w:sz w:val="28"/>
          <w:szCs w:val="28"/>
        </w:rPr>
        <w:t>При невозможности участия секретаря ЗК в заседании ЗК его функции выполняет любой из присутствующих на заседании членов ЗК, уполномоченный председателем ЗК.</w:t>
      </w:r>
    </w:p>
    <w:p w:rsidR="007F06B8" w:rsidRPr="00DC733E" w:rsidRDefault="007F06B8" w:rsidP="00685040">
      <w:pPr>
        <w:pStyle w:val="13"/>
        <w:suppressAutoHyphens/>
        <w:spacing w:before="0" w:after="0" w:line="312" w:lineRule="auto"/>
        <w:contextualSpacing/>
        <w:jc w:val="center"/>
        <w:outlineLvl w:val="1"/>
        <w:rPr>
          <w:rFonts w:ascii="Times New Roman" w:hAnsi="Times New Roman"/>
          <w:color w:val="auto"/>
          <w:sz w:val="28"/>
          <w:szCs w:val="28"/>
        </w:rPr>
      </w:pPr>
      <w:r w:rsidRPr="00DC733E">
        <w:rPr>
          <w:rFonts w:ascii="Times New Roman" w:hAnsi="Times New Roman"/>
          <w:color w:val="auto"/>
          <w:sz w:val="28"/>
          <w:szCs w:val="28"/>
        </w:rPr>
        <w:t xml:space="preserve"> </w:t>
      </w:r>
      <w:bookmarkStart w:id="397" w:name="_Toc125377183"/>
      <w:r w:rsidR="00685040" w:rsidRPr="00DC733E">
        <w:rPr>
          <w:rFonts w:ascii="Times New Roman" w:hAnsi="Times New Roman"/>
          <w:color w:val="auto"/>
          <w:sz w:val="28"/>
          <w:szCs w:val="28"/>
        </w:rPr>
        <w:t xml:space="preserve">Д.5 </w:t>
      </w:r>
      <w:r w:rsidRPr="00DC733E">
        <w:rPr>
          <w:rFonts w:ascii="Times New Roman" w:hAnsi="Times New Roman"/>
          <w:color w:val="auto"/>
          <w:sz w:val="28"/>
          <w:szCs w:val="28"/>
        </w:rPr>
        <w:t>Регламент работы закупочной комиссии</w:t>
      </w:r>
      <w:bookmarkEnd w:id="397"/>
    </w:p>
    <w:p w:rsidR="007F06B8" w:rsidRPr="00DC733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Д.5.1 </w:t>
      </w:r>
      <w:r w:rsidR="007F06B8" w:rsidRPr="00DC733E">
        <w:rPr>
          <w:rStyle w:val="1f1"/>
          <w:rFonts w:eastAsia="Tahoma"/>
          <w:color w:val="auto"/>
          <w:sz w:val="28"/>
          <w:szCs w:val="28"/>
        </w:rPr>
        <w:t>Регламент работы ЗК определяется Положением о ЗК, порядком проведения закупок, установленным в Положении</w:t>
      </w:r>
      <w:r w:rsidR="005B50A4" w:rsidRPr="00DC733E">
        <w:rPr>
          <w:sz w:val="28"/>
          <w:szCs w:val="28"/>
        </w:rPr>
        <w:t xml:space="preserve"> о закупке</w:t>
      </w:r>
      <w:r w:rsidR="007F06B8" w:rsidRPr="00DC733E">
        <w:rPr>
          <w:rStyle w:val="1f1"/>
          <w:rFonts w:eastAsia="Tahoma"/>
          <w:color w:val="auto"/>
          <w:sz w:val="28"/>
          <w:szCs w:val="28"/>
        </w:rPr>
        <w:t xml:space="preserve"> и закупочной документации (извещении о проведении закупки).</w:t>
      </w:r>
    </w:p>
    <w:p w:rsidR="007F06B8" w:rsidRPr="00DC733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Д.5.2 </w:t>
      </w:r>
      <w:r w:rsidR="007F06B8" w:rsidRPr="00DC733E">
        <w:rPr>
          <w:rStyle w:val="1f1"/>
          <w:rFonts w:eastAsia="Tahoma"/>
          <w:color w:val="auto"/>
          <w:sz w:val="28"/>
          <w:szCs w:val="28"/>
        </w:rPr>
        <w:t>Работа ЗК осуществляется на ее заседаниях по указанию председателя ЗК на основании сформированной секретарем ЗК повестки.</w:t>
      </w:r>
    </w:p>
    <w:p w:rsidR="007F06B8" w:rsidRPr="00DC733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Д.5.3 </w:t>
      </w:r>
      <w:r w:rsidR="007F06B8" w:rsidRPr="00DC733E">
        <w:rPr>
          <w:rStyle w:val="1f1"/>
          <w:rFonts w:eastAsia="Tahoma"/>
          <w:color w:val="auto"/>
          <w:sz w:val="28"/>
          <w:szCs w:val="28"/>
        </w:rPr>
        <w:t xml:space="preserve">Повестка заседания ЗК формируется на основании заявок структурных подразделений заказчика. </w:t>
      </w:r>
    </w:p>
    <w:p w:rsidR="007F06B8" w:rsidRPr="00DC733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Д.5.4 </w:t>
      </w:r>
      <w:r w:rsidR="007F06B8" w:rsidRPr="00DC733E">
        <w:rPr>
          <w:rStyle w:val="1f1"/>
          <w:rFonts w:eastAsia="Tahoma"/>
          <w:color w:val="auto"/>
          <w:sz w:val="28"/>
          <w:szCs w:val="28"/>
        </w:rPr>
        <w:t>Вынесение обращения на рассмотрение закупочной комиссии осуществляется при соблюдении следующих условий:</w:t>
      </w:r>
    </w:p>
    <w:p w:rsidR="007F06B8" w:rsidRPr="00DC733E"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представленные материалы к обращению подготовлены в соответствии с установленными требованиями;</w:t>
      </w:r>
    </w:p>
    <w:p w:rsidR="007F06B8" w:rsidRPr="00DC733E"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 xml:space="preserve">по представленным в обращении материалам отсутствуют замечания; </w:t>
      </w:r>
    </w:p>
    <w:p w:rsidR="007F06B8" w:rsidRPr="00DC733E"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по предварительному опросу членов закупочной комиссии к запланированной для проведения дате заседания ЗК имеется кворум;</w:t>
      </w:r>
    </w:p>
    <w:p w:rsidR="007F06B8" w:rsidRPr="00DC733E"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отсутствуют иные обстоятельства, объективно препятствующие проведению заседания в установленный срок.</w:t>
      </w:r>
    </w:p>
    <w:p w:rsidR="007F06B8" w:rsidRPr="00DC733E" w:rsidRDefault="00546448" w:rsidP="00546448">
      <w:pPr>
        <w:pStyle w:val="74"/>
        <w:shd w:val="clear" w:color="auto" w:fill="auto"/>
        <w:tabs>
          <w:tab w:val="left" w:pos="0"/>
          <w:tab w:val="left" w:pos="284"/>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Д.5.5 </w:t>
      </w:r>
      <w:r w:rsidR="007F06B8" w:rsidRPr="00DC733E">
        <w:rPr>
          <w:rStyle w:val="1f1"/>
          <w:rFonts w:eastAsia="Tahoma"/>
          <w:color w:val="auto"/>
          <w:sz w:val="28"/>
          <w:szCs w:val="28"/>
        </w:rPr>
        <w:t xml:space="preserve">При выявлении замечаний к составу материалов или к наличию обязательных согласований до начала заседания ЗК </w:t>
      </w:r>
      <w:r w:rsidR="00F03550" w:rsidRPr="00DC733E">
        <w:rPr>
          <w:rStyle w:val="1f1"/>
          <w:rFonts w:eastAsia="Tahoma"/>
          <w:color w:val="auto"/>
          <w:sz w:val="28"/>
          <w:szCs w:val="28"/>
        </w:rPr>
        <w:t xml:space="preserve">организатор закупки либо </w:t>
      </w:r>
      <w:r w:rsidR="007F06B8" w:rsidRPr="00DC733E">
        <w:rPr>
          <w:rStyle w:val="1f1"/>
          <w:rFonts w:eastAsia="Tahoma"/>
          <w:color w:val="auto"/>
          <w:sz w:val="28"/>
          <w:szCs w:val="28"/>
        </w:rPr>
        <w:t>секретарь ЗК направляет инициатору закупки такие замечания по электронной почте</w:t>
      </w:r>
      <w:r w:rsidR="00EB291C" w:rsidRPr="00DC733E">
        <w:rPr>
          <w:rStyle w:val="1f1"/>
          <w:rFonts w:eastAsia="Tahoma"/>
          <w:color w:val="auto"/>
          <w:sz w:val="28"/>
          <w:szCs w:val="28"/>
        </w:rPr>
        <w:t xml:space="preserve"> </w:t>
      </w:r>
      <w:r w:rsidR="00D97CDE" w:rsidRPr="00DC733E">
        <w:rPr>
          <w:rStyle w:val="1f1"/>
          <w:rFonts w:eastAsia="Tahoma"/>
          <w:color w:val="auto"/>
          <w:sz w:val="28"/>
          <w:szCs w:val="28"/>
        </w:rPr>
        <w:t>либо иными средствами электронного документооборота, используемыми заказчиком</w:t>
      </w:r>
      <w:r w:rsidR="007F06B8" w:rsidRPr="00DC733E">
        <w:rPr>
          <w:rStyle w:val="1f1"/>
          <w:rFonts w:eastAsia="Tahoma"/>
          <w:color w:val="auto"/>
          <w:sz w:val="28"/>
          <w:szCs w:val="28"/>
        </w:rPr>
        <w:t xml:space="preserve">. </w:t>
      </w:r>
    </w:p>
    <w:p w:rsidR="007F06B8" w:rsidRPr="00DC733E" w:rsidRDefault="00546448" w:rsidP="00546448">
      <w:pPr>
        <w:pStyle w:val="74"/>
        <w:shd w:val="clear" w:color="auto" w:fill="auto"/>
        <w:tabs>
          <w:tab w:val="left" w:pos="0"/>
          <w:tab w:val="left" w:pos="284"/>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Д.5.6 </w:t>
      </w:r>
      <w:r w:rsidR="00F379AE" w:rsidRPr="00DC733E">
        <w:rPr>
          <w:rStyle w:val="1f1"/>
          <w:rFonts w:eastAsia="Tahoma"/>
          <w:color w:val="auto"/>
          <w:sz w:val="28"/>
          <w:szCs w:val="28"/>
        </w:rPr>
        <w:t>График проведения з</w:t>
      </w:r>
      <w:r w:rsidR="007F06B8" w:rsidRPr="00DC733E">
        <w:rPr>
          <w:rStyle w:val="1f1"/>
          <w:rFonts w:eastAsia="Tahoma"/>
          <w:color w:val="auto"/>
          <w:sz w:val="28"/>
          <w:szCs w:val="28"/>
        </w:rPr>
        <w:t>аседани</w:t>
      </w:r>
      <w:r w:rsidR="00F379AE" w:rsidRPr="00DC733E">
        <w:rPr>
          <w:rStyle w:val="1f1"/>
          <w:rFonts w:eastAsia="Tahoma"/>
          <w:color w:val="auto"/>
          <w:sz w:val="28"/>
          <w:szCs w:val="28"/>
        </w:rPr>
        <w:t>й</w:t>
      </w:r>
      <w:r w:rsidR="007F06B8" w:rsidRPr="00DC733E">
        <w:rPr>
          <w:rStyle w:val="1f1"/>
          <w:rFonts w:eastAsia="Tahoma"/>
          <w:color w:val="auto"/>
          <w:sz w:val="28"/>
          <w:szCs w:val="28"/>
        </w:rPr>
        <w:t xml:space="preserve"> ЗК </w:t>
      </w:r>
      <w:r w:rsidR="00F379AE" w:rsidRPr="00DC733E">
        <w:rPr>
          <w:rStyle w:val="1f1"/>
          <w:rFonts w:eastAsia="Tahoma"/>
          <w:color w:val="auto"/>
          <w:sz w:val="28"/>
          <w:szCs w:val="28"/>
        </w:rPr>
        <w:t xml:space="preserve">определяется внутренними нормативными </w:t>
      </w:r>
      <w:r w:rsidR="00A70ED9">
        <w:rPr>
          <w:sz w:val="28"/>
          <w:szCs w:val="28"/>
        </w:rPr>
        <w:t>актами</w:t>
      </w:r>
      <w:r w:rsidR="00A70ED9" w:rsidRPr="00DC733E">
        <w:rPr>
          <w:rStyle w:val="1f1"/>
          <w:rFonts w:eastAsia="Tahoma"/>
          <w:color w:val="auto"/>
          <w:sz w:val="28"/>
          <w:szCs w:val="28"/>
        </w:rPr>
        <w:t xml:space="preserve"> </w:t>
      </w:r>
      <w:r w:rsidR="00F379AE" w:rsidRPr="00DC733E">
        <w:rPr>
          <w:rStyle w:val="1f1"/>
          <w:rFonts w:eastAsia="Tahoma"/>
          <w:color w:val="auto"/>
          <w:sz w:val="28"/>
          <w:szCs w:val="28"/>
        </w:rPr>
        <w:t>заказчика.</w:t>
      </w:r>
    </w:p>
    <w:p w:rsidR="007F06B8" w:rsidRPr="00DC733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w:t>
      </w:r>
      <w:r w:rsidR="00546448" w:rsidRPr="00DC733E">
        <w:rPr>
          <w:rStyle w:val="1f1"/>
          <w:rFonts w:eastAsia="Tahoma"/>
          <w:color w:val="auto"/>
          <w:sz w:val="28"/>
          <w:szCs w:val="28"/>
        </w:rPr>
        <w:t>7</w:t>
      </w:r>
      <w:r w:rsidRPr="00DC733E">
        <w:rPr>
          <w:rStyle w:val="1f1"/>
          <w:rFonts w:eastAsia="Tahoma"/>
          <w:color w:val="auto"/>
          <w:sz w:val="28"/>
          <w:szCs w:val="28"/>
        </w:rPr>
        <w:t xml:space="preserve"> </w:t>
      </w:r>
      <w:r w:rsidR="007F06B8" w:rsidRPr="00DC733E">
        <w:rPr>
          <w:rStyle w:val="1f1"/>
          <w:rFonts w:eastAsia="Tahoma"/>
          <w:color w:val="auto"/>
          <w:sz w:val="28"/>
          <w:szCs w:val="28"/>
        </w:rPr>
        <w:t>Заседания могут проводиться в следующих формах:</w:t>
      </w:r>
    </w:p>
    <w:p w:rsidR="007F06B8" w:rsidRPr="00DC733E" w:rsidRDefault="005B73F1" w:rsidP="002340DB">
      <w:pPr>
        <w:pStyle w:val="74"/>
        <w:numPr>
          <w:ilvl w:val="2"/>
          <w:numId w:val="144"/>
        </w:numPr>
        <w:shd w:val="clear" w:color="auto" w:fill="auto"/>
        <w:tabs>
          <w:tab w:val="left" w:pos="0"/>
          <w:tab w:val="left" w:pos="284"/>
          <w:tab w:val="left" w:pos="993"/>
        </w:tabs>
        <w:spacing w:before="0" w:line="312" w:lineRule="auto"/>
        <w:ind w:hanging="11"/>
        <w:contextualSpacing/>
        <w:rPr>
          <w:rStyle w:val="1f1"/>
          <w:rFonts w:eastAsia="Tahoma"/>
          <w:color w:val="auto"/>
          <w:sz w:val="28"/>
          <w:szCs w:val="28"/>
        </w:rPr>
      </w:pPr>
      <w:r w:rsidRPr="00DC733E">
        <w:rPr>
          <w:rStyle w:val="1f1"/>
          <w:rFonts w:eastAsia="Tahoma"/>
          <w:color w:val="auto"/>
          <w:sz w:val="28"/>
          <w:szCs w:val="28"/>
        </w:rPr>
        <w:t>очная –</w:t>
      </w:r>
      <w:r w:rsidR="007F06B8" w:rsidRPr="00DC733E">
        <w:rPr>
          <w:rStyle w:val="1f1"/>
          <w:rFonts w:eastAsia="Tahoma"/>
          <w:color w:val="auto"/>
          <w:sz w:val="28"/>
          <w:szCs w:val="28"/>
        </w:rPr>
        <w:t xml:space="preserve"> необходимо личное присутствие членов закупочной комиссии;</w:t>
      </w:r>
    </w:p>
    <w:p w:rsidR="007F06B8" w:rsidRPr="00DC733E" w:rsidRDefault="005B73F1" w:rsidP="002340DB">
      <w:pPr>
        <w:pStyle w:val="74"/>
        <w:numPr>
          <w:ilvl w:val="2"/>
          <w:numId w:val="144"/>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заочная –</w:t>
      </w:r>
      <w:r w:rsidR="007F06B8" w:rsidRPr="00DC733E">
        <w:rPr>
          <w:rStyle w:val="1f1"/>
          <w:rFonts w:eastAsia="Tahoma"/>
          <w:color w:val="auto"/>
          <w:sz w:val="28"/>
          <w:szCs w:val="28"/>
        </w:rPr>
        <w:t xml:space="preserve"> голосование проводится путём заполнения опросных бюллетеней в установленный срок, срок заполнения не может превышать 5</w:t>
      </w:r>
      <w:r w:rsidR="00A07EFE" w:rsidRPr="00DC733E">
        <w:rPr>
          <w:rStyle w:val="1f1"/>
          <w:rFonts w:eastAsia="Tahoma"/>
          <w:color w:val="auto"/>
          <w:sz w:val="28"/>
          <w:szCs w:val="28"/>
        </w:rPr>
        <w:t xml:space="preserve"> (пяти)</w:t>
      </w:r>
      <w:r w:rsidR="007F06B8" w:rsidRPr="00DC733E">
        <w:rPr>
          <w:rStyle w:val="1f1"/>
          <w:rFonts w:eastAsia="Tahoma"/>
          <w:color w:val="auto"/>
          <w:sz w:val="28"/>
          <w:szCs w:val="28"/>
        </w:rPr>
        <w:t xml:space="preserve"> рабочих дн</w:t>
      </w:r>
      <w:r w:rsidR="00A07EFE" w:rsidRPr="00DC733E">
        <w:rPr>
          <w:rStyle w:val="1f1"/>
          <w:rFonts w:eastAsia="Tahoma"/>
          <w:color w:val="auto"/>
          <w:sz w:val="28"/>
          <w:szCs w:val="28"/>
        </w:rPr>
        <w:t>ей</w:t>
      </w:r>
      <w:r w:rsidR="007F06B8" w:rsidRPr="00DC733E">
        <w:rPr>
          <w:rStyle w:val="1f1"/>
          <w:rFonts w:eastAsia="Tahoma"/>
          <w:color w:val="auto"/>
          <w:sz w:val="28"/>
          <w:szCs w:val="28"/>
        </w:rPr>
        <w:t>;</w:t>
      </w:r>
    </w:p>
    <w:p w:rsidR="007F06B8" w:rsidRPr="00DC733E" w:rsidRDefault="005B73F1" w:rsidP="002340DB">
      <w:pPr>
        <w:pStyle w:val="74"/>
        <w:numPr>
          <w:ilvl w:val="2"/>
          <w:numId w:val="144"/>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очно-заочная –</w:t>
      </w:r>
      <w:r w:rsidR="007F06B8" w:rsidRPr="00DC733E">
        <w:rPr>
          <w:rStyle w:val="1f1"/>
          <w:rFonts w:eastAsia="Tahoma"/>
          <w:color w:val="auto"/>
          <w:sz w:val="28"/>
          <w:szCs w:val="28"/>
        </w:rPr>
        <w:t xml:space="preserve"> члены ЗК, которые по каким - либо причинам не могут присутствовать на заседании ЗК, заполняют опросные бюллетени до заседания, остальные члены ЗК проводят заседание в очной форме.</w:t>
      </w:r>
      <w:r w:rsidR="00940BE6" w:rsidRPr="00DC733E">
        <w:rPr>
          <w:rStyle w:val="1f1"/>
          <w:rFonts w:eastAsia="Tahoma"/>
          <w:color w:val="auto"/>
          <w:sz w:val="28"/>
          <w:szCs w:val="28"/>
        </w:rPr>
        <w:t xml:space="preserve"> В случае невозможности личного участия в заседании ЗК при проведении очного заседания, член ЗК вправе представить письменное мнение по вопросам, рассматриваемым ЗК путем направления его секретарю, в том числе путем электронного сообщения.</w:t>
      </w:r>
    </w:p>
    <w:p w:rsidR="007F06B8" w:rsidRPr="00DC733E" w:rsidRDefault="00EB7313" w:rsidP="00940BE6">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w:t>
      </w:r>
      <w:r w:rsidR="00546448" w:rsidRPr="00DC733E">
        <w:rPr>
          <w:rStyle w:val="1f1"/>
          <w:rFonts w:eastAsia="Tahoma"/>
          <w:color w:val="auto"/>
          <w:sz w:val="28"/>
          <w:szCs w:val="28"/>
        </w:rPr>
        <w:t>8</w:t>
      </w:r>
      <w:r w:rsidRPr="00DC733E">
        <w:rPr>
          <w:rStyle w:val="1f1"/>
          <w:rFonts w:eastAsia="Tahoma"/>
          <w:color w:val="auto"/>
          <w:sz w:val="28"/>
          <w:szCs w:val="28"/>
        </w:rPr>
        <w:t xml:space="preserve"> </w:t>
      </w:r>
      <w:r w:rsidR="007F06B8" w:rsidRPr="00DC733E">
        <w:rPr>
          <w:rStyle w:val="1f1"/>
          <w:rFonts w:eastAsia="Tahoma"/>
          <w:color w:val="auto"/>
          <w:sz w:val="28"/>
          <w:szCs w:val="28"/>
        </w:rPr>
        <w:t xml:space="preserve">Приоритетной формой проведения заседаний ЗК является очная форма. В случае проведения очного заседания принятие решений осуществляется путем открытого голосования каждого члена ЗК, присутствующего на заседании. Результаты голосования указываются в протоколе заседания ЗК. </w:t>
      </w:r>
    </w:p>
    <w:p w:rsidR="007F06B8" w:rsidRPr="00DC733E" w:rsidRDefault="00546448"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Д.5.9</w:t>
      </w:r>
      <w:r w:rsidR="00EB7313" w:rsidRPr="00DC733E">
        <w:rPr>
          <w:rStyle w:val="1f1"/>
          <w:rFonts w:eastAsia="Tahoma"/>
          <w:color w:val="auto"/>
          <w:sz w:val="28"/>
          <w:szCs w:val="28"/>
        </w:rPr>
        <w:t xml:space="preserve"> </w:t>
      </w:r>
      <w:r w:rsidR="007F06B8" w:rsidRPr="00DC733E">
        <w:rPr>
          <w:rStyle w:val="1f1"/>
          <w:rFonts w:eastAsia="Tahoma"/>
          <w:color w:val="auto"/>
          <w:sz w:val="28"/>
          <w:szCs w:val="28"/>
        </w:rPr>
        <w:t xml:space="preserve">В случае проведения заочного заседания принятие решений осуществляется путем заполнения соответствующего бюллетеня для голосования каждым членом ЗК, составленного по форме </w:t>
      </w:r>
      <w:r w:rsidR="00DD0660" w:rsidRPr="00DC733E">
        <w:rPr>
          <w:rStyle w:val="1f1"/>
          <w:rFonts w:eastAsia="Tahoma"/>
          <w:color w:val="auto"/>
          <w:sz w:val="28"/>
          <w:szCs w:val="28"/>
        </w:rPr>
        <w:t>17</w:t>
      </w:r>
      <w:r w:rsidR="007F06B8" w:rsidRPr="00DC733E">
        <w:rPr>
          <w:rStyle w:val="1f1"/>
          <w:rFonts w:eastAsia="Tahoma"/>
          <w:color w:val="auto"/>
          <w:sz w:val="28"/>
          <w:szCs w:val="28"/>
        </w:rPr>
        <w:t xml:space="preserve"> Альбома форм.</w:t>
      </w:r>
    </w:p>
    <w:p w:rsidR="007F06B8" w:rsidRPr="00DC733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w:t>
      </w:r>
      <w:r w:rsidR="00546448" w:rsidRPr="00DC733E">
        <w:rPr>
          <w:rStyle w:val="1f1"/>
          <w:rFonts w:eastAsia="Tahoma"/>
          <w:color w:val="auto"/>
          <w:sz w:val="28"/>
          <w:szCs w:val="28"/>
        </w:rPr>
        <w:t>10</w:t>
      </w:r>
      <w:r w:rsidRPr="00DC733E">
        <w:rPr>
          <w:rStyle w:val="1f1"/>
          <w:rFonts w:eastAsia="Tahoma"/>
          <w:color w:val="auto"/>
          <w:sz w:val="28"/>
          <w:szCs w:val="28"/>
        </w:rPr>
        <w:t xml:space="preserve"> </w:t>
      </w:r>
      <w:r w:rsidR="007F06B8" w:rsidRPr="00DC733E">
        <w:rPr>
          <w:rStyle w:val="1f1"/>
          <w:rFonts w:eastAsia="Tahoma"/>
          <w:color w:val="auto"/>
          <w:sz w:val="28"/>
          <w:szCs w:val="28"/>
        </w:rPr>
        <w:t xml:space="preserve">На основании представленных </w:t>
      </w:r>
      <w:r w:rsidR="00940BE6" w:rsidRPr="00DC733E">
        <w:rPr>
          <w:rStyle w:val="1f1"/>
          <w:rFonts w:eastAsia="Tahoma"/>
          <w:color w:val="auto"/>
          <w:sz w:val="28"/>
          <w:szCs w:val="28"/>
        </w:rPr>
        <w:t xml:space="preserve">опросных </w:t>
      </w:r>
      <w:r w:rsidR="007F06B8" w:rsidRPr="00DC733E">
        <w:rPr>
          <w:rStyle w:val="1f1"/>
          <w:rFonts w:eastAsia="Tahoma"/>
          <w:color w:val="auto"/>
          <w:sz w:val="28"/>
          <w:szCs w:val="28"/>
        </w:rPr>
        <w:t xml:space="preserve">бюллетеней (на бумажном носителе или в электронном виде) секретарем ЗК составляется протокол заседания. Проекты документов, полученные членами ЗК в порядке подготовки к рассмотрению вопросов ЗК, а также содержащиеся в них сведения не подлежат разглашению до официального принятия решений ЗК по указанным вопросам. В случае разглашения сведений член ЗК несет дисциплинарную ответственность в порядке, установленном </w:t>
      </w:r>
      <w:r w:rsidR="00A70ED9" w:rsidRPr="00C526EC">
        <w:rPr>
          <w:sz w:val="28"/>
          <w:szCs w:val="28"/>
        </w:rPr>
        <w:t>внутренни</w:t>
      </w:r>
      <w:r w:rsidR="00A70ED9">
        <w:rPr>
          <w:sz w:val="28"/>
          <w:szCs w:val="28"/>
        </w:rPr>
        <w:t>ми</w:t>
      </w:r>
      <w:r w:rsidR="00A70ED9" w:rsidRPr="00C526EC">
        <w:rPr>
          <w:sz w:val="28"/>
          <w:szCs w:val="28"/>
        </w:rPr>
        <w:t xml:space="preserve"> </w:t>
      </w:r>
      <w:r w:rsidR="007F06B8" w:rsidRPr="00DC733E">
        <w:rPr>
          <w:rStyle w:val="1f1"/>
          <w:rFonts w:eastAsia="Tahoma"/>
          <w:color w:val="auto"/>
          <w:sz w:val="28"/>
          <w:szCs w:val="28"/>
        </w:rPr>
        <w:t>нормативными актами.</w:t>
      </w:r>
    </w:p>
    <w:p w:rsidR="00CA4A10" w:rsidRPr="00DC733E" w:rsidRDefault="00EB7313" w:rsidP="00CA4A10">
      <w:pPr>
        <w:spacing w:line="312" w:lineRule="auto"/>
        <w:ind w:firstLine="709"/>
        <w:jc w:val="both"/>
        <w:rPr>
          <w:sz w:val="28"/>
          <w:szCs w:val="28"/>
        </w:rPr>
      </w:pPr>
      <w:r w:rsidRPr="00DC733E">
        <w:rPr>
          <w:rStyle w:val="1f1"/>
          <w:rFonts w:eastAsia="Tahoma"/>
          <w:color w:val="auto"/>
          <w:sz w:val="28"/>
          <w:szCs w:val="28"/>
        </w:rPr>
        <w:t>Д.5.</w:t>
      </w:r>
      <w:r w:rsidR="00546448" w:rsidRPr="00DC733E">
        <w:rPr>
          <w:rStyle w:val="1f1"/>
          <w:rFonts w:eastAsia="Tahoma"/>
          <w:color w:val="auto"/>
          <w:sz w:val="28"/>
          <w:szCs w:val="28"/>
        </w:rPr>
        <w:t>11</w:t>
      </w:r>
      <w:r w:rsidRPr="00DC733E">
        <w:rPr>
          <w:rStyle w:val="1f1"/>
          <w:rFonts w:eastAsia="Tahoma"/>
          <w:color w:val="auto"/>
          <w:sz w:val="28"/>
          <w:szCs w:val="28"/>
        </w:rPr>
        <w:t xml:space="preserve"> </w:t>
      </w:r>
      <w:r w:rsidR="00CA4A10" w:rsidRPr="00DC733E">
        <w:rPr>
          <w:sz w:val="28"/>
          <w:szCs w:val="28"/>
        </w:rPr>
        <w:t>Кворум составляет не менее 50 (пятидесяти) процентов списочного состава членов ЗК (при проведении заседания ЗК в очной форме считаются члены ЗК, присутствующие на заседании комиссии, при проведении заседания ЗК в заочной форме считаются члены ЗК, представившие опросные бюллетени, при проведении заседания ЗК в очно-заочной форме считаются члены ЗК, присутствующие на заседании комиссии, и члены ЗК, представившие опросные бюллетени). В случае проведения заседания закупочной комиссии в заочной или очно-заочной форме кворум определяется по истечении срока представления опросных бюллетеней.</w:t>
      </w:r>
    </w:p>
    <w:p w:rsidR="007F06B8" w:rsidRPr="00DC733E" w:rsidRDefault="00CA4A10" w:rsidP="005A2FCD">
      <w:pPr>
        <w:spacing w:line="312" w:lineRule="auto"/>
        <w:ind w:firstLine="709"/>
        <w:jc w:val="both"/>
        <w:rPr>
          <w:rStyle w:val="1f1"/>
          <w:rFonts w:eastAsia="Tahoma"/>
          <w:color w:val="auto"/>
          <w:sz w:val="28"/>
          <w:szCs w:val="28"/>
        </w:rPr>
      </w:pPr>
      <w:r w:rsidRPr="00DC733E">
        <w:rPr>
          <w:sz w:val="28"/>
          <w:szCs w:val="28"/>
        </w:rPr>
        <w:t>При необходимости отдельным распорядительным документом либо распорядительным документом при образовании ЗК может быть установлен иной порядок определения кворума, а также случаи, при которых такой порядок применяется.</w:t>
      </w:r>
      <w:r w:rsidR="005A2FCD" w:rsidRPr="00DC733E">
        <w:rPr>
          <w:sz w:val="28"/>
          <w:szCs w:val="28"/>
        </w:rPr>
        <w:t xml:space="preserve"> </w:t>
      </w:r>
      <w:r w:rsidRPr="00DC733E">
        <w:rPr>
          <w:b/>
          <w:sz w:val="28"/>
          <w:szCs w:val="28"/>
        </w:rPr>
        <w:t>(Измененная редакция, изм. №4)</w:t>
      </w:r>
    </w:p>
    <w:p w:rsidR="005A2FCD" w:rsidRPr="00DC733E" w:rsidRDefault="00EB7313" w:rsidP="005A2FC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w:t>
      </w:r>
      <w:r w:rsidR="00546448" w:rsidRPr="00DC733E">
        <w:rPr>
          <w:rStyle w:val="1f1"/>
          <w:rFonts w:eastAsia="Tahoma"/>
          <w:color w:val="auto"/>
          <w:sz w:val="28"/>
          <w:szCs w:val="28"/>
        </w:rPr>
        <w:t>2</w:t>
      </w:r>
      <w:r w:rsidRPr="00DC733E">
        <w:rPr>
          <w:rStyle w:val="1f1"/>
          <w:rFonts w:eastAsia="Tahoma"/>
          <w:color w:val="auto"/>
          <w:sz w:val="28"/>
          <w:szCs w:val="28"/>
        </w:rPr>
        <w:t xml:space="preserve"> </w:t>
      </w:r>
      <w:r w:rsidR="005A2FCD" w:rsidRPr="00DC733E">
        <w:rPr>
          <w:rStyle w:val="1f1"/>
          <w:rFonts w:eastAsia="Tahoma"/>
          <w:color w:val="auto"/>
          <w:sz w:val="28"/>
          <w:szCs w:val="28"/>
        </w:rPr>
        <w:t xml:space="preserve">Исключить. </w:t>
      </w:r>
      <w:r w:rsidR="005A2FCD" w:rsidRPr="00DC733E">
        <w:rPr>
          <w:b/>
          <w:color w:val="auto"/>
          <w:sz w:val="28"/>
          <w:szCs w:val="28"/>
        </w:rPr>
        <w:t>(Измененная редакция, изм. №4)</w:t>
      </w:r>
    </w:p>
    <w:p w:rsidR="007F06B8" w:rsidRPr="00DC733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w:t>
      </w:r>
      <w:r w:rsidR="00546448" w:rsidRPr="00DC733E">
        <w:rPr>
          <w:rStyle w:val="1f1"/>
          <w:rFonts w:eastAsia="Tahoma"/>
          <w:color w:val="auto"/>
          <w:sz w:val="28"/>
          <w:szCs w:val="28"/>
        </w:rPr>
        <w:t>3</w:t>
      </w:r>
      <w:r w:rsidRPr="00DC733E">
        <w:rPr>
          <w:rStyle w:val="1f1"/>
          <w:rFonts w:eastAsia="Tahoma"/>
          <w:color w:val="auto"/>
          <w:sz w:val="28"/>
          <w:szCs w:val="28"/>
        </w:rPr>
        <w:t xml:space="preserve"> </w:t>
      </w:r>
      <w:r w:rsidR="007F06B8" w:rsidRPr="00DC733E">
        <w:rPr>
          <w:rStyle w:val="1f1"/>
          <w:rFonts w:eastAsia="Tahoma"/>
          <w:color w:val="auto"/>
          <w:sz w:val="28"/>
          <w:szCs w:val="28"/>
        </w:rPr>
        <w:t>При решении вопросов на заседании (заочном голосовании) ЗК каждый член ЗК обладает одним голосом. Решения ЗК принимаются простым большинством голосов, принявших участие в заседании членов ЗК (в том числе представивших опросные бюллетени). В случае равенства голосов, голос председателя ЗК является решающим.</w:t>
      </w:r>
    </w:p>
    <w:p w:rsidR="005A2FCD" w:rsidRPr="00DC733E" w:rsidRDefault="005A2FCD" w:rsidP="00EB7313">
      <w:pPr>
        <w:pStyle w:val="74"/>
        <w:shd w:val="clear" w:color="auto" w:fill="auto"/>
        <w:tabs>
          <w:tab w:val="left" w:pos="284"/>
          <w:tab w:val="left" w:pos="709"/>
        </w:tabs>
        <w:spacing w:before="0" w:line="312" w:lineRule="auto"/>
        <w:ind w:firstLine="709"/>
        <w:contextualSpacing/>
        <w:rPr>
          <w:sz w:val="28"/>
          <w:szCs w:val="28"/>
        </w:rPr>
      </w:pPr>
      <w:r w:rsidRPr="00DC733E">
        <w:rPr>
          <w:sz w:val="28"/>
          <w:szCs w:val="28"/>
        </w:rPr>
        <w:t>При необходимости отдельным распорядительным документом при образовании ЗК может быть установлен иной порядок принятия решений ЗК.</w:t>
      </w:r>
    </w:p>
    <w:p w:rsidR="005A2FCD" w:rsidRPr="00DC733E" w:rsidRDefault="005A2FCD" w:rsidP="005A2FC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b/>
          <w:color w:val="auto"/>
          <w:sz w:val="28"/>
          <w:szCs w:val="28"/>
        </w:rPr>
        <w:t>(Измененная редакция, изм. №4)</w:t>
      </w:r>
    </w:p>
    <w:p w:rsidR="007F06B8" w:rsidRPr="00DC733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w:t>
      </w:r>
      <w:r w:rsidR="00546448" w:rsidRPr="00DC733E">
        <w:rPr>
          <w:rStyle w:val="1f1"/>
          <w:rFonts w:eastAsia="Tahoma"/>
          <w:color w:val="auto"/>
          <w:sz w:val="28"/>
          <w:szCs w:val="28"/>
        </w:rPr>
        <w:t>4</w:t>
      </w:r>
      <w:r w:rsidRPr="00DC733E">
        <w:rPr>
          <w:rStyle w:val="1f1"/>
          <w:rFonts w:eastAsia="Tahoma"/>
          <w:color w:val="auto"/>
          <w:sz w:val="28"/>
          <w:szCs w:val="28"/>
        </w:rPr>
        <w:t xml:space="preserve"> </w:t>
      </w:r>
      <w:r w:rsidR="007F06B8" w:rsidRPr="00DC733E">
        <w:rPr>
          <w:rStyle w:val="1f1"/>
          <w:rFonts w:eastAsia="Tahoma"/>
          <w:color w:val="auto"/>
          <w:sz w:val="28"/>
          <w:szCs w:val="28"/>
        </w:rPr>
        <w:t>Каждый член ЗК может голосовать только «за» или «против». Голосование осуществляется открыто.</w:t>
      </w:r>
    </w:p>
    <w:p w:rsidR="007F06B8" w:rsidRPr="00DC733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w:t>
      </w:r>
      <w:r w:rsidR="00546448" w:rsidRPr="00DC733E">
        <w:rPr>
          <w:rStyle w:val="1f1"/>
          <w:rFonts w:eastAsia="Tahoma"/>
          <w:color w:val="auto"/>
          <w:sz w:val="28"/>
          <w:szCs w:val="28"/>
        </w:rPr>
        <w:t>5</w:t>
      </w:r>
      <w:r w:rsidRPr="00DC733E">
        <w:rPr>
          <w:rStyle w:val="1f1"/>
          <w:rFonts w:eastAsia="Tahoma"/>
          <w:color w:val="auto"/>
          <w:sz w:val="28"/>
          <w:szCs w:val="28"/>
        </w:rPr>
        <w:t xml:space="preserve"> </w:t>
      </w:r>
      <w:r w:rsidR="007F06B8" w:rsidRPr="00DC733E">
        <w:rPr>
          <w:rStyle w:val="1f1"/>
          <w:rFonts w:eastAsia="Tahoma"/>
          <w:color w:val="auto"/>
          <w:sz w:val="28"/>
          <w:szCs w:val="28"/>
        </w:rPr>
        <w:t xml:space="preserve">Решения ЗК доводятся до сведения заинтересованных лиц в форме копий протоколов </w:t>
      </w:r>
      <w:r w:rsidR="00E47F2F" w:rsidRPr="00DC733E">
        <w:rPr>
          <w:rStyle w:val="1f1"/>
          <w:rFonts w:eastAsia="Tahoma"/>
          <w:color w:val="auto"/>
          <w:sz w:val="28"/>
          <w:szCs w:val="28"/>
        </w:rPr>
        <w:t>ее</w:t>
      </w:r>
      <w:r w:rsidR="007F06B8" w:rsidRPr="00DC733E">
        <w:rPr>
          <w:rStyle w:val="1f1"/>
          <w:rFonts w:eastAsia="Tahoma"/>
          <w:color w:val="auto"/>
          <w:sz w:val="28"/>
          <w:szCs w:val="28"/>
        </w:rPr>
        <w:t xml:space="preserve"> заседания.</w:t>
      </w:r>
    </w:p>
    <w:p w:rsidR="007F06B8" w:rsidRPr="00DC733E"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w:t>
      </w:r>
      <w:r w:rsidR="00546448" w:rsidRPr="00DC733E">
        <w:rPr>
          <w:rStyle w:val="1f1"/>
          <w:rFonts w:eastAsia="Tahoma"/>
          <w:color w:val="auto"/>
          <w:sz w:val="28"/>
          <w:szCs w:val="28"/>
        </w:rPr>
        <w:t>6</w:t>
      </w:r>
      <w:r w:rsidRPr="00DC733E">
        <w:rPr>
          <w:rStyle w:val="1f1"/>
          <w:rFonts w:eastAsia="Tahoma"/>
          <w:color w:val="auto"/>
          <w:sz w:val="28"/>
          <w:szCs w:val="28"/>
        </w:rPr>
        <w:t xml:space="preserve"> Порядок проведения заседаний.</w:t>
      </w:r>
    </w:p>
    <w:p w:rsidR="007F06B8" w:rsidRPr="00DC733E"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Д.5.16</w:t>
      </w:r>
      <w:r w:rsidR="00EB7313" w:rsidRPr="00DC733E">
        <w:rPr>
          <w:rStyle w:val="1f1"/>
          <w:rFonts w:eastAsia="Tahoma"/>
          <w:color w:val="auto"/>
          <w:sz w:val="28"/>
          <w:szCs w:val="28"/>
        </w:rPr>
        <w:t xml:space="preserve">.1 </w:t>
      </w:r>
      <w:r w:rsidR="007F06B8" w:rsidRPr="00DC733E">
        <w:rPr>
          <w:rStyle w:val="1f1"/>
          <w:rFonts w:eastAsia="Tahoma"/>
          <w:color w:val="auto"/>
          <w:sz w:val="28"/>
          <w:szCs w:val="28"/>
        </w:rPr>
        <w:t xml:space="preserve">Заседание ЗК ведет председатель ЗК. </w:t>
      </w:r>
      <w:r w:rsidR="001C50A5" w:rsidRPr="00DC733E">
        <w:rPr>
          <w:rStyle w:val="1f1"/>
          <w:rFonts w:eastAsia="Tahoma"/>
          <w:color w:val="auto"/>
          <w:sz w:val="28"/>
          <w:szCs w:val="28"/>
        </w:rPr>
        <w:t>П</w:t>
      </w:r>
      <w:r w:rsidR="007F06B8" w:rsidRPr="00DC733E">
        <w:rPr>
          <w:rStyle w:val="1f1"/>
          <w:rFonts w:eastAsia="Tahoma"/>
          <w:color w:val="auto"/>
          <w:sz w:val="28"/>
          <w:szCs w:val="28"/>
        </w:rPr>
        <w:t>редседатель ЗК открывает и закрывает заседание, предоставляет слово докладчикам, организует обсуждение, следит за регламентом, формулирует вопросы и ставит их на голосование, оглашает принятое решение.</w:t>
      </w:r>
    </w:p>
    <w:p w:rsidR="007F06B8" w:rsidRPr="00DC733E"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Д.5.16</w:t>
      </w:r>
      <w:r w:rsidR="00EB7313" w:rsidRPr="00DC733E">
        <w:rPr>
          <w:rStyle w:val="1f1"/>
          <w:rFonts w:eastAsia="Tahoma"/>
          <w:color w:val="auto"/>
          <w:sz w:val="28"/>
          <w:szCs w:val="28"/>
        </w:rPr>
        <w:t xml:space="preserve">.2 </w:t>
      </w:r>
      <w:r w:rsidR="007F06B8" w:rsidRPr="00DC733E">
        <w:rPr>
          <w:rStyle w:val="1f1"/>
          <w:rFonts w:eastAsia="Tahoma"/>
          <w:color w:val="auto"/>
          <w:sz w:val="28"/>
          <w:szCs w:val="28"/>
        </w:rPr>
        <w:t xml:space="preserve">В заседаниях ЗК возможны перерывы. Перерывом считается перенос времени заседания ЗК в течение дня ее заседания. </w:t>
      </w:r>
    </w:p>
    <w:p w:rsidR="007F06B8" w:rsidRPr="00DC733E"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Д.5.16</w:t>
      </w:r>
      <w:r w:rsidR="00EB7313" w:rsidRPr="00DC733E">
        <w:rPr>
          <w:rStyle w:val="1f1"/>
          <w:rFonts w:eastAsia="Tahoma"/>
          <w:color w:val="auto"/>
          <w:sz w:val="28"/>
          <w:szCs w:val="28"/>
        </w:rPr>
        <w:t xml:space="preserve">.3 </w:t>
      </w:r>
      <w:r w:rsidR="007F06B8" w:rsidRPr="00DC733E">
        <w:rPr>
          <w:rStyle w:val="1f1"/>
          <w:rFonts w:eastAsia="Tahoma"/>
          <w:color w:val="auto"/>
          <w:sz w:val="28"/>
          <w:szCs w:val="28"/>
        </w:rPr>
        <w:t>При проведении заседаний ЗК в очной форме допускается использование опросного голосования путем опроса в отношении отсутствующих членов ЗК. При проведении опросного голосования учитываются изложенные в опросном бюллетене мнения членов ЗК по обсуждаемым вопросам, которые оглашает председатель ЗК.</w:t>
      </w:r>
    </w:p>
    <w:p w:rsidR="007F06B8" w:rsidRPr="00DC733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Д.5.16</w:t>
      </w:r>
      <w:r w:rsidR="00EB7313" w:rsidRPr="00DC733E">
        <w:rPr>
          <w:rStyle w:val="1f1"/>
          <w:rFonts w:eastAsia="Tahoma"/>
          <w:color w:val="auto"/>
          <w:sz w:val="28"/>
          <w:szCs w:val="28"/>
        </w:rPr>
        <w:t xml:space="preserve">.4 </w:t>
      </w:r>
      <w:r w:rsidR="007F06B8" w:rsidRPr="00DC733E">
        <w:rPr>
          <w:rStyle w:val="1f1"/>
          <w:rFonts w:eastAsia="Tahoma"/>
          <w:color w:val="auto"/>
          <w:sz w:val="28"/>
          <w:szCs w:val="28"/>
        </w:rPr>
        <w:t>По каждому из вопросов повестки заседания проводится отдельное голосование.</w:t>
      </w:r>
    </w:p>
    <w:p w:rsidR="007F06B8" w:rsidRPr="00DC733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Д.5.16</w:t>
      </w:r>
      <w:r w:rsidR="00EB7313" w:rsidRPr="00DC733E">
        <w:rPr>
          <w:rStyle w:val="1f1"/>
          <w:rFonts w:eastAsia="Tahoma"/>
          <w:color w:val="auto"/>
          <w:sz w:val="28"/>
          <w:szCs w:val="28"/>
        </w:rPr>
        <w:t xml:space="preserve">.5 </w:t>
      </w:r>
      <w:r w:rsidR="007F06B8" w:rsidRPr="00DC733E">
        <w:rPr>
          <w:rStyle w:val="1f1"/>
          <w:rFonts w:eastAsia="Tahoma"/>
          <w:color w:val="auto"/>
          <w:sz w:val="28"/>
          <w:szCs w:val="28"/>
        </w:rPr>
        <w:t>Решения, принятые на заседании ЗК (в том числе заочном), отражаются в протоколе, который ведет секретарь ЗК.</w:t>
      </w:r>
    </w:p>
    <w:p w:rsidR="007F06B8" w:rsidRPr="00DC733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Д.5.16</w:t>
      </w:r>
      <w:r w:rsidR="00EB7313" w:rsidRPr="00DC733E">
        <w:rPr>
          <w:rStyle w:val="1f1"/>
          <w:rFonts w:eastAsia="Tahoma"/>
          <w:color w:val="auto"/>
          <w:sz w:val="28"/>
          <w:szCs w:val="28"/>
        </w:rPr>
        <w:t xml:space="preserve">.6 </w:t>
      </w:r>
      <w:r w:rsidR="00DA04A5" w:rsidRPr="00DC733E">
        <w:rPr>
          <w:rStyle w:val="1f1"/>
          <w:rFonts w:eastAsia="Tahoma"/>
          <w:color w:val="auto"/>
          <w:sz w:val="28"/>
          <w:szCs w:val="28"/>
        </w:rPr>
        <w:t>Протоколы заседаний ЗК оформляются по формам, утвержденным Приложением Е «Альбом форм» и подписываются всеми членами ЗК, присутствующими на заседании, не позднее 10 (десяти) дней с даты проведения заседания или даты окончания приема бюллетеней при заочном голосовании. Версии протоколов заседаний ЗК, подготовленные для размещения, размещаются в ЕИС (</w:t>
      </w:r>
      <w:r w:rsidR="00956E91" w:rsidRPr="00DC733E">
        <w:rPr>
          <w:rStyle w:val="1f1"/>
          <w:rFonts w:eastAsia="Tahoma"/>
          <w:color w:val="auto"/>
          <w:sz w:val="28"/>
          <w:szCs w:val="28"/>
        </w:rPr>
        <w:t xml:space="preserve">на </w:t>
      </w:r>
      <w:r w:rsidR="00DA04A5" w:rsidRPr="00DC733E">
        <w:rPr>
          <w:rStyle w:val="1f1"/>
          <w:rFonts w:eastAsia="Tahoma"/>
          <w:color w:val="auto"/>
          <w:sz w:val="28"/>
          <w:szCs w:val="28"/>
        </w:rPr>
        <w:t xml:space="preserve"> </w:t>
      </w:r>
      <w:r w:rsidR="00956E91" w:rsidRPr="00DC733E">
        <w:rPr>
          <w:rFonts w:eastAsia="Tahoma"/>
          <w:color w:val="auto"/>
          <w:sz w:val="28"/>
          <w:szCs w:val="28"/>
          <w:shd w:val="clear" w:color="auto" w:fill="FFFFFF"/>
        </w:rPr>
        <w:t xml:space="preserve">электронной площадке </w:t>
      </w:r>
      <w:r w:rsidR="00DA04A5" w:rsidRPr="00DC733E">
        <w:rPr>
          <w:rStyle w:val="1f1"/>
          <w:rFonts w:eastAsia="Tahoma"/>
          <w:color w:val="auto"/>
          <w:sz w:val="28"/>
          <w:szCs w:val="28"/>
        </w:rPr>
        <w:t>– для заказчиков II группы) не позднее чем через 3 (три) дня со дня их подписания.</w:t>
      </w:r>
    </w:p>
    <w:p w:rsidR="000B16A0" w:rsidRPr="00DC733E" w:rsidRDefault="000B16A0"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b/>
          <w:color w:val="auto"/>
          <w:sz w:val="28"/>
          <w:szCs w:val="28"/>
        </w:rPr>
        <w:t>(Измененная редакция, изм. №1)</w:t>
      </w:r>
    </w:p>
    <w:p w:rsidR="007F06B8" w:rsidRPr="00DC733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Д.5.16</w:t>
      </w:r>
      <w:r w:rsidR="00EB7313" w:rsidRPr="00DC733E">
        <w:rPr>
          <w:rStyle w:val="1f1"/>
          <w:rFonts w:eastAsia="Tahoma"/>
          <w:color w:val="auto"/>
          <w:sz w:val="28"/>
          <w:szCs w:val="28"/>
        </w:rPr>
        <w:t xml:space="preserve">.7 </w:t>
      </w:r>
      <w:r w:rsidR="007F06B8" w:rsidRPr="00DC733E">
        <w:rPr>
          <w:rStyle w:val="1f1"/>
          <w:rFonts w:eastAsia="Tahoma"/>
          <w:color w:val="auto"/>
          <w:sz w:val="28"/>
          <w:szCs w:val="28"/>
        </w:rPr>
        <w:t>Приложения к протоколам заседаний ЗК по закупкам и другие материалы к заседаниям ЗК, отражающие процесс рассмотрения и оценки предложений участников</w:t>
      </w:r>
      <w:r w:rsidR="00837985" w:rsidRPr="00DC733E">
        <w:rPr>
          <w:rStyle w:val="1f1"/>
          <w:rFonts w:eastAsia="Tahoma"/>
          <w:color w:val="auto"/>
          <w:sz w:val="28"/>
          <w:szCs w:val="28"/>
        </w:rPr>
        <w:t xml:space="preserve"> не подлежат</w:t>
      </w:r>
      <w:r w:rsidR="007F06B8" w:rsidRPr="00DC733E">
        <w:rPr>
          <w:rStyle w:val="1f1"/>
          <w:rFonts w:eastAsia="Tahoma"/>
          <w:color w:val="auto"/>
          <w:sz w:val="28"/>
          <w:szCs w:val="28"/>
        </w:rPr>
        <w:t xml:space="preserve"> размещению в ЕИС (</w:t>
      </w:r>
      <w:r w:rsidR="00956E91" w:rsidRPr="00DC733E">
        <w:rPr>
          <w:rStyle w:val="1f1"/>
          <w:rFonts w:eastAsia="Tahoma"/>
          <w:color w:val="auto"/>
          <w:sz w:val="28"/>
          <w:szCs w:val="28"/>
        </w:rPr>
        <w:t xml:space="preserve">на </w:t>
      </w:r>
      <w:r w:rsidR="00956E91" w:rsidRPr="00DC733E">
        <w:rPr>
          <w:rFonts w:eastAsia="Tahoma"/>
          <w:color w:val="auto"/>
          <w:sz w:val="28"/>
          <w:szCs w:val="28"/>
          <w:shd w:val="clear" w:color="auto" w:fill="FFFFFF"/>
        </w:rPr>
        <w:t xml:space="preserve">электронной площадке </w:t>
      </w:r>
      <w:r w:rsidR="007F06B8" w:rsidRPr="00DC733E">
        <w:rPr>
          <w:rStyle w:val="1f1"/>
          <w:rFonts w:eastAsia="Tahoma"/>
          <w:color w:val="auto"/>
          <w:sz w:val="28"/>
          <w:szCs w:val="28"/>
        </w:rPr>
        <w:t xml:space="preserve">– для заказчиков </w:t>
      </w:r>
      <w:r w:rsidR="007F06B8" w:rsidRPr="00DC733E">
        <w:rPr>
          <w:rStyle w:val="1f1"/>
          <w:rFonts w:eastAsia="Tahoma"/>
          <w:color w:val="auto"/>
          <w:sz w:val="28"/>
          <w:szCs w:val="28"/>
          <w:lang w:val="en-US"/>
        </w:rPr>
        <w:t>II</w:t>
      </w:r>
      <w:r w:rsidR="007F06B8" w:rsidRPr="00DC733E">
        <w:rPr>
          <w:rStyle w:val="1f1"/>
          <w:rFonts w:eastAsia="Tahoma"/>
          <w:color w:val="auto"/>
          <w:sz w:val="28"/>
          <w:szCs w:val="28"/>
        </w:rPr>
        <w:t xml:space="preserve"> группы).</w:t>
      </w:r>
    </w:p>
    <w:p w:rsidR="007F06B8" w:rsidRPr="00DC733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Д.5.16</w:t>
      </w:r>
      <w:r w:rsidR="00EB7313" w:rsidRPr="00DC733E">
        <w:rPr>
          <w:rStyle w:val="1f1"/>
          <w:rFonts w:eastAsia="Tahoma"/>
          <w:color w:val="auto"/>
          <w:sz w:val="28"/>
          <w:szCs w:val="28"/>
        </w:rPr>
        <w:t xml:space="preserve">.8 </w:t>
      </w:r>
      <w:r w:rsidR="007F06B8" w:rsidRPr="00DC733E">
        <w:rPr>
          <w:rStyle w:val="1f1"/>
          <w:rFonts w:eastAsia="Tahoma"/>
          <w:color w:val="auto"/>
          <w:sz w:val="28"/>
          <w:szCs w:val="28"/>
        </w:rPr>
        <w:t>К протоколу очного заседания ЗК прилагаются материалы, представлявшиеся членам ЗК на рассмотрение. Протокол по результатам очного заседания ЗК, подписывается секретарем ЗК и присутствующими членами ЗК. Члены ЗК вправе приложить к протоколу заседания свое особое мнение, изложенное письменно.</w:t>
      </w:r>
    </w:p>
    <w:p w:rsidR="007F06B8" w:rsidRPr="00DC733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Д.5.16</w:t>
      </w:r>
      <w:r w:rsidR="00EB7313" w:rsidRPr="00DC733E">
        <w:rPr>
          <w:rStyle w:val="1f1"/>
          <w:rFonts w:eastAsia="Tahoma"/>
          <w:color w:val="auto"/>
          <w:sz w:val="28"/>
          <w:szCs w:val="28"/>
        </w:rPr>
        <w:t xml:space="preserve">.9 </w:t>
      </w:r>
      <w:r w:rsidR="007F06B8" w:rsidRPr="00DC733E">
        <w:rPr>
          <w:rStyle w:val="1f1"/>
          <w:rFonts w:eastAsia="Tahoma"/>
          <w:color w:val="auto"/>
          <w:sz w:val="28"/>
          <w:szCs w:val="28"/>
        </w:rPr>
        <w:t xml:space="preserve">К протоколу заочного заседания ЗК прилагаются материалы, представлявшиеся членам ЗК на рассмотрение, а также заполненные членами ЗК бюллетени. Протокол по результатам заочного голосования ЗК, подписывается председателем ЗК (или заместителем председателя </w:t>
      </w:r>
      <w:r w:rsidR="001C50A5" w:rsidRPr="00DC733E">
        <w:rPr>
          <w:rStyle w:val="1f1"/>
          <w:rFonts w:eastAsia="Tahoma"/>
          <w:color w:val="auto"/>
          <w:sz w:val="28"/>
          <w:szCs w:val="28"/>
        </w:rPr>
        <w:t xml:space="preserve">ЗК </w:t>
      </w:r>
      <w:r w:rsidR="007F06B8" w:rsidRPr="00DC733E">
        <w:rPr>
          <w:rStyle w:val="1f1"/>
          <w:rFonts w:eastAsia="Tahoma"/>
          <w:color w:val="auto"/>
          <w:sz w:val="28"/>
          <w:szCs w:val="28"/>
        </w:rPr>
        <w:t>или иным членом по поручению председателя ЗК) и секретарем ЗК. По факту заочного заседания ЗК допускается подписание членами ЗК непосредственно протокола без заполнения бюллетеня.</w:t>
      </w:r>
    </w:p>
    <w:p w:rsidR="007F06B8" w:rsidRPr="00DC733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Д.5.16</w:t>
      </w:r>
      <w:r w:rsidR="00EB7313" w:rsidRPr="00DC733E">
        <w:rPr>
          <w:rStyle w:val="1f1"/>
          <w:rFonts w:eastAsia="Tahoma"/>
          <w:color w:val="auto"/>
          <w:sz w:val="28"/>
          <w:szCs w:val="28"/>
        </w:rPr>
        <w:t xml:space="preserve">.10 </w:t>
      </w:r>
      <w:r w:rsidR="007F06B8" w:rsidRPr="00DC733E">
        <w:rPr>
          <w:rStyle w:val="1f1"/>
          <w:rFonts w:eastAsia="Tahoma"/>
          <w:color w:val="auto"/>
          <w:sz w:val="28"/>
          <w:szCs w:val="28"/>
        </w:rPr>
        <w:t>К протоколу очно-заочного заседания ЗК прилагаются материалы, представлявшиеся членам ЗК на рассмотрение, а также заполненные отсутствующими членами ЗК бюллетени, представленные до проведения очного заседания.</w:t>
      </w:r>
      <w:r w:rsidR="005B73F1" w:rsidRPr="00DC733E">
        <w:rPr>
          <w:rStyle w:val="1f1"/>
          <w:rFonts w:eastAsia="Tahoma"/>
          <w:color w:val="auto"/>
          <w:sz w:val="28"/>
          <w:szCs w:val="28"/>
        </w:rPr>
        <w:t xml:space="preserve"> Протокол по результатам очно-</w:t>
      </w:r>
      <w:r w:rsidR="007F06B8" w:rsidRPr="00DC733E">
        <w:rPr>
          <w:rStyle w:val="1f1"/>
          <w:rFonts w:eastAsia="Tahoma"/>
          <w:color w:val="auto"/>
          <w:sz w:val="28"/>
          <w:szCs w:val="28"/>
        </w:rPr>
        <w:t>заочного заседания ЗК, подписывается секретарем ЗК и присутствующими членами ЗК.</w:t>
      </w:r>
    </w:p>
    <w:p w:rsidR="007F06B8" w:rsidRPr="00DC733E"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Д.5.16</w:t>
      </w:r>
      <w:r w:rsidR="00EB7313" w:rsidRPr="00DC733E">
        <w:rPr>
          <w:rStyle w:val="1f1"/>
          <w:rFonts w:eastAsia="Tahoma"/>
          <w:color w:val="auto"/>
          <w:sz w:val="28"/>
          <w:szCs w:val="28"/>
        </w:rPr>
        <w:t xml:space="preserve">.11 </w:t>
      </w:r>
      <w:r w:rsidR="007F06B8" w:rsidRPr="00DC733E">
        <w:rPr>
          <w:rStyle w:val="1f1"/>
          <w:rFonts w:eastAsia="Tahoma"/>
          <w:color w:val="auto"/>
          <w:sz w:val="28"/>
          <w:szCs w:val="28"/>
        </w:rPr>
        <w:t xml:space="preserve">Датой подписания протокола, составляемого в ходе закупки, является дата подписания протокола председателем ЗК (заместителем председателя ЗК) либо дата подписания председательствующего в случае проведения заседания без присутствия председателя ЗК (заместителя председателя ЗК). </w:t>
      </w:r>
    </w:p>
    <w:p w:rsidR="007F06B8" w:rsidRPr="00DC733E" w:rsidRDefault="0077221D"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w:t>
      </w:r>
      <w:r w:rsidR="00546448" w:rsidRPr="00DC733E">
        <w:rPr>
          <w:rStyle w:val="1f1"/>
          <w:rFonts w:eastAsia="Tahoma"/>
          <w:color w:val="auto"/>
          <w:sz w:val="28"/>
          <w:szCs w:val="28"/>
        </w:rPr>
        <w:t>7</w:t>
      </w:r>
      <w:r w:rsidRPr="00DC733E">
        <w:rPr>
          <w:rStyle w:val="1f1"/>
          <w:rFonts w:eastAsia="Tahoma"/>
          <w:color w:val="auto"/>
          <w:sz w:val="28"/>
          <w:szCs w:val="28"/>
        </w:rPr>
        <w:t xml:space="preserve"> </w:t>
      </w:r>
      <w:r w:rsidR="007F06B8" w:rsidRPr="00DC733E">
        <w:rPr>
          <w:rStyle w:val="1f1"/>
          <w:rFonts w:eastAsia="Tahoma"/>
          <w:color w:val="auto"/>
          <w:sz w:val="28"/>
          <w:szCs w:val="28"/>
        </w:rPr>
        <w:t>В целях обеспечения обоснованности принятия закупочной комиссией решений по допуску участников к проведению закупочной процедуры, а также снижению риска неисполнения участниками своих обязательств, непосредственно после открытия доступа к заявкам участников закупочной процедуры организатор закупочной процедуры передает сведения, представленные о себе участниками процедуры, на анализ в подразделение экономической и информационной безопасности.</w:t>
      </w:r>
    </w:p>
    <w:p w:rsidR="007F06B8" w:rsidRPr="00DC733E" w:rsidRDefault="0077221D"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Д.5.1</w:t>
      </w:r>
      <w:r w:rsidR="00546448" w:rsidRPr="00DC733E">
        <w:rPr>
          <w:rStyle w:val="1f1"/>
          <w:rFonts w:eastAsia="Tahoma"/>
          <w:color w:val="auto"/>
          <w:sz w:val="28"/>
          <w:szCs w:val="28"/>
        </w:rPr>
        <w:t>8</w:t>
      </w:r>
      <w:r w:rsidRPr="00DC733E">
        <w:rPr>
          <w:rStyle w:val="1f1"/>
          <w:rFonts w:eastAsia="Tahoma"/>
          <w:color w:val="auto"/>
          <w:sz w:val="28"/>
          <w:szCs w:val="28"/>
        </w:rPr>
        <w:t xml:space="preserve"> </w:t>
      </w:r>
      <w:r w:rsidR="007F06B8" w:rsidRPr="00DC733E">
        <w:rPr>
          <w:rStyle w:val="1f1"/>
          <w:rFonts w:eastAsia="Tahoma"/>
          <w:color w:val="auto"/>
          <w:sz w:val="28"/>
          <w:szCs w:val="28"/>
        </w:rPr>
        <w:t>Анализ степени объективности данных сведений осуществляется в течение 2 (двух) дней. Результаты передаются организатору закупок для ознакомления членов ЗК.</w:t>
      </w:r>
    </w:p>
    <w:p w:rsidR="00636401" w:rsidRPr="00DC733E" w:rsidRDefault="005B73F1"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Д.5.19 </w:t>
      </w:r>
      <w:r w:rsidR="00002738" w:rsidRPr="00DC733E">
        <w:rPr>
          <w:rStyle w:val="1f1"/>
          <w:rFonts w:eastAsia="Tahoma"/>
          <w:color w:val="auto"/>
          <w:sz w:val="28"/>
          <w:szCs w:val="28"/>
        </w:rPr>
        <w:t>Организатор закупки оказывает содействие секретарю ЗК в о</w:t>
      </w:r>
      <w:r w:rsidRPr="00DC733E">
        <w:rPr>
          <w:rStyle w:val="1f1"/>
          <w:rFonts w:eastAsia="Tahoma"/>
          <w:color w:val="auto"/>
          <w:sz w:val="28"/>
          <w:szCs w:val="28"/>
        </w:rPr>
        <w:t>рганизационно-</w:t>
      </w:r>
      <w:r w:rsidR="00636401" w:rsidRPr="00DC733E">
        <w:rPr>
          <w:rStyle w:val="1f1"/>
          <w:rFonts w:eastAsia="Tahoma"/>
          <w:color w:val="auto"/>
          <w:sz w:val="28"/>
          <w:szCs w:val="28"/>
        </w:rPr>
        <w:t>техническо</w:t>
      </w:r>
      <w:r w:rsidR="00002738" w:rsidRPr="00DC733E">
        <w:rPr>
          <w:rStyle w:val="1f1"/>
          <w:rFonts w:eastAsia="Tahoma"/>
          <w:color w:val="auto"/>
          <w:sz w:val="28"/>
          <w:szCs w:val="28"/>
        </w:rPr>
        <w:t>м</w:t>
      </w:r>
      <w:r w:rsidR="00636401" w:rsidRPr="00DC733E">
        <w:rPr>
          <w:rStyle w:val="1f1"/>
          <w:rFonts w:eastAsia="Tahoma"/>
          <w:color w:val="auto"/>
          <w:sz w:val="28"/>
          <w:szCs w:val="28"/>
        </w:rPr>
        <w:t xml:space="preserve"> обеспечени</w:t>
      </w:r>
      <w:r w:rsidR="00002738" w:rsidRPr="00DC733E">
        <w:rPr>
          <w:rStyle w:val="1f1"/>
          <w:rFonts w:eastAsia="Tahoma"/>
          <w:color w:val="auto"/>
          <w:sz w:val="28"/>
          <w:szCs w:val="28"/>
        </w:rPr>
        <w:t>и</w:t>
      </w:r>
      <w:r w:rsidR="00636401" w:rsidRPr="00DC733E">
        <w:rPr>
          <w:rStyle w:val="1f1"/>
          <w:rFonts w:eastAsia="Tahoma"/>
          <w:color w:val="auto"/>
          <w:sz w:val="28"/>
          <w:szCs w:val="28"/>
        </w:rPr>
        <w:t xml:space="preserve"> деятельности ЗК.</w:t>
      </w:r>
    </w:p>
    <w:p w:rsidR="007F06B8" w:rsidRPr="00DC733E" w:rsidRDefault="00E87E62" w:rsidP="00E87E62">
      <w:pPr>
        <w:pStyle w:val="13"/>
        <w:suppressAutoHyphens/>
        <w:spacing w:before="0" w:after="0" w:line="312" w:lineRule="auto"/>
        <w:contextualSpacing/>
        <w:jc w:val="center"/>
        <w:outlineLvl w:val="1"/>
        <w:rPr>
          <w:rFonts w:ascii="Times New Roman" w:hAnsi="Times New Roman"/>
          <w:color w:val="auto"/>
          <w:sz w:val="28"/>
          <w:szCs w:val="28"/>
        </w:rPr>
      </w:pPr>
      <w:bookmarkStart w:id="398" w:name="_Toc125377184"/>
      <w:r w:rsidRPr="00DC733E">
        <w:rPr>
          <w:rFonts w:ascii="Times New Roman" w:hAnsi="Times New Roman"/>
          <w:color w:val="auto"/>
          <w:sz w:val="28"/>
          <w:szCs w:val="28"/>
        </w:rPr>
        <w:t xml:space="preserve">Д.6 </w:t>
      </w:r>
      <w:r w:rsidR="007F06B8" w:rsidRPr="00DC733E">
        <w:rPr>
          <w:rFonts w:ascii="Times New Roman" w:hAnsi="Times New Roman"/>
          <w:color w:val="auto"/>
          <w:sz w:val="28"/>
          <w:szCs w:val="28"/>
        </w:rPr>
        <w:t>Принципы проведения экспертизы</w:t>
      </w:r>
      <w:bookmarkEnd w:id="398"/>
      <w:r w:rsidR="007F06B8" w:rsidRPr="00DC733E">
        <w:rPr>
          <w:rFonts w:ascii="Times New Roman" w:hAnsi="Times New Roman"/>
          <w:color w:val="auto"/>
          <w:sz w:val="28"/>
          <w:szCs w:val="28"/>
        </w:rPr>
        <w:t xml:space="preserve"> </w:t>
      </w:r>
    </w:p>
    <w:p w:rsidR="007F06B8" w:rsidRPr="00DC733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Д.6.1 </w:t>
      </w:r>
      <w:r w:rsidR="007F06B8" w:rsidRPr="00DC733E">
        <w:rPr>
          <w:rStyle w:val="1f1"/>
          <w:rFonts w:eastAsia="Tahoma"/>
          <w:color w:val="auto"/>
          <w:sz w:val="28"/>
          <w:szCs w:val="28"/>
        </w:rPr>
        <w:t>Основным принципом при проведении экспертизы, которым должен руководствоваться член закупочной комиссии или эксперт, является объективное выявление заявок, содержащих лучшие условия поставки продукции, отвечающих финансовым, техническим и прочим требованиям закупочной документации (извещения о проведении закупки) и принадлежащих участникам закупки, соответствующим требованиям закупочной документации и не допустившим предоставления заявок с неполной или неточной информацией.</w:t>
      </w:r>
    </w:p>
    <w:p w:rsidR="007F06B8" w:rsidRPr="00DC733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Д.6.2 </w:t>
      </w:r>
      <w:r w:rsidR="007F06B8" w:rsidRPr="00DC733E">
        <w:rPr>
          <w:rStyle w:val="1f1"/>
          <w:rFonts w:eastAsia="Tahoma"/>
          <w:color w:val="auto"/>
          <w:sz w:val="28"/>
          <w:szCs w:val="28"/>
        </w:rPr>
        <w:t>На отборочной стадии рассмотрения заявок экспертная оценка проводится на соответствие:</w:t>
      </w:r>
    </w:p>
    <w:p w:rsidR="007F06B8" w:rsidRPr="00DC733E"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 xml:space="preserve">заявки по составу (за исключением случаев </w:t>
      </w:r>
      <w:r w:rsidR="006E66FD" w:rsidRPr="00DC733E">
        <w:rPr>
          <w:rStyle w:val="1f1"/>
          <w:rFonts w:eastAsia="Tahoma"/>
          <w:color w:val="auto"/>
          <w:sz w:val="28"/>
          <w:szCs w:val="28"/>
        </w:rPr>
        <w:t>непредставления</w:t>
      </w:r>
      <w:r w:rsidRPr="00DC733E">
        <w:rPr>
          <w:rStyle w:val="1f1"/>
          <w:rFonts w:eastAsia="Tahoma"/>
          <w:color w:val="auto"/>
          <w:sz w:val="28"/>
          <w:szCs w:val="28"/>
        </w:rPr>
        <w:t xml:space="preserve"> документов и (или) сведений, необходимых исключительно для оценочной стадии);</w:t>
      </w:r>
    </w:p>
    <w:p w:rsidR="007F06B8" w:rsidRPr="00DC733E"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участника закупки и (в случае привлечения) привлекаемых им субподрядчиков (поставщиков, соисполнителей), если их привлечение допускается закупочной документацией, требованиям, указанным в закупочной документации;</w:t>
      </w:r>
    </w:p>
    <w:p w:rsidR="007F06B8" w:rsidRPr="00DC733E"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DC733E">
        <w:rPr>
          <w:rStyle w:val="1f1"/>
          <w:rFonts w:eastAsia="Tahoma"/>
          <w:color w:val="auto"/>
          <w:sz w:val="28"/>
          <w:szCs w:val="28"/>
        </w:rPr>
        <w:t>продукции и договорных условий, указанных в заявке, требованиям закупочной документации.</w:t>
      </w:r>
    </w:p>
    <w:p w:rsidR="007F06B8" w:rsidRPr="00DC733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Д.6.3 </w:t>
      </w:r>
      <w:r w:rsidR="007F06B8" w:rsidRPr="00DC733E">
        <w:rPr>
          <w:rStyle w:val="1f1"/>
          <w:rFonts w:eastAsia="Tahoma"/>
          <w:color w:val="auto"/>
          <w:sz w:val="28"/>
          <w:szCs w:val="28"/>
        </w:rPr>
        <w:t xml:space="preserve">При проведении экспертизы рассмотрение материалов заявок должно осуществляться беспристрастно и объективно. </w:t>
      </w:r>
    </w:p>
    <w:p w:rsidR="007F06B8" w:rsidRPr="00DC733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Д.6.4 </w:t>
      </w:r>
      <w:r w:rsidR="007F06B8" w:rsidRPr="00DC733E">
        <w:rPr>
          <w:rStyle w:val="1f1"/>
          <w:rFonts w:eastAsia="Tahoma"/>
          <w:color w:val="auto"/>
          <w:sz w:val="28"/>
          <w:szCs w:val="28"/>
        </w:rPr>
        <w:t>Экспертиза заявок производится только на основании содержания самой заявки. Если лицо, проводящее экспертизу, обладает дополнительной (т.е. не указанной в заявке) важной информацией по существу рассматриваемого предложения, то при оценке такая информация учитываться не должна, но может быть приложена в письменном виде к экспертным заключениям или выражена в форме особого мнения.</w:t>
      </w:r>
    </w:p>
    <w:p w:rsidR="007F06B8" w:rsidRPr="00DC733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Д.6.5 </w:t>
      </w:r>
      <w:r w:rsidR="007F06B8" w:rsidRPr="00DC733E">
        <w:rPr>
          <w:rStyle w:val="1f1"/>
          <w:rFonts w:eastAsia="Tahoma"/>
          <w:color w:val="auto"/>
          <w:sz w:val="28"/>
          <w:szCs w:val="28"/>
        </w:rPr>
        <w:t>На основании</w:t>
      </w:r>
      <w:r w:rsidR="005803D5" w:rsidRPr="00DC733E">
        <w:rPr>
          <w:rStyle w:val="1f1"/>
          <w:rFonts w:eastAsia="Tahoma"/>
          <w:color w:val="auto"/>
          <w:sz w:val="28"/>
          <w:szCs w:val="28"/>
        </w:rPr>
        <w:t xml:space="preserve"> Порядка проведения закупочных процедур</w:t>
      </w:r>
      <w:r w:rsidR="007F06B8" w:rsidRPr="00DC733E">
        <w:rPr>
          <w:rStyle w:val="1f1"/>
          <w:rFonts w:eastAsia="Tahoma"/>
          <w:color w:val="auto"/>
          <w:sz w:val="28"/>
          <w:szCs w:val="28"/>
        </w:rPr>
        <w:t xml:space="preserve"> с учетом требований и критериев, указанных в закупочной документации, эксперт должен дать свои индивидуальные оценки или суждения по всем критериям отбора и оценки, которые отнесены к предмету выполнения им экспертизы заявок, отражая выставленные оценки и суждения в соответствующем экспертном заключении. </w:t>
      </w:r>
    </w:p>
    <w:p w:rsidR="007F06B8" w:rsidRPr="00DC733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Д.6.6 </w:t>
      </w:r>
      <w:r w:rsidR="007F06B8" w:rsidRPr="00DC733E">
        <w:rPr>
          <w:rStyle w:val="1f1"/>
          <w:rFonts w:eastAsia="Tahoma"/>
          <w:color w:val="auto"/>
          <w:sz w:val="28"/>
          <w:szCs w:val="28"/>
        </w:rPr>
        <w:t xml:space="preserve">Результаты экспертизы по заявкам всех участников данной стадии закупки оформляются в виде сводного заключения (отчета согласно форме </w:t>
      </w:r>
      <w:r w:rsidR="001676E1" w:rsidRPr="00DC733E">
        <w:rPr>
          <w:rStyle w:val="1f1"/>
          <w:rFonts w:eastAsia="Tahoma"/>
          <w:color w:val="auto"/>
          <w:sz w:val="28"/>
          <w:szCs w:val="28"/>
        </w:rPr>
        <w:t>18</w:t>
      </w:r>
      <w:r w:rsidR="007F06B8" w:rsidRPr="00DC733E">
        <w:rPr>
          <w:rStyle w:val="1f1"/>
          <w:rFonts w:eastAsia="Tahoma"/>
          <w:color w:val="auto"/>
          <w:sz w:val="28"/>
          <w:szCs w:val="28"/>
        </w:rPr>
        <w:t xml:space="preserve"> Альбома форм).</w:t>
      </w:r>
    </w:p>
    <w:p w:rsidR="007F06B8" w:rsidRPr="00DC733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Д.6.7 </w:t>
      </w:r>
      <w:r w:rsidR="007F06B8" w:rsidRPr="00DC733E">
        <w:rPr>
          <w:rStyle w:val="1f1"/>
          <w:rFonts w:eastAsia="Tahoma"/>
          <w:color w:val="auto"/>
          <w:sz w:val="28"/>
          <w:szCs w:val="28"/>
        </w:rPr>
        <w:t>При проведении закупочных процедур по итогам каждого этапа составляются протоколы по форме согласно Альбому форм:</w:t>
      </w:r>
    </w:p>
    <w:p w:rsidR="007F06B8" w:rsidRPr="00DC733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Д.6.8 </w:t>
      </w:r>
      <w:r w:rsidR="007F06B8" w:rsidRPr="00DC733E">
        <w:rPr>
          <w:rStyle w:val="1f1"/>
          <w:rFonts w:eastAsia="Tahoma"/>
          <w:color w:val="auto"/>
          <w:sz w:val="28"/>
          <w:szCs w:val="28"/>
        </w:rPr>
        <w:t xml:space="preserve">Допускается </w:t>
      </w:r>
      <w:r w:rsidR="006E718D" w:rsidRPr="00DC733E">
        <w:rPr>
          <w:rStyle w:val="1f1"/>
          <w:rFonts w:eastAsia="Tahoma"/>
          <w:color w:val="auto"/>
          <w:sz w:val="28"/>
          <w:szCs w:val="28"/>
        </w:rPr>
        <w:t>изменение/</w:t>
      </w:r>
      <w:r w:rsidR="007F06B8" w:rsidRPr="00DC733E">
        <w:rPr>
          <w:rStyle w:val="1f1"/>
          <w:rFonts w:eastAsia="Tahoma"/>
          <w:color w:val="auto"/>
          <w:sz w:val="28"/>
          <w:szCs w:val="28"/>
        </w:rPr>
        <w:t>объединение установленных Альбомом форм протоколов, отчетов, иных документов</w:t>
      </w:r>
      <w:r w:rsidR="006E718D" w:rsidRPr="00DC733E">
        <w:rPr>
          <w:rStyle w:val="1f1"/>
          <w:rFonts w:eastAsia="Tahoma"/>
          <w:color w:val="auto"/>
          <w:sz w:val="28"/>
          <w:szCs w:val="28"/>
        </w:rPr>
        <w:t>, в том числе</w:t>
      </w:r>
      <w:r w:rsidR="007F06B8" w:rsidRPr="00DC733E">
        <w:rPr>
          <w:rStyle w:val="1f1"/>
          <w:rFonts w:eastAsia="Tahoma"/>
          <w:color w:val="auto"/>
          <w:sz w:val="28"/>
          <w:szCs w:val="28"/>
        </w:rPr>
        <w:t xml:space="preserve"> для консолидации решений, принятых в рамках одного заседания закупочной комиссии.</w:t>
      </w:r>
    </w:p>
    <w:p w:rsidR="007F06B8" w:rsidRPr="00DC733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Д.6.9 </w:t>
      </w:r>
      <w:r w:rsidR="007F06B8" w:rsidRPr="00DC733E">
        <w:rPr>
          <w:rStyle w:val="1f1"/>
          <w:rFonts w:eastAsia="Tahoma"/>
          <w:color w:val="auto"/>
          <w:sz w:val="28"/>
          <w:szCs w:val="28"/>
        </w:rPr>
        <w:t>При необходимости закупочная комиссия вправе принять своим решением документ по неустановленной Альбомом форме.</w:t>
      </w:r>
    </w:p>
    <w:p w:rsidR="007F06B8" w:rsidRPr="00DC733E"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Д.6.10 </w:t>
      </w:r>
      <w:r w:rsidR="007F06B8" w:rsidRPr="00DC733E">
        <w:rPr>
          <w:rStyle w:val="1f1"/>
          <w:rFonts w:eastAsia="Tahoma"/>
          <w:color w:val="auto"/>
          <w:sz w:val="28"/>
          <w:szCs w:val="28"/>
        </w:rPr>
        <w:t xml:space="preserve">Закупочная комиссия для оформления документов в ходе закупочной процедуры вправе использовать форму документов </w:t>
      </w:r>
      <w:r w:rsidR="00484EB1" w:rsidRPr="00DC733E">
        <w:rPr>
          <w:rFonts w:eastAsia="Tahoma"/>
          <w:color w:val="auto"/>
          <w:sz w:val="28"/>
          <w:szCs w:val="28"/>
          <w:shd w:val="clear" w:color="auto" w:fill="FFFFFF"/>
        </w:rPr>
        <w:t>электронной площадки</w:t>
      </w:r>
      <w:r w:rsidR="007F06B8" w:rsidRPr="00DC733E">
        <w:rPr>
          <w:rStyle w:val="1f1"/>
          <w:rFonts w:eastAsia="Tahoma"/>
          <w:color w:val="auto"/>
          <w:sz w:val="28"/>
          <w:szCs w:val="28"/>
        </w:rPr>
        <w:t>, на которой проводится закупочная процедура.</w:t>
      </w:r>
    </w:p>
    <w:p w:rsidR="007F06B8" w:rsidRPr="00DC733E" w:rsidRDefault="00C4326A" w:rsidP="00C4326A">
      <w:pPr>
        <w:pStyle w:val="13"/>
        <w:suppressAutoHyphens/>
        <w:spacing w:before="0" w:after="0" w:line="312" w:lineRule="auto"/>
        <w:contextualSpacing/>
        <w:jc w:val="center"/>
        <w:outlineLvl w:val="1"/>
        <w:rPr>
          <w:rFonts w:ascii="Times New Roman" w:hAnsi="Times New Roman"/>
          <w:color w:val="auto"/>
          <w:sz w:val="28"/>
          <w:szCs w:val="28"/>
        </w:rPr>
      </w:pPr>
      <w:bookmarkStart w:id="399" w:name="_Toc125377185"/>
      <w:r w:rsidRPr="00DC733E">
        <w:rPr>
          <w:rFonts w:ascii="Times New Roman" w:hAnsi="Times New Roman"/>
          <w:color w:val="auto"/>
          <w:sz w:val="28"/>
          <w:szCs w:val="28"/>
        </w:rPr>
        <w:t xml:space="preserve">Д.7 </w:t>
      </w:r>
      <w:r w:rsidR="007F06B8" w:rsidRPr="00DC733E">
        <w:rPr>
          <w:rFonts w:ascii="Times New Roman" w:hAnsi="Times New Roman"/>
          <w:color w:val="auto"/>
          <w:sz w:val="28"/>
          <w:szCs w:val="28"/>
        </w:rPr>
        <w:t>Ответственность членов закупочной комиссии</w:t>
      </w:r>
      <w:r w:rsidR="00010108" w:rsidRPr="00DC733E">
        <w:rPr>
          <w:rFonts w:ascii="Times New Roman" w:hAnsi="Times New Roman"/>
          <w:color w:val="auto"/>
          <w:sz w:val="28"/>
          <w:szCs w:val="28"/>
        </w:rPr>
        <w:t xml:space="preserve"> и привлекаемых экспертов</w:t>
      </w:r>
      <w:bookmarkEnd w:id="399"/>
    </w:p>
    <w:p w:rsidR="007F06B8" w:rsidRPr="00DC733E" w:rsidRDefault="00C4326A"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Д.7.1 </w:t>
      </w:r>
      <w:r w:rsidR="007F06B8" w:rsidRPr="00DC733E">
        <w:rPr>
          <w:rStyle w:val="1f1"/>
          <w:rFonts w:eastAsia="Tahoma"/>
          <w:color w:val="auto"/>
          <w:sz w:val="28"/>
          <w:szCs w:val="28"/>
        </w:rPr>
        <w:t xml:space="preserve">Члены ЗК, </w:t>
      </w:r>
      <w:r w:rsidR="00CC79C8" w:rsidRPr="00DC733E">
        <w:rPr>
          <w:rStyle w:val="1f1"/>
          <w:rFonts w:eastAsia="Tahoma"/>
          <w:color w:val="auto"/>
          <w:sz w:val="28"/>
          <w:szCs w:val="28"/>
        </w:rPr>
        <w:t xml:space="preserve">а также привлекаемые эксперты, </w:t>
      </w:r>
      <w:r w:rsidR="007F06B8" w:rsidRPr="00DC733E">
        <w:rPr>
          <w:rStyle w:val="1f1"/>
          <w:rFonts w:eastAsia="Tahoma"/>
          <w:color w:val="auto"/>
          <w:sz w:val="28"/>
          <w:szCs w:val="28"/>
        </w:rPr>
        <w:t xml:space="preserve">виновные в нарушении применимого к Положению о ЗК законодательства Российской Федерации, Положения </w:t>
      </w:r>
      <w:r w:rsidR="005B50A4" w:rsidRPr="00DC733E">
        <w:rPr>
          <w:sz w:val="28"/>
          <w:szCs w:val="28"/>
        </w:rPr>
        <w:t xml:space="preserve">о закупке </w:t>
      </w:r>
      <w:r w:rsidR="007F06B8" w:rsidRPr="00DC733E">
        <w:rPr>
          <w:rStyle w:val="1f1"/>
          <w:rFonts w:eastAsia="Tahoma"/>
          <w:color w:val="auto"/>
          <w:sz w:val="28"/>
          <w:szCs w:val="28"/>
        </w:rPr>
        <w:t>и Положения о ЗК, несут ответственность в соответствии с законодательством Российской Федерации.</w:t>
      </w:r>
    </w:p>
    <w:p w:rsidR="007F06B8" w:rsidRPr="00DC733E" w:rsidRDefault="00C4326A"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Д.7.2 </w:t>
      </w:r>
      <w:r w:rsidR="007F06B8" w:rsidRPr="00DC733E">
        <w:rPr>
          <w:rStyle w:val="1f1"/>
          <w:rFonts w:eastAsia="Tahoma"/>
          <w:color w:val="auto"/>
          <w:sz w:val="28"/>
          <w:szCs w:val="28"/>
        </w:rPr>
        <w:t>В случае если члену ЗК станет известно о нарушении другим членом ЗК применимого к настоящему Положению о ЗК законодательства Российской Федерации, Положения</w:t>
      </w:r>
      <w:r w:rsidR="005B50A4" w:rsidRPr="00DC733E">
        <w:rPr>
          <w:sz w:val="28"/>
          <w:szCs w:val="28"/>
        </w:rPr>
        <w:t xml:space="preserve"> о закупке</w:t>
      </w:r>
      <w:r w:rsidR="007F06B8" w:rsidRPr="00DC733E">
        <w:rPr>
          <w:rStyle w:val="1f1"/>
          <w:rFonts w:eastAsia="Tahoma"/>
          <w:color w:val="auto"/>
          <w:sz w:val="28"/>
          <w:szCs w:val="28"/>
        </w:rPr>
        <w:t xml:space="preserve"> и Положения о ЗК, он должен сообщить об этом председателю ЗК в течение одного дня с момента, когда он узнал о таком нарушении.</w:t>
      </w:r>
    </w:p>
    <w:p w:rsidR="007F06B8" w:rsidRPr="00DC733E" w:rsidRDefault="00C4326A"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Д.7.3 </w:t>
      </w:r>
      <w:r w:rsidR="007F06B8" w:rsidRPr="00DC733E">
        <w:rPr>
          <w:rStyle w:val="1f1"/>
          <w:rFonts w:eastAsia="Tahoma"/>
          <w:color w:val="auto"/>
          <w:sz w:val="28"/>
          <w:szCs w:val="28"/>
        </w:rPr>
        <w:t>Члены ЗК не вправе распространять сведения, составляющие государственную, служебную или коммерческую тайну, ставшие известными им в ходе осуществления процедур закупки.</w:t>
      </w:r>
    </w:p>
    <w:p w:rsidR="003A7D9C" w:rsidRPr="00DC733E" w:rsidRDefault="003A7D9C">
      <w:pPr>
        <w:rPr>
          <w:b/>
          <w:sz w:val="28"/>
          <w:szCs w:val="28"/>
        </w:rPr>
      </w:pPr>
      <w:r w:rsidRPr="00DC733E">
        <w:rPr>
          <w:b/>
          <w:sz w:val="28"/>
          <w:szCs w:val="28"/>
        </w:rPr>
        <w:br w:type="page"/>
      </w:r>
    </w:p>
    <w:p w:rsidR="00D47AD9" w:rsidRPr="00DC733E" w:rsidRDefault="00D47AD9" w:rsidP="00D47AD9">
      <w:pPr>
        <w:pStyle w:val="30"/>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bookmarkStart w:id="400" w:name="_Toc125377186"/>
      <w:r w:rsidRPr="00DC733E">
        <w:rPr>
          <w:rFonts w:ascii="Times New Roman" w:eastAsia="Times New Roman" w:hAnsi="Times New Roman"/>
          <w:b/>
          <w:color w:val="auto"/>
          <w:sz w:val="28"/>
          <w:szCs w:val="28"/>
        </w:rPr>
        <w:t>Приложение Е</w:t>
      </w:r>
      <w:bookmarkEnd w:id="400"/>
    </w:p>
    <w:p w:rsidR="00D47AD9" w:rsidRPr="00DC733E" w:rsidRDefault="00D47AD9" w:rsidP="00D47AD9">
      <w:pPr>
        <w:pStyle w:val="13"/>
        <w:spacing w:before="0" w:after="0" w:line="360" w:lineRule="auto"/>
        <w:contextualSpacing/>
        <w:jc w:val="center"/>
        <w:rPr>
          <w:rFonts w:ascii="Times New Roman" w:hAnsi="Times New Roman"/>
          <w:color w:val="auto"/>
          <w:sz w:val="28"/>
          <w:szCs w:val="28"/>
        </w:rPr>
      </w:pPr>
      <w:bookmarkStart w:id="401" w:name="_Toc125377187"/>
      <w:r w:rsidRPr="00DC733E">
        <w:rPr>
          <w:rFonts w:ascii="Times New Roman" w:hAnsi="Times New Roman"/>
          <w:color w:val="auto"/>
          <w:sz w:val="28"/>
          <w:szCs w:val="28"/>
        </w:rPr>
        <w:t>Альбом форм</w:t>
      </w:r>
      <w:bookmarkEnd w:id="401"/>
    </w:p>
    <w:p w:rsidR="004E3514" w:rsidRPr="00DC733E" w:rsidRDefault="004F5943"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DC733E">
        <w:rPr>
          <w:rStyle w:val="1f1"/>
          <w:rFonts w:eastAsia="Tahoma"/>
          <w:color w:val="auto"/>
          <w:sz w:val="28"/>
          <w:szCs w:val="28"/>
        </w:rPr>
        <w:t xml:space="preserve">Е.1 </w:t>
      </w:r>
      <w:r w:rsidR="004E3514" w:rsidRPr="00DC733E">
        <w:rPr>
          <w:rStyle w:val="1f1"/>
          <w:rFonts w:eastAsia="Tahoma"/>
          <w:color w:val="auto"/>
          <w:sz w:val="28"/>
          <w:szCs w:val="28"/>
        </w:rPr>
        <w:t>Формы представленных документов носят рекомендательный характер</w:t>
      </w:r>
      <w:r w:rsidR="00203E31" w:rsidRPr="00DC733E">
        <w:rPr>
          <w:rStyle w:val="1f1"/>
          <w:rFonts w:eastAsia="Tahoma"/>
          <w:color w:val="auto"/>
          <w:sz w:val="28"/>
          <w:szCs w:val="28"/>
        </w:rPr>
        <w:t>,</w:t>
      </w:r>
      <w:r w:rsidR="004E3514" w:rsidRPr="00DC733E">
        <w:rPr>
          <w:rStyle w:val="1f1"/>
          <w:rFonts w:eastAsia="Tahoma"/>
          <w:color w:val="auto"/>
          <w:sz w:val="28"/>
          <w:szCs w:val="28"/>
        </w:rPr>
        <w:t xml:space="preserve"> заказчик вправе </w:t>
      </w:r>
      <w:r w:rsidR="00291E96" w:rsidRPr="00DC733E">
        <w:rPr>
          <w:rStyle w:val="1f1"/>
          <w:rFonts w:eastAsia="Tahoma"/>
          <w:color w:val="auto"/>
          <w:sz w:val="28"/>
          <w:szCs w:val="28"/>
        </w:rPr>
        <w:t xml:space="preserve">дополнять имеющиеся формы, </w:t>
      </w:r>
      <w:r w:rsidR="004E3514" w:rsidRPr="00DC733E">
        <w:rPr>
          <w:rStyle w:val="1f1"/>
          <w:rFonts w:eastAsia="Tahoma"/>
          <w:color w:val="auto"/>
          <w:sz w:val="28"/>
          <w:szCs w:val="28"/>
        </w:rPr>
        <w:t xml:space="preserve">разрабатывать </w:t>
      </w:r>
      <w:r w:rsidR="008539F1" w:rsidRPr="00DC733E">
        <w:rPr>
          <w:rStyle w:val="1f1"/>
          <w:rFonts w:eastAsia="Tahoma"/>
          <w:color w:val="auto"/>
          <w:sz w:val="28"/>
          <w:szCs w:val="28"/>
        </w:rPr>
        <w:br/>
      </w:r>
      <w:r w:rsidR="004E3514" w:rsidRPr="00DC733E">
        <w:rPr>
          <w:rStyle w:val="1f1"/>
          <w:rFonts w:eastAsia="Tahoma"/>
          <w:color w:val="auto"/>
          <w:sz w:val="28"/>
          <w:szCs w:val="28"/>
        </w:rPr>
        <w:t>и использовать иные формы документов, ориентируясь на сведения, подлежащие раскрытию в соответствии с требованиями законодательства Р</w:t>
      </w:r>
      <w:r w:rsidR="005B3256" w:rsidRPr="00DC733E">
        <w:rPr>
          <w:rStyle w:val="1f1"/>
          <w:rFonts w:eastAsia="Tahoma"/>
          <w:color w:val="auto"/>
          <w:sz w:val="28"/>
          <w:szCs w:val="28"/>
        </w:rPr>
        <w:t xml:space="preserve">оссийской </w:t>
      </w:r>
      <w:r w:rsidR="004E3514" w:rsidRPr="00DC733E">
        <w:rPr>
          <w:rStyle w:val="1f1"/>
          <w:rFonts w:eastAsia="Tahoma"/>
          <w:color w:val="auto"/>
          <w:sz w:val="28"/>
          <w:szCs w:val="28"/>
        </w:rPr>
        <w:t>Ф</w:t>
      </w:r>
      <w:r w:rsidR="005B3256" w:rsidRPr="00DC733E">
        <w:rPr>
          <w:rStyle w:val="1f1"/>
          <w:rFonts w:eastAsia="Tahoma"/>
          <w:color w:val="auto"/>
          <w:sz w:val="28"/>
          <w:szCs w:val="28"/>
        </w:rPr>
        <w:t>едерации</w:t>
      </w:r>
      <w:r w:rsidR="004E3514" w:rsidRPr="00DC733E">
        <w:rPr>
          <w:rStyle w:val="1f1"/>
          <w:rFonts w:eastAsia="Tahoma"/>
          <w:color w:val="auto"/>
          <w:sz w:val="28"/>
          <w:szCs w:val="28"/>
        </w:rPr>
        <w:t>, Положения</w:t>
      </w:r>
      <w:r w:rsidR="005B50A4" w:rsidRPr="00DC733E">
        <w:rPr>
          <w:sz w:val="28"/>
          <w:szCs w:val="28"/>
        </w:rPr>
        <w:t xml:space="preserve"> о закупке</w:t>
      </w:r>
      <w:r w:rsidR="004E3514" w:rsidRPr="00DC733E">
        <w:rPr>
          <w:rStyle w:val="1f1"/>
          <w:rFonts w:eastAsia="Tahoma"/>
          <w:color w:val="auto"/>
          <w:sz w:val="28"/>
          <w:szCs w:val="28"/>
        </w:rPr>
        <w:t xml:space="preserve">, а также требованиями внутренних нормативных </w:t>
      </w:r>
      <w:r w:rsidR="00A70ED9">
        <w:rPr>
          <w:sz w:val="28"/>
          <w:szCs w:val="28"/>
        </w:rPr>
        <w:t xml:space="preserve">актов </w:t>
      </w:r>
      <w:r w:rsidR="00203E31" w:rsidRPr="00DC733E">
        <w:rPr>
          <w:rStyle w:val="1f1"/>
          <w:rFonts w:eastAsia="Tahoma"/>
          <w:color w:val="auto"/>
          <w:sz w:val="28"/>
          <w:szCs w:val="28"/>
        </w:rPr>
        <w:t>заказчика</w:t>
      </w:r>
      <w:r w:rsidR="004E3514" w:rsidRPr="00DC733E">
        <w:rPr>
          <w:rStyle w:val="1f1"/>
          <w:rFonts w:eastAsia="Tahoma"/>
          <w:color w:val="auto"/>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119"/>
      </w:tblGrid>
      <w:tr w:rsidR="00ED2070" w:rsidRPr="00DC733E" w:rsidTr="00066D0A">
        <w:trPr>
          <w:tblHeader/>
        </w:trPr>
        <w:tc>
          <w:tcPr>
            <w:tcW w:w="1696" w:type="dxa"/>
            <w:shd w:val="clear" w:color="auto" w:fill="auto"/>
          </w:tcPr>
          <w:p w:rsidR="00ED2070" w:rsidRPr="00DC733E"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DC733E">
              <w:rPr>
                <w:rStyle w:val="1f1"/>
                <w:rFonts w:eastAsia="Tahoma"/>
                <w:color w:val="auto"/>
                <w:sz w:val="24"/>
                <w:szCs w:val="24"/>
              </w:rPr>
              <w:t>Номер формы</w:t>
            </w:r>
          </w:p>
        </w:tc>
        <w:tc>
          <w:tcPr>
            <w:tcW w:w="4678" w:type="dxa"/>
            <w:shd w:val="clear" w:color="auto" w:fill="auto"/>
          </w:tcPr>
          <w:p w:rsidR="00ED2070" w:rsidRPr="00DC733E"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DC733E">
              <w:rPr>
                <w:rStyle w:val="1f1"/>
                <w:rFonts w:eastAsia="Tahoma"/>
                <w:color w:val="auto"/>
                <w:sz w:val="24"/>
                <w:szCs w:val="24"/>
              </w:rPr>
              <w:t>Наименование формы</w:t>
            </w:r>
          </w:p>
        </w:tc>
        <w:tc>
          <w:tcPr>
            <w:tcW w:w="3119" w:type="dxa"/>
            <w:shd w:val="clear" w:color="auto" w:fill="auto"/>
          </w:tcPr>
          <w:p w:rsidR="00ED2070" w:rsidRPr="00DC733E"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DC733E">
              <w:rPr>
                <w:rStyle w:val="1f1"/>
                <w:rFonts w:eastAsia="Tahoma"/>
                <w:color w:val="auto"/>
                <w:sz w:val="24"/>
                <w:szCs w:val="24"/>
              </w:rPr>
              <w:t>Страница</w:t>
            </w:r>
          </w:p>
        </w:tc>
      </w:tr>
      <w:tr w:rsidR="00ED2070" w:rsidRPr="00DC733E" w:rsidTr="00CE3C8F">
        <w:tc>
          <w:tcPr>
            <w:tcW w:w="1696" w:type="dxa"/>
            <w:shd w:val="clear" w:color="auto" w:fill="auto"/>
          </w:tcPr>
          <w:p w:rsidR="00ED2070" w:rsidRPr="00DC733E" w:rsidRDefault="0012203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1</w:t>
            </w:r>
          </w:p>
        </w:tc>
        <w:tc>
          <w:tcPr>
            <w:tcW w:w="4678" w:type="dxa"/>
            <w:shd w:val="clear" w:color="auto" w:fill="auto"/>
          </w:tcPr>
          <w:p w:rsidR="00ED2070" w:rsidRPr="00DC733E" w:rsidRDefault="0098639F" w:rsidP="00CE3C8F">
            <w:pPr>
              <w:pStyle w:val="2f3"/>
              <w:shd w:val="clear" w:color="auto" w:fill="auto"/>
              <w:spacing w:after="0" w:line="312" w:lineRule="auto"/>
              <w:contextualSpacing/>
              <w:rPr>
                <w:rStyle w:val="1f1"/>
                <w:rFonts w:eastAsia="Trebuchet MS"/>
                <w:sz w:val="24"/>
                <w:szCs w:val="24"/>
              </w:rPr>
            </w:pPr>
            <w:r w:rsidRPr="00DC733E">
              <w:rPr>
                <w:rStyle w:val="1f1"/>
                <w:rFonts w:eastAsia="Trebuchet MS"/>
                <w:sz w:val="24"/>
                <w:szCs w:val="24"/>
              </w:rPr>
              <w:t>План закупки</w:t>
            </w:r>
          </w:p>
        </w:tc>
        <w:tc>
          <w:tcPr>
            <w:tcW w:w="3119" w:type="dxa"/>
            <w:shd w:val="clear" w:color="auto" w:fill="auto"/>
          </w:tcPr>
          <w:p w:rsidR="00ED2070" w:rsidRPr="00DC733E" w:rsidRDefault="0034405F" w:rsidP="005A2FCD">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82611A" w:rsidRPr="00DC733E">
              <w:rPr>
                <w:rStyle w:val="1f1"/>
                <w:rFonts w:eastAsia="Tahoma"/>
                <w:color w:val="auto"/>
                <w:sz w:val="24"/>
                <w:szCs w:val="24"/>
              </w:rPr>
              <w:t>60</w:t>
            </w:r>
          </w:p>
        </w:tc>
      </w:tr>
      <w:tr w:rsidR="00ED2070" w:rsidRPr="00DC733E" w:rsidTr="00CE3C8F">
        <w:tc>
          <w:tcPr>
            <w:tcW w:w="1696" w:type="dxa"/>
            <w:shd w:val="clear" w:color="auto" w:fill="auto"/>
          </w:tcPr>
          <w:p w:rsidR="00ED2070" w:rsidRPr="00DC733E" w:rsidRDefault="0098639F"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p>
        </w:tc>
        <w:tc>
          <w:tcPr>
            <w:tcW w:w="4678" w:type="dxa"/>
            <w:shd w:val="clear" w:color="auto" w:fill="auto"/>
          </w:tcPr>
          <w:p w:rsidR="00ED2070" w:rsidRPr="00DC733E" w:rsidRDefault="005515E0" w:rsidP="00CE3C8F">
            <w:pPr>
              <w:pStyle w:val="2f3"/>
              <w:shd w:val="clear" w:color="auto" w:fill="auto"/>
              <w:spacing w:after="0" w:line="312" w:lineRule="auto"/>
              <w:contextualSpacing/>
              <w:rPr>
                <w:sz w:val="24"/>
                <w:szCs w:val="24"/>
              </w:rPr>
            </w:pPr>
            <w:r w:rsidRPr="00DC733E">
              <w:rPr>
                <w:color w:val="000000"/>
                <w:sz w:val="24"/>
                <w:szCs w:val="24"/>
              </w:rPr>
              <w:t>План закупки инновационной продукции, высокотехнологичной продукции и лекарственных средств</w:t>
            </w:r>
          </w:p>
        </w:tc>
        <w:tc>
          <w:tcPr>
            <w:tcW w:w="3119" w:type="dxa"/>
            <w:shd w:val="clear" w:color="auto" w:fill="auto"/>
          </w:tcPr>
          <w:p w:rsidR="00ED2070" w:rsidRPr="00DC733E" w:rsidRDefault="0034405F" w:rsidP="009E02FE">
            <w:pPr>
              <w:pStyle w:val="74"/>
              <w:shd w:val="clear" w:color="auto" w:fill="auto"/>
              <w:tabs>
                <w:tab w:val="left" w:pos="284"/>
                <w:tab w:val="left" w:pos="709"/>
              </w:tabs>
              <w:spacing w:before="0" w:line="312" w:lineRule="auto"/>
              <w:ind w:firstLine="0"/>
              <w:contextualSpacing/>
              <w:rPr>
                <w:rStyle w:val="1f1"/>
                <w:rFonts w:eastAsia="Tahoma"/>
                <w:color w:val="auto"/>
                <w:sz w:val="24"/>
                <w:szCs w:val="24"/>
                <w:lang w:val="en-US"/>
              </w:rPr>
            </w:pPr>
            <w:r w:rsidRPr="00DC733E">
              <w:rPr>
                <w:rStyle w:val="1f1"/>
                <w:rFonts w:eastAsia="Tahoma"/>
                <w:color w:val="auto"/>
                <w:sz w:val="24"/>
                <w:szCs w:val="24"/>
              </w:rPr>
              <w:t>2</w:t>
            </w:r>
            <w:r w:rsidR="0082611A" w:rsidRPr="00DC733E">
              <w:rPr>
                <w:rStyle w:val="1f1"/>
                <w:rFonts w:eastAsia="Tahoma"/>
                <w:color w:val="auto"/>
                <w:sz w:val="24"/>
                <w:szCs w:val="24"/>
              </w:rPr>
              <w:t>62</w:t>
            </w:r>
          </w:p>
        </w:tc>
      </w:tr>
      <w:tr w:rsidR="00ED2070" w:rsidRPr="00DC733E" w:rsidTr="00830086">
        <w:trPr>
          <w:trHeight w:val="782"/>
        </w:trPr>
        <w:tc>
          <w:tcPr>
            <w:tcW w:w="1696" w:type="dxa"/>
            <w:shd w:val="clear" w:color="auto" w:fill="auto"/>
          </w:tcPr>
          <w:p w:rsidR="00ED2070" w:rsidRPr="00DC733E" w:rsidRDefault="00830086"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3</w:t>
            </w:r>
          </w:p>
        </w:tc>
        <w:tc>
          <w:tcPr>
            <w:tcW w:w="4678" w:type="dxa"/>
            <w:shd w:val="clear" w:color="auto" w:fill="auto"/>
          </w:tcPr>
          <w:p w:rsidR="00ED2070" w:rsidRPr="00DC733E" w:rsidRDefault="00830086" w:rsidP="00830086">
            <w:pPr>
              <w:pStyle w:val="2f3"/>
              <w:shd w:val="clear" w:color="auto" w:fill="auto"/>
              <w:spacing w:after="0" w:line="312" w:lineRule="auto"/>
              <w:contextualSpacing/>
              <w:rPr>
                <w:rStyle w:val="1f1"/>
                <w:rFonts w:eastAsia="Tahoma"/>
                <w:color w:val="auto"/>
                <w:sz w:val="24"/>
                <w:szCs w:val="24"/>
              </w:rPr>
            </w:pPr>
            <w:r w:rsidRPr="00DC733E">
              <w:rPr>
                <w:color w:val="000000"/>
              </w:rPr>
              <w:t>Протокол согласования начальной (максимальной) цены договора</w:t>
            </w:r>
          </w:p>
        </w:tc>
        <w:tc>
          <w:tcPr>
            <w:tcW w:w="3119" w:type="dxa"/>
            <w:shd w:val="clear" w:color="auto" w:fill="auto"/>
          </w:tcPr>
          <w:p w:rsidR="00ED2070" w:rsidRPr="00DC733E" w:rsidRDefault="0034405F"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lang w:val="en-US"/>
              </w:rPr>
            </w:pPr>
            <w:r w:rsidRPr="00DC733E">
              <w:rPr>
                <w:rStyle w:val="1f1"/>
                <w:rFonts w:eastAsia="Tahoma"/>
                <w:color w:val="auto"/>
                <w:sz w:val="24"/>
                <w:szCs w:val="24"/>
              </w:rPr>
              <w:t>2</w:t>
            </w:r>
            <w:r w:rsidR="0082611A" w:rsidRPr="00DC733E">
              <w:rPr>
                <w:rStyle w:val="1f1"/>
                <w:rFonts w:eastAsia="Tahoma"/>
                <w:color w:val="auto"/>
                <w:sz w:val="24"/>
                <w:szCs w:val="24"/>
              </w:rPr>
              <w:t>64</w:t>
            </w:r>
          </w:p>
        </w:tc>
      </w:tr>
      <w:tr w:rsidR="00ED2070" w:rsidRPr="00DC733E" w:rsidTr="00CE3C8F">
        <w:tc>
          <w:tcPr>
            <w:tcW w:w="1696" w:type="dxa"/>
            <w:shd w:val="clear" w:color="auto" w:fill="auto"/>
          </w:tcPr>
          <w:p w:rsidR="00ED2070" w:rsidRPr="00DC733E" w:rsidRDefault="00AC3C2B"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4</w:t>
            </w:r>
          </w:p>
        </w:tc>
        <w:tc>
          <w:tcPr>
            <w:tcW w:w="4678" w:type="dxa"/>
            <w:shd w:val="clear" w:color="auto" w:fill="auto"/>
          </w:tcPr>
          <w:p w:rsidR="00ED2070" w:rsidRPr="00DC733E" w:rsidRDefault="00AC3C2B" w:rsidP="001D38CB">
            <w:pPr>
              <w:pStyle w:val="2f3"/>
              <w:shd w:val="clear" w:color="auto" w:fill="auto"/>
              <w:spacing w:after="0" w:line="312" w:lineRule="auto"/>
              <w:contextualSpacing/>
              <w:rPr>
                <w:sz w:val="24"/>
                <w:szCs w:val="24"/>
              </w:rPr>
            </w:pPr>
            <w:r w:rsidRPr="00DC733E">
              <w:rPr>
                <w:color w:val="000000"/>
              </w:rPr>
              <w:t>Таблица расчета начальной (максимальной) цены договор</w:t>
            </w:r>
            <w:r w:rsidR="001D38CB" w:rsidRPr="00DC733E">
              <w:rPr>
                <w:color w:val="000000"/>
              </w:rPr>
              <w:t>а</w:t>
            </w:r>
            <w:r w:rsidR="0029195C" w:rsidRPr="00DC733E">
              <w:rPr>
                <w:color w:val="000000"/>
              </w:rPr>
              <w:t xml:space="preserve"> на поставку товаров без дополнительной комплектации и предоставления сопутствующих услуг, работ</w:t>
            </w:r>
          </w:p>
        </w:tc>
        <w:tc>
          <w:tcPr>
            <w:tcW w:w="3119" w:type="dxa"/>
            <w:shd w:val="clear" w:color="auto" w:fill="auto"/>
          </w:tcPr>
          <w:p w:rsidR="00ED2070" w:rsidRPr="00DC733E" w:rsidRDefault="0034405F"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9E02FE" w:rsidRPr="00DC733E">
              <w:rPr>
                <w:rStyle w:val="1f1"/>
                <w:rFonts w:eastAsia="Tahoma"/>
                <w:color w:val="auto"/>
                <w:sz w:val="24"/>
                <w:szCs w:val="24"/>
              </w:rPr>
              <w:t>6</w:t>
            </w:r>
            <w:r w:rsidR="0082611A" w:rsidRPr="00DC733E">
              <w:rPr>
                <w:rStyle w:val="1f1"/>
                <w:rFonts w:eastAsia="Tahoma"/>
                <w:color w:val="auto"/>
                <w:sz w:val="24"/>
                <w:szCs w:val="24"/>
              </w:rPr>
              <w:t>5</w:t>
            </w:r>
          </w:p>
        </w:tc>
      </w:tr>
      <w:tr w:rsidR="00ED2070" w:rsidRPr="00DC733E" w:rsidTr="00624554">
        <w:tc>
          <w:tcPr>
            <w:tcW w:w="1696" w:type="dxa"/>
            <w:shd w:val="clear" w:color="auto" w:fill="FFFFFF"/>
          </w:tcPr>
          <w:p w:rsidR="00ED2070" w:rsidRPr="00DC733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5</w:t>
            </w:r>
          </w:p>
        </w:tc>
        <w:tc>
          <w:tcPr>
            <w:tcW w:w="4678" w:type="dxa"/>
            <w:shd w:val="clear" w:color="auto" w:fill="auto"/>
          </w:tcPr>
          <w:p w:rsidR="00ED2070" w:rsidRPr="00DC733E" w:rsidRDefault="0029195C" w:rsidP="001D38CB">
            <w:pPr>
              <w:pStyle w:val="2f3"/>
              <w:shd w:val="clear" w:color="auto" w:fill="auto"/>
              <w:spacing w:after="0" w:line="312" w:lineRule="auto"/>
              <w:contextualSpacing/>
              <w:rPr>
                <w:sz w:val="24"/>
                <w:szCs w:val="24"/>
              </w:rPr>
            </w:pPr>
            <w:r w:rsidRPr="00DC733E">
              <w:rPr>
                <w:color w:val="000000"/>
              </w:rPr>
              <w:t>Таблица расчета начальной (максимальной) цены договор</w:t>
            </w:r>
            <w:r w:rsidR="001D38CB" w:rsidRPr="00DC733E">
              <w:rPr>
                <w:color w:val="000000"/>
              </w:rPr>
              <w:t>а</w:t>
            </w:r>
            <w:r w:rsidRPr="00DC733E">
              <w:rPr>
                <w:color w:val="000000"/>
              </w:rPr>
              <w:t xml:space="preserve"> на поставку товаров с дополнительной комплектацией и предоставлением сопутствующих и других услуг, работ</w:t>
            </w:r>
          </w:p>
        </w:tc>
        <w:tc>
          <w:tcPr>
            <w:tcW w:w="3119" w:type="dxa"/>
            <w:shd w:val="clear" w:color="auto" w:fill="auto"/>
          </w:tcPr>
          <w:p w:rsidR="00ED2070" w:rsidRPr="00DC733E" w:rsidRDefault="0034405F"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7C2167" w:rsidRPr="00DC733E">
              <w:rPr>
                <w:rStyle w:val="1f1"/>
                <w:rFonts w:eastAsia="Tahoma"/>
                <w:color w:val="auto"/>
                <w:sz w:val="24"/>
                <w:szCs w:val="24"/>
              </w:rPr>
              <w:t>6</w:t>
            </w:r>
            <w:r w:rsidR="0082611A" w:rsidRPr="00DC733E">
              <w:rPr>
                <w:rStyle w:val="1f1"/>
                <w:rFonts w:eastAsia="Tahoma"/>
                <w:color w:val="auto"/>
                <w:sz w:val="24"/>
                <w:szCs w:val="24"/>
              </w:rPr>
              <w:t>8</w:t>
            </w:r>
          </w:p>
        </w:tc>
      </w:tr>
      <w:tr w:rsidR="00ED2070" w:rsidRPr="00DC733E" w:rsidTr="00CE3C8F">
        <w:tc>
          <w:tcPr>
            <w:tcW w:w="1696" w:type="dxa"/>
            <w:shd w:val="clear" w:color="auto" w:fill="auto"/>
          </w:tcPr>
          <w:p w:rsidR="00ED2070" w:rsidRPr="00DC733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6</w:t>
            </w:r>
          </w:p>
        </w:tc>
        <w:tc>
          <w:tcPr>
            <w:tcW w:w="4678" w:type="dxa"/>
            <w:shd w:val="clear" w:color="auto" w:fill="auto"/>
          </w:tcPr>
          <w:p w:rsidR="00ED2070" w:rsidRPr="00DC733E" w:rsidRDefault="0029195C" w:rsidP="001D38CB">
            <w:pPr>
              <w:pStyle w:val="2f3"/>
              <w:shd w:val="clear" w:color="auto" w:fill="auto"/>
              <w:spacing w:after="0" w:line="312" w:lineRule="auto"/>
              <w:contextualSpacing/>
              <w:rPr>
                <w:sz w:val="24"/>
                <w:szCs w:val="24"/>
              </w:rPr>
            </w:pPr>
            <w:r w:rsidRPr="00DC733E">
              <w:rPr>
                <w:color w:val="000000"/>
              </w:rPr>
              <w:t>Таблица расчета начальной (максимальной) цены договор</w:t>
            </w:r>
            <w:r w:rsidR="001D38CB" w:rsidRPr="00DC733E">
              <w:rPr>
                <w:color w:val="000000"/>
              </w:rPr>
              <w:t>а</w:t>
            </w:r>
            <w:r w:rsidRPr="00DC733E">
              <w:rPr>
                <w:color w:val="000000"/>
              </w:rPr>
              <w:t xml:space="preserve"> на поставку товаров с использованием метода анализа стоимости товаров – аналогов с последующей корректировкой</w:t>
            </w:r>
          </w:p>
        </w:tc>
        <w:tc>
          <w:tcPr>
            <w:tcW w:w="3119" w:type="dxa"/>
            <w:shd w:val="clear" w:color="auto" w:fill="auto"/>
          </w:tcPr>
          <w:p w:rsidR="00ED2070" w:rsidRPr="00DC733E" w:rsidRDefault="0034405F"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82611A" w:rsidRPr="00DC733E">
              <w:rPr>
                <w:rStyle w:val="1f1"/>
                <w:rFonts w:eastAsia="Tahoma"/>
                <w:color w:val="auto"/>
                <w:sz w:val="24"/>
                <w:szCs w:val="24"/>
              </w:rPr>
              <w:t>71</w:t>
            </w:r>
          </w:p>
        </w:tc>
      </w:tr>
      <w:tr w:rsidR="00ED2070" w:rsidRPr="00DC733E" w:rsidTr="00CE3C8F">
        <w:tc>
          <w:tcPr>
            <w:tcW w:w="1696" w:type="dxa"/>
            <w:shd w:val="clear" w:color="auto" w:fill="auto"/>
          </w:tcPr>
          <w:p w:rsidR="00ED2070" w:rsidRPr="00DC733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7</w:t>
            </w:r>
          </w:p>
        </w:tc>
        <w:tc>
          <w:tcPr>
            <w:tcW w:w="4678" w:type="dxa"/>
            <w:shd w:val="clear" w:color="auto" w:fill="auto"/>
          </w:tcPr>
          <w:p w:rsidR="00ED2070" w:rsidRPr="00DC733E" w:rsidRDefault="0029195C" w:rsidP="00CE3C8F">
            <w:pPr>
              <w:pStyle w:val="2f3"/>
              <w:shd w:val="clear" w:color="auto" w:fill="auto"/>
              <w:spacing w:after="0" w:line="312" w:lineRule="auto"/>
              <w:contextualSpacing/>
              <w:rPr>
                <w:sz w:val="24"/>
                <w:szCs w:val="24"/>
              </w:rPr>
            </w:pPr>
            <w:r w:rsidRPr="00DC733E">
              <w:rPr>
                <w:color w:val="000000"/>
              </w:rPr>
              <w:t>Таблица расчета начальной (максимальной) цены договора на поставку товаров с использованием параметрических методов с применением показателя «удельной цены основного параметра»</w:t>
            </w:r>
          </w:p>
        </w:tc>
        <w:tc>
          <w:tcPr>
            <w:tcW w:w="3119" w:type="dxa"/>
            <w:shd w:val="clear" w:color="auto" w:fill="auto"/>
          </w:tcPr>
          <w:p w:rsidR="00ED2070" w:rsidRPr="00DC733E" w:rsidRDefault="0034405F"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82611A" w:rsidRPr="00DC733E">
              <w:rPr>
                <w:rStyle w:val="1f1"/>
                <w:rFonts w:eastAsia="Tahoma"/>
                <w:color w:val="auto"/>
                <w:sz w:val="24"/>
                <w:szCs w:val="24"/>
              </w:rPr>
              <w:t>74</w:t>
            </w:r>
          </w:p>
        </w:tc>
      </w:tr>
      <w:tr w:rsidR="0029195C" w:rsidRPr="00DC733E" w:rsidTr="00CE3C8F">
        <w:tc>
          <w:tcPr>
            <w:tcW w:w="1696" w:type="dxa"/>
            <w:shd w:val="clear" w:color="auto" w:fill="auto"/>
          </w:tcPr>
          <w:p w:rsidR="0029195C" w:rsidRPr="00DC733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8</w:t>
            </w:r>
          </w:p>
        </w:tc>
        <w:tc>
          <w:tcPr>
            <w:tcW w:w="4678" w:type="dxa"/>
            <w:shd w:val="clear" w:color="auto" w:fill="auto"/>
          </w:tcPr>
          <w:p w:rsidR="0029195C" w:rsidRPr="00DC733E" w:rsidRDefault="0029195C" w:rsidP="001D38CB">
            <w:pPr>
              <w:pStyle w:val="2f3"/>
              <w:shd w:val="clear" w:color="auto" w:fill="auto"/>
              <w:spacing w:after="0" w:line="312" w:lineRule="auto"/>
              <w:contextualSpacing/>
              <w:rPr>
                <w:sz w:val="24"/>
                <w:szCs w:val="24"/>
              </w:rPr>
            </w:pPr>
            <w:r w:rsidRPr="00DC733E">
              <w:rPr>
                <w:color w:val="000000"/>
              </w:rPr>
              <w:t>Таблица расчета начальной (максимальной) цены договор</w:t>
            </w:r>
            <w:r w:rsidR="001D38CB" w:rsidRPr="00DC733E">
              <w:rPr>
                <w:color w:val="000000"/>
              </w:rPr>
              <w:t>а</w:t>
            </w:r>
            <w:r w:rsidRPr="00DC733E">
              <w:rPr>
                <w:color w:val="000000"/>
              </w:rPr>
              <w:t xml:space="preserve"> на оказание услуг</w:t>
            </w:r>
          </w:p>
        </w:tc>
        <w:tc>
          <w:tcPr>
            <w:tcW w:w="3119" w:type="dxa"/>
            <w:shd w:val="clear" w:color="auto" w:fill="auto"/>
          </w:tcPr>
          <w:p w:rsidR="0029195C" w:rsidRPr="00DC733E" w:rsidRDefault="00044B11"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9E02FE" w:rsidRPr="00DC733E">
              <w:rPr>
                <w:rStyle w:val="1f1"/>
                <w:rFonts w:eastAsia="Tahoma"/>
                <w:color w:val="auto"/>
                <w:sz w:val="24"/>
                <w:szCs w:val="24"/>
              </w:rPr>
              <w:t>7</w:t>
            </w:r>
            <w:r w:rsidR="0082611A" w:rsidRPr="00DC733E">
              <w:rPr>
                <w:rStyle w:val="1f1"/>
                <w:rFonts w:eastAsia="Tahoma"/>
                <w:color w:val="auto"/>
                <w:sz w:val="24"/>
                <w:szCs w:val="24"/>
              </w:rPr>
              <w:t>5</w:t>
            </w:r>
          </w:p>
        </w:tc>
      </w:tr>
      <w:tr w:rsidR="0029195C" w:rsidRPr="00DC733E" w:rsidTr="00CE3C8F">
        <w:tc>
          <w:tcPr>
            <w:tcW w:w="1696" w:type="dxa"/>
            <w:shd w:val="clear" w:color="auto" w:fill="auto"/>
          </w:tcPr>
          <w:p w:rsidR="0029195C" w:rsidRPr="00DC733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9</w:t>
            </w:r>
          </w:p>
        </w:tc>
        <w:tc>
          <w:tcPr>
            <w:tcW w:w="4678" w:type="dxa"/>
            <w:shd w:val="clear" w:color="auto" w:fill="auto"/>
          </w:tcPr>
          <w:p w:rsidR="0029195C" w:rsidRPr="00DC733E" w:rsidRDefault="008D6BBC" w:rsidP="00F612E3">
            <w:pPr>
              <w:pStyle w:val="2f3"/>
              <w:shd w:val="clear" w:color="auto" w:fill="auto"/>
              <w:spacing w:after="0" w:line="312" w:lineRule="auto"/>
              <w:contextualSpacing/>
              <w:rPr>
                <w:color w:val="000000"/>
              </w:rPr>
            </w:pPr>
            <w:r w:rsidRPr="00DC733E">
              <w:rPr>
                <w:color w:val="000000"/>
              </w:rPr>
              <w:t>Таблица расчета начальной (максимальной) цены договора на выполнение научно-исследовательских и опытно-конструкторских работ с использованием метода анализа стоимости аналогов с последующей корректировкой</w:t>
            </w:r>
          </w:p>
        </w:tc>
        <w:tc>
          <w:tcPr>
            <w:tcW w:w="3119" w:type="dxa"/>
            <w:shd w:val="clear" w:color="auto" w:fill="auto"/>
          </w:tcPr>
          <w:p w:rsidR="0029195C" w:rsidRPr="00DC733E" w:rsidRDefault="00687DFB"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792258" w:rsidRPr="00DC733E">
              <w:rPr>
                <w:rStyle w:val="1f1"/>
                <w:rFonts w:eastAsia="Tahoma"/>
                <w:color w:val="auto"/>
                <w:sz w:val="24"/>
                <w:szCs w:val="24"/>
              </w:rPr>
              <w:t>7</w:t>
            </w:r>
            <w:r w:rsidR="0082611A" w:rsidRPr="00DC733E">
              <w:rPr>
                <w:rStyle w:val="1f1"/>
                <w:rFonts w:eastAsia="Tahoma"/>
                <w:color w:val="auto"/>
                <w:sz w:val="24"/>
                <w:szCs w:val="24"/>
              </w:rPr>
              <w:t>7</w:t>
            </w:r>
          </w:p>
        </w:tc>
      </w:tr>
      <w:tr w:rsidR="0029195C" w:rsidRPr="00DC733E" w:rsidTr="00CE3C8F">
        <w:tc>
          <w:tcPr>
            <w:tcW w:w="1696" w:type="dxa"/>
            <w:shd w:val="clear" w:color="auto" w:fill="auto"/>
          </w:tcPr>
          <w:p w:rsidR="0029195C" w:rsidRPr="00DC733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10</w:t>
            </w:r>
          </w:p>
        </w:tc>
        <w:tc>
          <w:tcPr>
            <w:tcW w:w="4678" w:type="dxa"/>
            <w:shd w:val="clear" w:color="auto" w:fill="auto"/>
          </w:tcPr>
          <w:p w:rsidR="0029195C" w:rsidRPr="00DC733E" w:rsidRDefault="00823219" w:rsidP="00CE3C8F">
            <w:pPr>
              <w:pStyle w:val="2f3"/>
              <w:shd w:val="clear" w:color="auto" w:fill="auto"/>
              <w:spacing w:after="0" w:line="312" w:lineRule="auto"/>
              <w:contextualSpacing/>
              <w:rPr>
                <w:color w:val="000000"/>
              </w:rPr>
            </w:pPr>
            <w:r w:rsidRPr="00DC733E">
              <w:rPr>
                <w:color w:val="000000"/>
              </w:rPr>
              <w:t>Таблица расчета начальной (максимальной) цены договора при размещении заказа на выполнение проектно-изыскательских работ</w:t>
            </w:r>
          </w:p>
        </w:tc>
        <w:tc>
          <w:tcPr>
            <w:tcW w:w="3119" w:type="dxa"/>
            <w:shd w:val="clear" w:color="auto" w:fill="auto"/>
          </w:tcPr>
          <w:p w:rsidR="0029195C" w:rsidRPr="00DC733E" w:rsidRDefault="0034405F"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82611A" w:rsidRPr="00DC733E">
              <w:rPr>
                <w:rStyle w:val="1f1"/>
                <w:rFonts w:eastAsia="Tahoma"/>
                <w:color w:val="auto"/>
                <w:sz w:val="24"/>
                <w:szCs w:val="24"/>
              </w:rPr>
              <w:t>81</w:t>
            </w:r>
          </w:p>
        </w:tc>
      </w:tr>
      <w:tr w:rsidR="0029195C" w:rsidRPr="00DC733E" w:rsidTr="00CE3C8F">
        <w:tc>
          <w:tcPr>
            <w:tcW w:w="1696" w:type="dxa"/>
            <w:shd w:val="clear" w:color="auto" w:fill="auto"/>
          </w:tcPr>
          <w:p w:rsidR="0029195C" w:rsidRPr="00DC733E" w:rsidRDefault="0029195C" w:rsidP="003B41ED">
            <w:pPr>
              <w:pStyle w:val="2f3"/>
              <w:shd w:val="clear" w:color="auto" w:fill="auto"/>
              <w:spacing w:after="0" w:line="312" w:lineRule="auto"/>
              <w:contextualSpacing/>
              <w:rPr>
                <w:color w:val="000000"/>
              </w:rPr>
            </w:pPr>
            <w:r w:rsidRPr="00DC733E">
              <w:rPr>
                <w:color w:val="000000"/>
              </w:rPr>
              <w:t>11</w:t>
            </w:r>
          </w:p>
        </w:tc>
        <w:tc>
          <w:tcPr>
            <w:tcW w:w="4678" w:type="dxa"/>
            <w:shd w:val="clear" w:color="auto" w:fill="auto"/>
          </w:tcPr>
          <w:p w:rsidR="0029195C" w:rsidRPr="00DC733E" w:rsidRDefault="003B41ED" w:rsidP="003B41ED">
            <w:pPr>
              <w:pStyle w:val="2f3"/>
              <w:shd w:val="clear" w:color="auto" w:fill="auto"/>
              <w:spacing w:after="0" w:line="312" w:lineRule="auto"/>
              <w:contextualSpacing/>
              <w:rPr>
                <w:color w:val="000000"/>
              </w:rPr>
            </w:pPr>
            <w:r w:rsidRPr="00DC733E">
              <w:rPr>
                <w:color w:val="000000"/>
              </w:rPr>
              <w:t>Расчет начальной (максимальной) цены договора при размещении заказа на оказание услуг по исполнению функций технического заказчика на период строительства, реконструкции и капитального ремонта объектов</w:t>
            </w:r>
          </w:p>
        </w:tc>
        <w:tc>
          <w:tcPr>
            <w:tcW w:w="3119" w:type="dxa"/>
            <w:shd w:val="clear" w:color="auto" w:fill="auto"/>
          </w:tcPr>
          <w:p w:rsidR="0029195C" w:rsidRPr="00DC733E" w:rsidRDefault="0034405F"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82611A" w:rsidRPr="00DC733E">
              <w:rPr>
                <w:rStyle w:val="1f1"/>
                <w:rFonts w:eastAsia="Tahoma"/>
                <w:color w:val="auto"/>
                <w:sz w:val="24"/>
                <w:szCs w:val="24"/>
              </w:rPr>
              <w:t>83</w:t>
            </w:r>
          </w:p>
        </w:tc>
      </w:tr>
      <w:tr w:rsidR="0029195C" w:rsidRPr="00DC733E" w:rsidTr="00CE3C8F">
        <w:tc>
          <w:tcPr>
            <w:tcW w:w="1696" w:type="dxa"/>
            <w:shd w:val="clear" w:color="auto" w:fill="auto"/>
          </w:tcPr>
          <w:p w:rsidR="0029195C" w:rsidRPr="00DC733E" w:rsidRDefault="0029195C" w:rsidP="003B41ED">
            <w:pPr>
              <w:pStyle w:val="2f3"/>
              <w:shd w:val="clear" w:color="auto" w:fill="auto"/>
              <w:spacing w:after="0" w:line="312" w:lineRule="auto"/>
              <w:contextualSpacing/>
              <w:rPr>
                <w:color w:val="000000"/>
              </w:rPr>
            </w:pPr>
            <w:r w:rsidRPr="00DC733E">
              <w:rPr>
                <w:color w:val="000000"/>
              </w:rPr>
              <w:t>12</w:t>
            </w:r>
          </w:p>
        </w:tc>
        <w:tc>
          <w:tcPr>
            <w:tcW w:w="4678" w:type="dxa"/>
            <w:shd w:val="clear" w:color="auto" w:fill="auto"/>
          </w:tcPr>
          <w:p w:rsidR="0029195C" w:rsidRPr="00DC733E" w:rsidRDefault="003B41ED" w:rsidP="001661D1">
            <w:pPr>
              <w:pStyle w:val="2f3"/>
              <w:shd w:val="clear" w:color="auto" w:fill="auto"/>
              <w:spacing w:after="0" w:line="312" w:lineRule="auto"/>
              <w:contextualSpacing/>
              <w:rPr>
                <w:color w:val="000000"/>
              </w:rPr>
            </w:pPr>
            <w:r w:rsidRPr="00DC733E">
              <w:rPr>
                <w:color w:val="000000"/>
              </w:rPr>
              <w:t xml:space="preserve">Расчет начальной (максимальной) цены договора при размещении </w:t>
            </w:r>
            <w:r w:rsidRPr="00DC733E">
              <w:rPr>
                <w:color w:val="000000"/>
              </w:rPr>
              <w:br/>
              <w:t>заказа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p>
        </w:tc>
        <w:tc>
          <w:tcPr>
            <w:tcW w:w="3119" w:type="dxa"/>
            <w:shd w:val="clear" w:color="auto" w:fill="auto"/>
          </w:tcPr>
          <w:p w:rsidR="0029195C" w:rsidRPr="00DC733E" w:rsidRDefault="00044B11"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9E02FE" w:rsidRPr="00DC733E">
              <w:rPr>
                <w:rStyle w:val="1f1"/>
                <w:rFonts w:eastAsia="Tahoma"/>
                <w:color w:val="auto"/>
                <w:sz w:val="24"/>
                <w:szCs w:val="24"/>
              </w:rPr>
              <w:t>8</w:t>
            </w:r>
            <w:r w:rsidR="0082611A" w:rsidRPr="00DC733E">
              <w:rPr>
                <w:rStyle w:val="1f1"/>
                <w:rFonts w:eastAsia="Tahoma"/>
                <w:color w:val="auto"/>
                <w:sz w:val="24"/>
                <w:szCs w:val="24"/>
              </w:rPr>
              <w:t>5</w:t>
            </w:r>
          </w:p>
        </w:tc>
      </w:tr>
      <w:tr w:rsidR="0029195C" w:rsidRPr="00DC733E" w:rsidTr="001661D1">
        <w:trPr>
          <w:trHeight w:val="994"/>
        </w:trPr>
        <w:tc>
          <w:tcPr>
            <w:tcW w:w="1696" w:type="dxa"/>
            <w:shd w:val="clear" w:color="auto" w:fill="auto"/>
          </w:tcPr>
          <w:p w:rsidR="0029195C" w:rsidRPr="00DC733E"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13</w:t>
            </w:r>
          </w:p>
        </w:tc>
        <w:tc>
          <w:tcPr>
            <w:tcW w:w="4678" w:type="dxa"/>
            <w:shd w:val="clear" w:color="auto" w:fill="auto"/>
          </w:tcPr>
          <w:p w:rsidR="0029195C" w:rsidRPr="00DC733E" w:rsidRDefault="003B41ED" w:rsidP="001661D1">
            <w:pPr>
              <w:pStyle w:val="2f3"/>
              <w:shd w:val="clear" w:color="auto" w:fill="auto"/>
              <w:spacing w:after="0" w:line="312" w:lineRule="auto"/>
              <w:contextualSpacing/>
              <w:rPr>
                <w:color w:val="000000"/>
              </w:rPr>
            </w:pPr>
            <w:r w:rsidRPr="00DC733E">
              <w:rPr>
                <w:color w:val="000000"/>
              </w:rPr>
              <w:t>Расчет начальной (максимальной) цены договора при размещении                    заказа на поставку оборудования</w:t>
            </w:r>
          </w:p>
        </w:tc>
        <w:tc>
          <w:tcPr>
            <w:tcW w:w="3119" w:type="dxa"/>
            <w:shd w:val="clear" w:color="auto" w:fill="auto"/>
          </w:tcPr>
          <w:p w:rsidR="0029195C" w:rsidRPr="00DC733E" w:rsidRDefault="00687DFB"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792258" w:rsidRPr="00DC733E">
              <w:rPr>
                <w:rStyle w:val="1f1"/>
                <w:rFonts w:eastAsia="Tahoma"/>
                <w:color w:val="auto"/>
                <w:sz w:val="24"/>
                <w:szCs w:val="24"/>
              </w:rPr>
              <w:t>8</w:t>
            </w:r>
            <w:r w:rsidR="0082611A" w:rsidRPr="00DC733E">
              <w:rPr>
                <w:rStyle w:val="1f1"/>
                <w:rFonts w:eastAsia="Tahoma"/>
                <w:color w:val="auto"/>
                <w:sz w:val="24"/>
                <w:szCs w:val="24"/>
              </w:rPr>
              <w:t>7</w:t>
            </w:r>
          </w:p>
        </w:tc>
      </w:tr>
      <w:tr w:rsidR="00760B66" w:rsidRPr="00DC733E" w:rsidTr="00CE3C8F">
        <w:tc>
          <w:tcPr>
            <w:tcW w:w="1696" w:type="dxa"/>
            <w:shd w:val="clear" w:color="auto" w:fill="auto"/>
          </w:tcPr>
          <w:p w:rsidR="00760B66" w:rsidRPr="00DC733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14</w:t>
            </w:r>
          </w:p>
        </w:tc>
        <w:tc>
          <w:tcPr>
            <w:tcW w:w="4678" w:type="dxa"/>
            <w:shd w:val="clear" w:color="auto" w:fill="auto"/>
          </w:tcPr>
          <w:p w:rsidR="00760B66" w:rsidRPr="00DC733E" w:rsidRDefault="00760B66" w:rsidP="00760B66">
            <w:pPr>
              <w:pStyle w:val="2f3"/>
              <w:shd w:val="clear" w:color="auto" w:fill="auto"/>
              <w:spacing w:after="0" w:line="312" w:lineRule="auto"/>
              <w:contextualSpacing/>
              <w:rPr>
                <w:color w:val="000000"/>
              </w:rPr>
            </w:pPr>
            <w:r w:rsidRPr="00DC733E">
              <w:rPr>
                <w:color w:val="000000"/>
              </w:rPr>
              <w:t>Протокол стоимости строительства объекта</w:t>
            </w:r>
          </w:p>
        </w:tc>
        <w:tc>
          <w:tcPr>
            <w:tcW w:w="3119" w:type="dxa"/>
            <w:shd w:val="clear" w:color="auto" w:fill="auto"/>
          </w:tcPr>
          <w:p w:rsidR="00760B66" w:rsidRPr="00DC733E" w:rsidRDefault="0034405F"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792258" w:rsidRPr="00DC733E">
              <w:rPr>
                <w:rStyle w:val="1f1"/>
                <w:rFonts w:eastAsia="Tahoma"/>
                <w:color w:val="auto"/>
                <w:sz w:val="24"/>
                <w:szCs w:val="24"/>
                <w:lang w:val="en-US"/>
              </w:rPr>
              <w:t>8</w:t>
            </w:r>
            <w:r w:rsidR="0082611A" w:rsidRPr="00DC733E">
              <w:rPr>
                <w:rStyle w:val="1f1"/>
                <w:rFonts w:eastAsia="Tahoma"/>
                <w:color w:val="auto"/>
                <w:sz w:val="24"/>
                <w:szCs w:val="24"/>
              </w:rPr>
              <w:t>8</w:t>
            </w:r>
          </w:p>
        </w:tc>
      </w:tr>
    </w:tbl>
    <w:p w:rsidR="008622CC" w:rsidRPr="00DC733E" w:rsidRDefault="008622CC">
      <w:r w:rsidRPr="00DC733E">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119"/>
      </w:tblGrid>
      <w:tr w:rsidR="00760B66" w:rsidRPr="00DC733E" w:rsidTr="00CE3C8F">
        <w:tc>
          <w:tcPr>
            <w:tcW w:w="1696" w:type="dxa"/>
            <w:shd w:val="clear" w:color="auto" w:fill="auto"/>
          </w:tcPr>
          <w:p w:rsidR="00760B66" w:rsidRPr="00DC733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15</w:t>
            </w:r>
          </w:p>
        </w:tc>
        <w:tc>
          <w:tcPr>
            <w:tcW w:w="4678" w:type="dxa"/>
            <w:shd w:val="clear" w:color="auto" w:fill="auto"/>
          </w:tcPr>
          <w:p w:rsidR="00760B66" w:rsidRPr="00DC733E" w:rsidRDefault="00760B66" w:rsidP="00760B66">
            <w:pPr>
              <w:pStyle w:val="2f3"/>
              <w:shd w:val="clear" w:color="auto" w:fill="auto"/>
              <w:spacing w:after="0" w:line="312" w:lineRule="auto"/>
              <w:contextualSpacing/>
              <w:rPr>
                <w:color w:val="000000"/>
              </w:rPr>
            </w:pPr>
            <w:r w:rsidRPr="00DC733E">
              <w:rPr>
                <w:color w:val="000000"/>
              </w:rPr>
              <w:t xml:space="preserve">Декларация о соответствии Участника закупки критериям отнесения </w:t>
            </w:r>
            <w:r w:rsidRPr="00DC733E">
              <w:rPr>
                <w:color w:val="000000"/>
              </w:rPr>
              <w:br/>
              <w:t>к субъектам малого и среднего предпринимательства</w:t>
            </w:r>
          </w:p>
        </w:tc>
        <w:tc>
          <w:tcPr>
            <w:tcW w:w="3119" w:type="dxa"/>
            <w:shd w:val="clear" w:color="auto" w:fill="auto"/>
          </w:tcPr>
          <w:p w:rsidR="00760B66" w:rsidRPr="00DC733E" w:rsidRDefault="00792258"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82611A" w:rsidRPr="00DC733E">
              <w:rPr>
                <w:rStyle w:val="1f1"/>
                <w:rFonts w:eastAsia="Tahoma"/>
                <w:color w:val="auto"/>
                <w:sz w:val="24"/>
                <w:szCs w:val="24"/>
              </w:rPr>
              <w:t>90</w:t>
            </w:r>
          </w:p>
        </w:tc>
      </w:tr>
      <w:tr w:rsidR="00760B66" w:rsidRPr="00DC733E" w:rsidTr="00CE3C8F">
        <w:tc>
          <w:tcPr>
            <w:tcW w:w="1696" w:type="dxa"/>
            <w:shd w:val="clear" w:color="auto" w:fill="auto"/>
          </w:tcPr>
          <w:p w:rsidR="00760B66" w:rsidRPr="00DC733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16</w:t>
            </w:r>
          </w:p>
        </w:tc>
        <w:tc>
          <w:tcPr>
            <w:tcW w:w="4678" w:type="dxa"/>
            <w:shd w:val="clear" w:color="auto" w:fill="auto"/>
          </w:tcPr>
          <w:p w:rsidR="00760B66" w:rsidRPr="00DC733E" w:rsidRDefault="00760B66" w:rsidP="00760B66">
            <w:pPr>
              <w:pStyle w:val="2f3"/>
              <w:shd w:val="clear" w:color="auto" w:fill="auto"/>
              <w:spacing w:after="0" w:line="312" w:lineRule="auto"/>
              <w:contextualSpacing/>
              <w:rPr>
                <w:color w:val="000000"/>
              </w:rPr>
            </w:pPr>
            <w:r w:rsidRPr="00DC733E">
              <w:rPr>
                <w:color w:val="000000"/>
              </w:rPr>
              <w:t>Заявка на проведение закупки</w:t>
            </w:r>
          </w:p>
        </w:tc>
        <w:tc>
          <w:tcPr>
            <w:tcW w:w="3119" w:type="dxa"/>
            <w:shd w:val="clear" w:color="auto" w:fill="auto"/>
          </w:tcPr>
          <w:p w:rsidR="00760B66" w:rsidRPr="00DC733E" w:rsidRDefault="009E02FE"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82611A" w:rsidRPr="00DC733E">
              <w:rPr>
                <w:rStyle w:val="1f1"/>
                <w:rFonts w:eastAsia="Tahoma"/>
                <w:color w:val="auto"/>
                <w:sz w:val="24"/>
                <w:szCs w:val="24"/>
              </w:rPr>
              <w:t>91</w:t>
            </w:r>
          </w:p>
        </w:tc>
      </w:tr>
      <w:tr w:rsidR="00760B66" w:rsidRPr="00DC733E" w:rsidTr="00CE3C8F">
        <w:tc>
          <w:tcPr>
            <w:tcW w:w="1696" w:type="dxa"/>
            <w:shd w:val="clear" w:color="auto" w:fill="auto"/>
          </w:tcPr>
          <w:p w:rsidR="00760B66" w:rsidRPr="00DC733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17</w:t>
            </w:r>
          </w:p>
        </w:tc>
        <w:tc>
          <w:tcPr>
            <w:tcW w:w="4678" w:type="dxa"/>
            <w:shd w:val="clear" w:color="auto" w:fill="auto"/>
          </w:tcPr>
          <w:p w:rsidR="00760B66" w:rsidRPr="00DC733E" w:rsidRDefault="00760B66" w:rsidP="00760B66">
            <w:pPr>
              <w:pStyle w:val="2f3"/>
              <w:shd w:val="clear" w:color="auto" w:fill="auto"/>
              <w:spacing w:after="0" w:line="312" w:lineRule="auto"/>
              <w:contextualSpacing/>
              <w:rPr>
                <w:color w:val="000000"/>
              </w:rPr>
            </w:pPr>
            <w:r w:rsidRPr="00DC733E">
              <w:rPr>
                <w:color w:val="000000"/>
              </w:rPr>
              <w:t xml:space="preserve">Опросный бюллетень </w:t>
            </w:r>
          </w:p>
        </w:tc>
        <w:tc>
          <w:tcPr>
            <w:tcW w:w="3119" w:type="dxa"/>
            <w:shd w:val="clear" w:color="auto" w:fill="auto"/>
          </w:tcPr>
          <w:p w:rsidR="00760B66" w:rsidRPr="00DC733E" w:rsidRDefault="00903E0C"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82611A" w:rsidRPr="00DC733E">
              <w:rPr>
                <w:rStyle w:val="1f1"/>
                <w:rFonts w:eastAsia="Tahoma"/>
                <w:color w:val="auto"/>
                <w:sz w:val="24"/>
                <w:szCs w:val="24"/>
              </w:rPr>
              <w:t>92</w:t>
            </w:r>
          </w:p>
        </w:tc>
      </w:tr>
      <w:tr w:rsidR="00760B66" w:rsidRPr="00DC733E" w:rsidTr="00CE3C8F">
        <w:tc>
          <w:tcPr>
            <w:tcW w:w="1696" w:type="dxa"/>
            <w:shd w:val="clear" w:color="auto" w:fill="auto"/>
          </w:tcPr>
          <w:p w:rsidR="00760B66" w:rsidRPr="00DC733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18</w:t>
            </w:r>
          </w:p>
        </w:tc>
        <w:tc>
          <w:tcPr>
            <w:tcW w:w="4678" w:type="dxa"/>
            <w:shd w:val="clear" w:color="auto" w:fill="auto"/>
          </w:tcPr>
          <w:p w:rsidR="00760B66" w:rsidRPr="00DC733E" w:rsidRDefault="00760B66" w:rsidP="00760B66">
            <w:pPr>
              <w:pStyle w:val="2f3"/>
              <w:shd w:val="clear" w:color="auto" w:fill="auto"/>
              <w:spacing w:after="0" w:line="312" w:lineRule="auto"/>
              <w:contextualSpacing/>
              <w:rPr>
                <w:color w:val="000000"/>
              </w:rPr>
            </w:pPr>
            <w:r w:rsidRPr="00DC733E">
              <w:rPr>
                <w:color w:val="000000"/>
              </w:rPr>
              <w:t>Отчет</w:t>
            </w:r>
            <w:r w:rsidR="001661D1" w:rsidRPr="00DC733E">
              <w:rPr>
                <w:color w:val="000000"/>
              </w:rPr>
              <w:t xml:space="preserve"> о рассмотрении и оценке заявок участников</w:t>
            </w:r>
          </w:p>
        </w:tc>
        <w:tc>
          <w:tcPr>
            <w:tcW w:w="3119" w:type="dxa"/>
            <w:shd w:val="clear" w:color="auto" w:fill="auto"/>
          </w:tcPr>
          <w:p w:rsidR="00760B66" w:rsidRPr="00DC733E" w:rsidRDefault="00687DFB"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w:t>
            </w:r>
            <w:r w:rsidR="0082611A" w:rsidRPr="00DC733E">
              <w:rPr>
                <w:rStyle w:val="1f1"/>
                <w:rFonts w:eastAsia="Tahoma"/>
                <w:color w:val="auto"/>
                <w:sz w:val="24"/>
                <w:szCs w:val="24"/>
              </w:rPr>
              <w:t>93</w:t>
            </w:r>
          </w:p>
        </w:tc>
      </w:tr>
      <w:tr w:rsidR="00760B66" w:rsidRPr="00DC733E" w:rsidTr="001661D1">
        <w:trPr>
          <w:trHeight w:val="1002"/>
        </w:trPr>
        <w:tc>
          <w:tcPr>
            <w:tcW w:w="1696" w:type="dxa"/>
            <w:shd w:val="clear" w:color="auto" w:fill="auto"/>
          </w:tcPr>
          <w:p w:rsidR="00760B66" w:rsidRPr="00DC733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19</w:t>
            </w:r>
          </w:p>
        </w:tc>
        <w:tc>
          <w:tcPr>
            <w:tcW w:w="4678" w:type="dxa"/>
            <w:shd w:val="clear" w:color="auto" w:fill="auto"/>
          </w:tcPr>
          <w:p w:rsidR="001661D1" w:rsidRPr="00DC733E" w:rsidRDefault="001661D1" w:rsidP="001661D1">
            <w:pPr>
              <w:pStyle w:val="2f3"/>
              <w:shd w:val="clear" w:color="auto" w:fill="auto"/>
              <w:spacing w:after="0" w:line="312" w:lineRule="auto"/>
              <w:contextualSpacing/>
              <w:rPr>
                <w:color w:val="000000"/>
              </w:rPr>
            </w:pPr>
            <w:r w:rsidRPr="00DC733E">
              <w:rPr>
                <w:color w:val="000000"/>
              </w:rPr>
              <w:t>Протокол</w:t>
            </w:r>
          </w:p>
          <w:p w:rsidR="00760B66" w:rsidRPr="00DC733E" w:rsidRDefault="001661D1" w:rsidP="001661D1">
            <w:pPr>
              <w:pStyle w:val="2f3"/>
              <w:shd w:val="clear" w:color="auto" w:fill="auto"/>
              <w:spacing w:after="0" w:line="312" w:lineRule="auto"/>
              <w:contextualSpacing/>
              <w:rPr>
                <w:color w:val="000000"/>
              </w:rPr>
            </w:pPr>
            <w:r w:rsidRPr="00DC733E">
              <w:rPr>
                <w:color w:val="000000"/>
              </w:rPr>
              <w:t>заседания закупочной комиссии по согласованию закупочной документации</w:t>
            </w:r>
          </w:p>
        </w:tc>
        <w:tc>
          <w:tcPr>
            <w:tcW w:w="3119" w:type="dxa"/>
            <w:shd w:val="clear" w:color="auto" w:fill="auto"/>
          </w:tcPr>
          <w:p w:rsidR="00760B66" w:rsidRPr="00DC733E" w:rsidRDefault="00792258"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29</w:t>
            </w:r>
            <w:r w:rsidR="0082611A" w:rsidRPr="00DC733E">
              <w:rPr>
                <w:rStyle w:val="1f1"/>
                <w:rFonts w:eastAsia="Tahoma"/>
                <w:color w:val="auto"/>
                <w:sz w:val="24"/>
                <w:szCs w:val="24"/>
              </w:rPr>
              <w:t>6</w:t>
            </w:r>
          </w:p>
        </w:tc>
      </w:tr>
      <w:tr w:rsidR="00760B66" w:rsidRPr="00DC733E" w:rsidTr="00760B66">
        <w:trPr>
          <w:trHeight w:val="934"/>
        </w:trPr>
        <w:tc>
          <w:tcPr>
            <w:tcW w:w="1696" w:type="dxa"/>
            <w:shd w:val="clear" w:color="auto" w:fill="auto"/>
          </w:tcPr>
          <w:p w:rsidR="00760B66" w:rsidRPr="00DC733E"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20</w:t>
            </w:r>
          </w:p>
        </w:tc>
        <w:tc>
          <w:tcPr>
            <w:tcW w:w="4678" w:type="dxa"/>
            <w:shd w:val="clear" w:color="auto" w:fill="auto"/>
          </w:tcPr>
          <w:p w:rsidR="00857FD9" w:rsidRPr="00DC733E" w:rsidRDefault="00857FD9" w:rsidP="00857FD9">
            <w:pPr>
              <w:pStyle w:val="2f3"/>
              <w:shd w:val="clear" w:color="auto" w:fill="auto"/>
              <w:spacing w:after="0" w:line="312" w:lineRule="auto"/>
              <w:contextualSpacing/>
              <w:rPr>
                <w:color w:val="000000"/>
              </w:rPr>
            </w:pPr>
            <w:r w:rsidRPr="00DC733E">
              <w:rPr>
                <w:color w:val="000000"/>
              </w:rPr>
              <w:t>Протокол</w:t>
            </w:r>
          </w:p>
          <w:p w:rsidR="00857FD9" w:rsidRPr="00DC733E" w:rsidRDefault="00857FD9" w:rsidP="00857FD9">
            <w:pPr>
              <w:pStyle w:val="2f3"/>
              <w:shd w:val="clear" w:color="auto" w:fill="auto"/>
              <w:spacing w:after="0" w:line="312" w:lineRule="auto"/>
              <w:contextualSpacing/>
              <w:rPr>
                <w:color w:val="000000"/>
              </w:rPr>
            </w:pPr>
            <w:r w:rsidRPr="00DC733E">
              <w:rPr>
                <w:color w:val="000000"/>
              </w:rPr>
              <w:t>заседания закупочной комиссии по рассмотрению и оценке заявок</w:t>
            </w:r>
          </w:p>
          <w:p w:rsidR="00760B66" w:rsidRPr="00DC733E" w:rsidRDefault="00857FD9" w:rsidP="00857FD9">
            <w:pPr>
              <w:pStyle w:val="2f3"/>
              <w:shd w:val="clear" w:color="auto" w:fill="auto"/>
              <w:spacing w:after="0" w:line="312" w:lineRule="auto"/>
              <w:contextualSpacing/>
              <w:rPr>
                <w:color w:val="000000"/>
              </w:rPr>
            </w:pPr>
            <w:r w:rsidRPr="00DC733E">
              <w:rPr>
                <w:color w:val="000000"/>
              </w:rPr>
              <w:t>на участие, окончательных предложений участников</w:t>
            </w:r>
          </w:p>
        </w:tc>
        <w:tc>
          <w:tcPr>
            <w:tcW w:w="3119" w:type="dxa"/>
            <w:shd w:val="clear" w:color="auto" w:fill="auto"/>
          </w:tcPr>
          <w:p w:rsidR="00760B66" w:rsidRPr="00DC733E" w:rsidRDefault="00792258" w:rsidP="0082611A">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DC733E">
              <w:rPr>
                <w:rStyle w:val="1f1"/>
                <w:rFonts w:eastAsia="Tahoma"/>
                <w:color w:val="auto"/>
                <w:sz w:val="24"/>
                <w:szCs w:val="24"/>
              </w:rPr>
              <w:t>29</w:t>
            </w:r>
            <w:r w:rsidR="0082611A" w:rsidRPr="00DC733E">
              <w:rPr>
                <w:rStyle w:val="1f1"/>
                <w:rFonts w:eastAsia="Tahoma"/>
                <w:color w:val="auto"/>
                <w:sz w:val="24"/>
                <w:szCs w:val="24"/>
              </w:rPr>
              <w:t>7</w:t>
            </w:r>
          </w:p>
        </w:tc>
      </w:tr>
    </w:tbl>
    <w:bookmarkEnd w:id="379"/>
    <w:bookmarkEnd w:id="380"/>
    <w:bookmarkEnd w:id="381"/>
    <w:bookmarkEnd w:id="382"/>
    <w:bookmarkEnd w:id="383"/>
    <w:bookmarkEnd w:id="384"/>
    <w:p w:rsidR="005A2FCD" w:rsidRDefault="005A2FCD"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r w:rsidRPr="00DC733E">
        <w:rPr>
          <w:rFonts w:ascii="Times New Roman" w:hAnsi="Times New Roman"/>
          <w:b/>
          <w:color w:val="auto"/>
          <w:sz w:val="28"/>
          <w:szCs w:val="28"/>
        </w:rPr>
        <w:t>(Измененная редакция, изм. №4)</w:t>
      </w: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5A2FCD">
      <w:pPr>
        <w:pStyle w:val="30"/>
        <w:numPr>
          <w:ilvl w:val="0"/>
          <w:numId w:val="0"/>
        </w:numPr>
        <w:tabs>
          <w:tab w:val="left" w:pos="993"/>
        </w:tabs>
        <w:spacing w:line="312" w:lineRule="auto"/>
        <w:ind w:firstLine="709"/>
        <w:contextualSpacing/>
        <w:rPr>
          <w:rFonts w:ascii="Times New Roman" w:hAnsi="Times New Roman"/>
          <w:b/>
          <w:color w:val="auto"/>
          <w:sz w:val="28"/>
          <w:szCs w:val="28"/>
        </w:rPr>
      </w:pPr>
    </w:p>
    <w:p w:rsidR="003D4F38" w:rsidRDefault="003D4F38" w:rsidP="003D4F38">
      <w:pPr>
        <w:spacing w:after="120"/>
        <w:jc w:val="center"/>
      </w:pPr>
      <w:r w:rsidRPr="00BE48BE">
        <w:rPr>
          <w:b/>
          <w:sz w:val="28"/>
          <w:szCs w:val="28"/>
        </w:rPr>
        <w:t>Приложение И</w:t>
      </w:r>
      <w:r>
        <w:rPr>
          <w:b/>
          <w:sz w:val="28"/>
          <w:szCs w:val="28"/>
        </w:rPr>
        <w:t xml:space="preserve"> (Измененная редакция, изм. №8</w:t>
      </w:r>
      <w:r w:rsidRPr="00DC733E">
        <w:rPr>
          <w:b/>
          <w:sz w:val="28"/>
          <w:szCs w:val="28"/>
        </w:rPr>
        <w:t>)</w:t>
      </w:r>
    </w:p>
    <w:p w:rsidR="003D4F38" w:rsidRPr="00241AC8" w:rsidRDefault="003D4F38" w:rsidP="003D4F38">
      <w:pPr>
        <w:spacing w:after="120"/>
        <w:jc w:val="center"/>
        <w:rPr>
          <w:szCs w:val="28"/>
        </w:rPr>
      </w:pPr>
      <w:r w:rsidRPr="00BE48BE">
        <w:rPr>
          <w:b/>
          <w:sz w:val="28"/>
          <w:szCs w:val="28"/>
        </w:rPr>
        <w:t xml:space="preserve"> (</w:t>
      </w:r>
      <w:r w:rsidRPr="00BE48BE">
        <w:rPr>
          <w:b/>
          <w:bCs/>
          <w:sz w:val="28"/>
          <w:szCs w:val="28"/>
        </w:rPr>
        <w:t>обязательное)</w:t>
      </w:r>
      <w:r w:rsidRPr="00BE48BE">
        <w:rPr>
          <w:b/>
          <w:bCs/>
          <w:sz w:val="28"/>
          <w:szCs w:val="28"/>
        </w:rPr>
        <w:br/>
        <w:t>Порядок проведения предварительного отбора</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И.1 Решение о проведении предварительного отбора поставщиков принимает единоличный исполнительный орган АО «ОСК» для нужд АО «ОСК» и</w:t>
      </w:r>
      <w:r>
        <w:rPr>
          <w:rFonts w:ascii="Times New Roman" w:hAnsi="Times New Roman"/>
          <w:sz w:val="28"/>
          <w:szCs w:val="28"/>
        </w:rPr>
        <w:t xml:space="preserve"> (</w:t>
      </w:r>
      <w:r w:rsidRPr="00A4780A">
        <w:rPr>
          <w:rFonts w:ascii="Times New Roman" w:hAnsi="Times New Roman"/>
          <w:sz w:val="28"/>
          <w:szCs w:val="28"/>
        </w:rPr>
        <w:t>или</w:t>
      </w:r>
      <w:r>
        <w:rPr>
          <w:rFonts w:ascii="Times New Roman" w:hAnsi="Times New Roman"/>
          <w:sz w:val="28"/>
          <w:szCs w:val="28"/>
        </w:rPr>
        <w:t>)</w:t>
      </w:r>
      <w:r w:rsidRPr="00A4780A">
        <w:rPr>
          <w:rFonts w:ascii="Times New Roman" w:hAnsi="Times New Roman"/>
          <w:sz w:val="28"/>
          <w:szCs w:val="28"/>
        </w:rPr>
        <w:t xml:space="preserve"> обществ Группы ОСК;</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И.2 Решение о проведении предварительного отбора должно содержать следующую информацию:</w:t>
      </w:r>
    </w:p>
    <w:p w:rsidR="003D4F38" w:rsidRPr="00A4780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A4780A">
        <w:rPr>
          <w:rFonts w:ascii="Times New Roman" w:hAnsi="Times New Roman"/>
          <w:sz w:val="28"/>
          <w:szCs w:val="28"/>
        </w:rPr>
        <w:t>1)</w:t>
      </w:r>
      <w:r>
        <w:rPr>
          <w:rFonts w:ascii="Times New Roman" w:hAnsi="Times New Roman"/>
          <w:sz w:val="28"/>
          <w:szCs w:val="28"/>
        </w:rPr>
        <w:t> </w:t>
      </w:r>
      <w:r w:rsidRPr="00A4780A">
        <w:rPr>
          <w:rFonts w:ascii="Times New Roman" w:hAnsi="Times New Roman"/>
          <w:sz w:val="28"/>
          <w:szCs w:val="28"/>
        </w:rPr>
        <w:t>наименование заказчика предварительного отбора;</w:t>
      </w:r>
    </w:p>
    <w:p w:rsidR="003D4F38" w:rsidRPr="00A4780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A4780A">
        <w:rPr>
          <w:rFonts w:ascii="Times New Roman" w:hAnsi="Times New Roman"/>
          <w:sz w:val="28"/>
          <w:szCs w:val="28"/>
        </w:rPr>
        <w:t>2)</w:t>
      </w:r>
      <w:r>
        <w:rPr>
          <w:rFonts w:ascii="Times New Roman" w:hAnsi="Times New Roman"/>
          <w:sz w:val="28"/>
          <w:szCs w:val="28"/>
        </w:rPr>
        <w:t> </w:t>
      </w:r>
      <w:r w:rsidRPr="00A4780A">
        <w:rPr>
          <w:rFonts w:ascii="Times New Roman" w:hAnsi="Times New Roman"/>
          <w:sz w:val="28"/>
          <w:szCs w:val="28"/>
        </w:rPr>
        <w:t>наименование организатора предварительного отбора;</w:t>
      </w:r>
    </w:p>
    <w:p w:rsidR="003D4F38" w:rsidRPr="00A4780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A4780A">
        <w:rPr>
          <w:rFonts w:ascii="Times New Roman" w:hAnsi="Times New Roman"/>
          <w:sz w:val="28"/>
          <w:szCs w:val="28"/>
        </w:rPr>
        <w:t>3)</w:t>
      </w:r>
      <w:r>
        <w:rPr>
          <w:rFonts w:ascii="Times New Roman" w:hAnsi="Times New Roman"/>
          <w:sz w:val="28"/>
          <w:szCs w:val="28"/>
        </w:rPr>
        <w:t> </w:t>
      </w:r>
      <w:r w:rsidRPr="00A4780A">
        <w:rPr>
          <w:rFonts w:ascii="Times New Roman" w:hAnsi="Times New Roman"/>
          <w:sz w:val="28"/>
          <w:szCs w:val="28"/>
        </w:rPr>
        <w:t>сведения о продукции, в отношении поставщиков которой будет проведен предварительный отбор;</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4) состав комиссии.</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И.3 Предварительный отбор не является закупкой или торгами и</w:t>
      </w:r>
      <w:r>
        <w:rPr>
          <w:rFonts w:ascii="Times New Roman" w:hAnsi="Times New Roman"/>
          <w:sz w:val="28"/>
          <w:szCs w:val="28"/>
        </w:rPr>
        <w:t> </w:t>
      </w:r>
      <w:r w:rsidRPr="00A4780A">
        <w:rPr>
          <w:rFonts w:ascii="Times New Roman" w:hAnsi="Times New Roman"/>
          <w:sz w:val="28"/>
          <w:szCs w:val="28"/>
        </w:rPr>
        <w:t>не</w:t>
      </w:r>
      <w:r>
        <w:rPr>
          <w:rFonts w:ascii="Times New Roman" w:hAnsi="Times New Roman"/>
          <w:sz w:val="28"/>
          <w:szCs w:val="28"/>
        </w:rPr>
        <w:t> </w:t>
      </w:r>
      <w:r w:rsidRPr="00A4780A">
        <w:rPr>
          <w:rFonts w:ascii="Times New Roman" w:hAnsi="Times New Roman"/>
          <w:sz w:val="28"/>
          <w:szCs w:val="28"/>
        </w:rPr>
        <w:t>регулируется нормами статей 447 - 449 части первой и статей 1057 - 1061 части второй Гражданского кодекса Российской Федерации, и не накладывает на</w:t>
      </w:r>
      <w:r>
        <w:rPr>
          <w:rFonts w:ascii="Times New Roman" w:hAnsi="Times New Roman"/>
          <w:sz w:val="28"/>
          <w:szCs w:val="28"/>
        </w:rPr>
        <w:t> </w:t>
      </w:r>
      <w:r w:rsidRPr="00A4780A">
        <w:rPr>
          <w:rFonts w:ascii="Times New Roman" w:hAnsi="Times New Roman"/>
          <w:sz w:val="28"/>
          <w:szCs w:val="28"/>
        </w:rPr>
        <w:t>заказчика предварительного отбора обязательств, установленных указанными статьями Гражданского кодекса Российской Федерации.</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И.4 По результатам проведения предварительного отбора формируется перечень поставщиков</w:t>
      </w:r>
      <w:r>
        <w:rPr>
          <w:rFonts w:ascii="Times New Roman" w:hAnsi="Times New Roman"/>
          <w:sz w:val="28"/>
          <w:szCs w:val="28"/>
        </w:rPr>
        <w:t xml:space="preserve"> с последующим проведением среди них закупочных процедур способами, предусмотренными настоящим Положением о закупке.</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И.5 Заключение договоров или соглашений между заказчиком и</w:t>
      </w:r>
      <w:r>
        <w:rPr>
          <w:rFonts w:ascii="Times New Roman" w:hAnsi="Times New Roman"/>
          <w:sz w:val="28"/>
          <w:szCs w:val="28"/>
        </w:rPr>
        <w:t> </w:t>
      </w:r>
      <w:r w:rsidRPr="00A4780A">
        <w:rPr>
          <w:rFonts w:ascii="Times New Roman" w:hAnsi="Times New Roman"/>
          <w:sz w:val="28"/>
          <w:szCs w:val="28"/>
        </w:rPr>
        <w:t>участниками по результатам проведенных предварительного отбора не</w:t>
      </w:r>
      <w:r>
        <w:rPr>
          <w:rFonts w:ascii="Times New Roman" w:hAnsi="Times New Roman"/>
          <w:sz w:val="28"/>
          <w:szCs w:val="28"/>
        </w:rPr>
        <w:t> </w:t>
      </w:r>
      <w:r w:rsidRPr="00A4780A">
        <w:rPr>
          <w:rFonts w:ascii="Times New Roman" w:hAnsi="Times New Roman"/>
          <w:sz w:val="28"/>
          <w:szCs w:val="28"/>
        </w:rPr>
        <w:t>предусмотрено.</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И.6 Заказчик вправе отказаться от проведения предварительного отбора на</w:t>
      </w:r>
      <w:r>
        <w:rPr>
          <w:rFonts w:ascii="Times New Roman" w:hAnsi="Times New Roman"/>
          <w:sz w:val="28"/>
          <w:szCs w:val="28"/>
        </w:rPr>
        <w:t> </w:t>
      </w:r>
      <w:r w:rsidRPr="00A4780A">
        <w:rPr>
          <w:rFonts w:ascii="Times New Roman" w:hAnsi="Times New Roman"/>
          <w:sz w:val="28"/>
          <w:szCs w:val="28"/>
        </w:rPr>
        <w:t>любом из его этапов.</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И.7 </w:t>
      </w:r>
      <w:r>
        <w:rPr>
          <w:rFonts w:ascii="Times New Roman" w:hAnsi="Times New Roman"/>
          <w:sz w:val="28"/>
          <w:szCs w:val="28"/>
        </w:rPr>
        <w:t>Организатор не несет ответственности за понесенные участником предварительного отбора расходы по подготовке и подаче заявки на участие в предварительном отборе, а также за расходы, связанные с проведением аудита в отношении участника предварительного отбора, проводимого на основании решения комиссии.</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И.8 В целях обеспечения информационной открытости информация о</w:t>
      </w:r>
      <w:r>
        <w:rPr>
          <w:rFonts w:ascii="Times New Roman" w:hAnsi="Times New Roman"/>
          <w:sz w:val="28"/>
          <w:szCs w:val="28"/>
        </w:rPr>
        <w:t> </w:t>
      </w:r>
      <w:r w:rsidRPr="00A4780A">
        <w:rPr>
          <w:rFonts w:ascii="Times New Roman" w:hAnsi="Times New Roman"/>
          <w:sz w:val="28"/>
          <w:szCs w:val="28"/>
        </w:rPr>
        <w:t>проведении предварительного отбора, извещение и документация о</w:t>
      </w:r>
      <w:r>
        <w:rPr>
          <w:rFonts w:ascii="Times New Roman" w:hAnsi="Times New Roman"/>
          <w:sz w:val="28"/>
          <w:szCs w:val="28"/>
        </w:rPr>
        <w:t> </w:t>
      </w:r>
      <w:r w:rsidRPr="00A4780A">
        <w:rPr>
          <w:rFonts w:ascii="Times New Roman" w:hAnsi="Times New Roman"/>
          <w:sz w:val="28"/>
          <w:szCs w:val="28"/>
        </w:rPr>
        <w:t>проведении предварительного отбора размещаются на электронной площадке.</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И.9 На основании результатов предварительного отбора, комиссия включает участников, прошедших проверку и подтвердивших соответствие требованиям, установленным документаци</w:t>
      </w:r>
      <w:r>
        <w:rPr>
          <w:rFonts w:ascii="Times New Roman" w:hAnsi="Times New Roman"/>
          <w:sz w:val="28"/>
          <w:szCs w:val="28"/>
        </w:rPr>
        <w:t>ей</w:t>
      </w:r>
      <w:r w:rsidRPr="00A4780A">
        <w:rPr>
          <w:rFonts w:ascii="Times New Roman" w:hAnsi="Times New Roman"/>
          <w:sz w:val="28"/>
          <w:szCs w:val="28"/>
        </w:rPr>
        <w:t xml:space="preserve"> о проведении предварительного отбора</w:t>
      </w:r>
      <w:r>
        <w:rPr>
          <w:rFonts w:ascii="Times New Roman" w:hAnsi="Times New Roman"/>
          <w:sz w:val="28"/>
          <w:szCs w:val="28"/>
        </w:rPr>
        <w:t>,</w:t>
      </w:r>
      <w:r w:rsidRPr="00A4780A">
        <w:rPr>
          <w:rFonts w:ascii="Times New Roman" w:hAnsi="Times New Roman"/>
          <w:sz w:val="28"/>
          <w:szCs w:val="28"/>
        </w:rPr>
        <w:t xml:space="preserve"> в перечень поставщиков по соответствующим видам продукции.</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И.10 Комиссия вправе принять решение об исключении поставщика из</w:t>
      </w:r>
      <w:r>
        <w:rPr>
          <w:rFonts w:ascii="Times New Roman" w:hAnsi="Times New Roman"/>
          <w:sz w:val="28"/>
          <w:szCs w:val="28"/>
        </w:rPr>
        <w:t> </w:t>
      </w:r>
      <w:r w:rsidRPr="00A4780A">
        <w:rPr>
          <w:rFonts w:ascii="Times New Roman" w:hAnsi="Times New Roman"/>
          <w:sz w:val="28"/>
          <w:szCs w:val="28"/>
        </w:rPr>
        <w:t>перечня поставщиков в случае:</w:t>
      </w:r>
    </w:p>
    <w:p w:rsidR="003D4F38" w:rsidRPr="00A4780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A4780A">
        <w:rPr>
          <w:rFonts w:ascii="Times New Roman" w:hAnsi="Times New Roman"/>
          <w:sz w:val="28"/>
          <w:szCs w:val="28"/>
        </w:rPr>
        <w:t>1) наличия подтвержденной информации о том, что участник перестал соответствовать требованиям и условиям документации о проведении предварительного отбора, по результатам которого участник был включен в</w:t>
      </w:r>
      <w:r>
        <w:rPr>
          <w:rFonts w:ascii="Times New Roman" w:hAnsi="Times New Roman"/>
          <w:sz w:val="28"/>
          <w:szCs w:val="28"/>
        </w:rPr>
        <w:t> </w:t>
      </w:r>
      <w:r w:rsidRPr="00A4780A">
        <w:rPr>
          <w:rFonts w:ascii="Times New Roman" w:hAnsi="Times New Roman"/>
          <w:sz w:val="28"/>
          <w:szCs w:val="28"/>
        </w:rPr>
        <w:t>соответствующий перечень поставщиков;</w:t>
      </w:r>
    </w:p>
    <w:p w:rsidR="003D4F38" w:rsidRPr="00A4780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A4780A">
        <w:rPr>
          <w:rFonts w:ascii="Times New Roman" w:hAnsi="Times New Roman"/>
          <w:sz w:val="28"/>
          <w:szCs w:val="28"/>
        </w:rPr>
        <w:t>2) уклонения участника от заключения договора по результатам процедуры закупки;</w:t>
      </w:r>
    </w:p>
    <w:p w:rsidR="003D4F38" w:rsidRPr="00A4780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A4780A">
        <w:rPr>
          <w:rFonts w:ascii="Times New Roman" w:hAnsi="Times New Roman"/>
          <w:sz w:val="28"/>
          <w:szCs w:val="28"/>
        </w:rPr>
        <w:t>3) расторжения с участником договора по решению суда или иным способом в связи с существенным нарушением им условий договора;</w:t>
      </w:r>
    </w:p>
    <w:p w:rsidR="003D4F38" w:rsidRPr="00A4780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A4780A">
        <w:rPr>
          <w:rFonts w:ascii="Times New Roman" w:hAnsi="Times New Roman"/>
          <w:sz w:val="28"/>
          <w:szCs w:val="28"/>
        </w:rPr>
        <w:t>4) нарушения участником условия заключенного договора в части сроков поставки и</w:t>
      </w:r>
      <w:r>
        <w:rPr>
          <w:rFonts w:ascii="Times New Roman" w:hAnsi="Times New Roman"/>
          <w:sz w:val="28"/>
          <w:szCs w:val="28"/>
        </w:rPr>
        <w:t xml:space="preserve"> (</w:t>
      </w:r>
      <w:r w:rsidRPr="00A4780A">
        <w:rPr>
          <w:rFonts w:ascii="Times New Roman" w:hAnsi="Times New Roman"/>
          <w:sz w:val="28"/>
          <w:szCs w:val="28"/>
        </w:rPr>
        <w:t>или</w:t>
      </w:r>
      <w:r>
        <w:rPr>
          <w:rFonts w:ascii="Times New Roman" w:hAnsi="Times New Roman"/>
          <w:sz w:val="28"/>
          <w:szCs w:val="28"/>
        </w:rPr>
        <w:t>)</w:t>
      </w:r>
      <w:r w:rsidRPr="00A4780A">
        <w:rPr>
          <w:rFonts w:ascii="Times New Roman" w:hAnsi="Times New Roman"/>
          <w:sz w:val="28"/>
          <w:szCs w:val="28"/>
        </w:rPr>
        <w:t xml:space="preserve"> качества поставляемой продукции;</w:t>
      </w:r>
    </w:p>
    <w:p w:rsidR="003D4F38" w:rsidRPr="00A4780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A4780A">
        <w:rPr>
          <w:rFonts w:ascii="Times New Roman" w:hAnsi="Times New Roman"/>
          <w:sz w:val="28"/>
          <w:szCs w:val="28"/>
        </w:rPr>
        <w:t xml:space="preserve">5) не принявшего участия (по направленным Заказчиком приглашениям) более чем в </w:t>
      </w:r>
      <w:r>
        <w:rPr>
          <w:rFonts w:ascii="Times New Roman" w:hAnsi="Times New Roman"/>
          <w:sz w:val="28"/>
          <w:szCs w:val="28"/>
        </w:rPr>
        <w:t>3 (</w:t>
      </w:r>
      <w:r w:rsidRPr="00A4780A">
        <w:rPr>
          <w:rFonts w:ascii="Times New Roman" w:hAnsi="Times New Roman"/>
          <w:sz w:val="28"/>
          <w:szCs w:val="28"/>
        </w:rPr>
        <w:t>трех</w:t>
      </w:r>
      <w:r>
        <w:rPr>
          <w:rFonts w:ascii="Times New Roman" w:hAnsi="Times New Roman"/>
          <w:sz w:val="28"/>
          <w:szCs w:val="28"/>
        </w:rPr>
        <w:t>)</w:t>
      </w:r>
      <w:r w:rsidRPr="00A4780A">
        <w:rPr>
          <w:rFonts w:ascii="Times New Roman" w:hAnsi="Times New Roman"/>
          <w:sz w:val="28"/>
          <w:szCs w:val="28"/>
        </w:rPr>
        <w:t xml:space="preserve"> процедурах закупки. </w:t>
      </w:r>
    </w:p>
    <w:p w:rsidR="003D4F38"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И.11 Срок действия перечня поставщиков устанавливается комиссией.</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Pr>
          <w:rFonts w:ascii="Times New Roman" w:hAnsi="Times New Roman"/>
          <w:sz w:val="28"/>
          <w:szCs w:val="28"/>
        </w:rPr>
        <w:t>И.12 В случае, если срок действия перечня поставщиков установлен более 12 (двенадцати) месяцев, перечень поставщиков может быть расширен путем проведения дополнительного предварительного отбора поставщиков.</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w:t>
      </w:r>
      <w:r>
        <w:rPr>
          <w:rFonts w:ascii="Times New Roman" w:hAnsi="Times New Roman"/>
          <w:sz w:val="28"/>
          <w:szCs w:val="28"/>
        </w:rPr>
        <w:t>13</w:t>
      </w:r>
      <w:r w:rsidRPr="00A4780A">
        <w:rPr>
          <w:rFonts w:ascii="Times New Roman" w:hAnsi="Times New Roman"/>
          <w:sz w:val="28"/>
          <w:szCs w:val="28"/>
        </w:rPr>
        <w:t> Комиссия вправе признать перечень поставщиков утратившим силу в</w:t>
      </w:r>
      <w:r>
        <w:rPr>
          <w:rFonts w:ascii="Times New Roman" w:hAnsi="Times New Roman"/>
          <w:sz w:val="28"/>
          <w:szCs w:val="28"/>
        </w:rPr>
        <w:t> </w:t>
      </w:r>
      <w:r w:rsidRPr="00A4780A">
        <w:rPr>
          <w:rFonts w:ascii="Times New Roman" w:hAnsi="Times New Roman"/>
          <w:sz w:val="28"/>
          <w:szCs w:val="28"/>
        </w:rPr>
        <w:t>любое время до окончания срока его действия.</w:t>
      </w:r>
    </w:p>
    <w:p w:rsidR="003D4F38" w:rsidRPr="00A4780A" w:rsidRDefault="003D4F38" w:rsidP="003D4F38">
      <w:pPr>
        <w:pStyle w:val="30"/>
        <w:numPr>
          <w:ilvl w:val="0"/>
          <w:numId w:val="0"/>
        </w:numPr>
        <w:spacing w:line="259" w:lineRule="auto"/>
        <w:ind w:firstLine="709"/>
        <w:rPr>
          <w:rFonts w:ascii="Times New Roman" w:hAnsi="Times New Roman"/>
          <w:color w:val="auto"/>
          <w:sz w:val="28"/>
          <w:szCs w:val="28"/>
        </w:rPr>
      </w:pPr>
      <w:r w:rsidRPr="00A4780A">
        <w:rPr>
          <w:rFonts w:ascii="Times New Roman" w:hAnsi="Times New Roman"/>
          <w:sz w:val="28"/>
          <w:szCs w:val="28"/>
        </w:rPr>
        <w:t>В целях привлечения новых поставщиков после подведения промежуточных итогов первого отбора и в течение установленного срока действия отбора предоставляется возможность подачи заявок на участие в</w:t>
      </w:r>
      <w:r>
        <w:rPr>
          <w:rFonts w:ascii="Times New Roman" w:hAnsi="Times New Roman"/>
          <w:sz w:val="28"/>
          <w:szCs w:val="28"/>
        </w:rPr>
        <w:t> </w:t>
      </w:r>
      <w:r w:rsidRPr="00A4780A">
        <w:rPr>
          <w:rFonts w:ascii="Times New Roman" w:hAnsi="Times New Roman"/>
          <w:color w:val="auto"/>
          <w:sz w:val="28"/>
          <w:szCs w:val="28"/>
        </w:rPr>
        <w:t>предварительном отборе поставщиков, ранее его не проходивших</w:t>
      </w:r>
      <w:r>
        <w:rPr>
          <w:rFonts w:ascii="Times New Roman" w:hAnsi="Times New Roman"/>
          <w:color w:val="auto"/>
          <w:sz w:val="28"/>
          <w:szCs w:val="28"/>
        </w:rPr>
        <w:t xml:space="preserve"> поставщиков</w:t>
      </w:r>
      <w:r w:rsidRPr="00A4780A">
        <w:rPr>
          <w:rFonts w:ascii="Times New Roman" w:hAnsi="Times New Roman"/>
          <w:color w:val="auto"/>
          <w:sz w:val="28"/>
          <w:szCs w:val="28"/>
        </w:rPr>
        <w:t xml:space="preserve"> либо не</w:t>
      </w:r>
      <w:r>
        <w:rPr>
          <w:rFonts w:ascii="Times New Roman" w:hAnsi="Times New Roman"/>
          <w:color w:val="auto"/>
          <w:sz w:val="28"/>
          <w:szCs w:val="28"/>
        </w:rPr>
        <w:t> </w:t>
      </w:r>
      <w:r w:rsidRPr="00A4780A">
        <w:rPr>
          <w:rFonts w:ascii="Times New Roman" w:hAnsi="Times New Roman"/>
          <w:color w:val="auto"/>
          <w:sz w:val="28"/>
          <w:szCs w:val="28"/>
        </w:rPr>
        <w:t>прошедших.</w:t>
      </w:r>
    </w:p>
    <w:p w:rsidR="003D4F38" w:rsidRPr="00A4780A" w:rsidRDefault="003D4F38" w:rsidP="003D4F38">
      <w:pPr>
        <w:pStyle w:val="30"/>
        <w:numPr>
          <w:ilvl w:val="0"/>
          <w:numId w:val="0"/>
        </w:numPr>
        <w:spacing w:line="259" w:lineRule="auto"/>
        <w:ind w:firstLine="709"/>
        <w:rPr>
          <w:rFonts w:ascii="Times New Roman" w:hAnsi="Times New Roman"/>
          <w:color w:val="auto"/>
          <w:sz w:val="28"/>
          <w:szCs w:val="28"/>
        </w:rPr>
      </w:pPr>
      <w:r w:rsidRPr="00A4780A">
        <w:rPr>
          <w:rFonts w:ascii="Times New Roman" w:hAnsi="Times New Roman"/>
          <w:color w:val="auto"/>
          <w:sz w:val="28"/>
          <w:szCs w:val="28"/>
        </w:rPr>
        <w:t xml:space="preserve">По результатам подведения итогов предварительного отбора на каждой стадии оформляется протокол заседания закупочной комиссии, который должен содержать сведения, указанные в пункте </w:t>
      </w:r>
      <w:r>
        <w:rPr>
          <w:rFonts w:ascii="Times New Roman" w:hAnsi="Times New Roman"/>
          <w:color w:val="auto"/>
          <w:sz w:val="28"/>
          <w:szCs w:val="28"/>
        </w:rPr>
        <w:t>И</w:t>
      </w:r>
      <w:r w:rsidRPr="00A4780A">
        <w:rPr>
          <w:rFonts w:ascii="Times New Roman" w:hAnsi="Times New Roman"/>
          <w:color w:val="auto"/>
          <w:sz w:val="28"/>
          <w:szCs w:val="28"/>
        </w:rPr>
        <w:t xml:space="preserve">.31 настоящего </w:t>
      </w:r>
      <w:r>
        <w:rPr>
          <w:rFonts w:ascii="Times New Roman" w:hAnsi="Times New Roman"/>
          <w:color w:val="auto"/>
          <w:sz w:val="28"/>
          <w:szCs w:val="28"/>
        </w:rPr>
        <w:t>Порядка</w:t>
      </w:r>
      <w:r w:rsidRPr="00A4780A">
        <w:rPr>
          <w:rFonts w:ascii="Times New Roman" w:hAnsi="Times New Roman"/>
          <w:color w:val="auto"/>
          <w:sz w:val="28"/>
          <w:szCs w:val="28"/>
        </w:rPr>
        <w:t>.</w:t>
      </w:r>
    </w:p>
    <w:p w:rsidR="003D4F38" w:rsidRPr="00A4780A" w:rsidRDefault="003D4F38" w:rsidP="003D4F38">
      <w:pPr>
        <w:pStyle w:val="30"/>
        <w:numPr>
          <w:ilvl w:val="0"/>
          <w:numId w:val="0"/>
        </w:numPr>
        <w:spacing w:line="259" w:lineRule="auto"/>
        <w:ind w:firstLine="709"/>
        <w:rPr>
          <w:rFonts w:ascii="Times New Roman" w:hAnsi="Times New Roman"/>
          <w:color w:val="auto"/>
          <w:sz w:val="28"/>
          <w:szCs w:val="28"/>
        </w:rPr>
      </w:pPr>
      <w:r>
        <w:rPr>
          <w:rFonts w:ascii="Times New Roman" w:hAnsi="Times New Roman"/>
          <w:color w:val="auto"/>
          <w:sz w:val="28"/>
          <w:szCs w:val="28"/>
        </w:rPr>
        <w:t>При оценке участника предварительного отбора применение</w:t>
      </w:r>
      <w:r w:rsidRPr="00A4780A">
        <w:rPr>
          <w:rFonts w:ascii="Times New Roman" w:hAnsi="Times New Roman"/>
          <w:color w:val="auto"/>
          <w:sz w:val="28"/>
          <w:szCs w:val="28"/>
        </w:rPr>
        <w:t xml:space="preserve"> не</w:t>
      </w:r>
      <w:r>
        <w:rPr>
          <w:rFonts w:ascii="Times New Roman" w:hAnsi="Times New Roman"/>
          <w:color w:val="auto"/>
          <w:sz w:val="28"/>
          <w:szCs w:val="28"/>
        </w:rPr>
        <w:t> </w:t>
      </w:r>
      <w:r w:rsidRPr="00A4780A">
        <w:rPr>
          <w:rFonts w:ascii="Times New Roman" w:hAnsi="Times New Roman"/>
          <w:color w:val="auto"/>
          <w:sz w:val="28"/>
          <w:szCs w:val="28"/>
        </w:rPr>
        <w:t>предусмотренных в документации о</w:t>
      </w:r>
      <w:r>
        <w:rPr>
          <w:rFonts w:ascii="Times New Roman" w:hAnsi="Times New Roman"/>
          <w:color w:val="auto"/>
          <w:sz w:val="28"/>
          <w:szCs w:val="28"/>
        </w:rPr>
        <w:t> предварительном</w:t>
      </w:r>
      <w:r w:rsidRPr="00A4780A">
        <w:rPr>
          <w:rFonts w:ascii="Times New Roman" w:hAnsi="Times New Roman"/>
          <w:color w:val="auto"/>
          <w:sz w:val="28"/>
          <w:szCs w:val="28"/>
        </w:rPr>
        <w:t xml:space="preserve"> отборе критериев или требований не</w:t>
      </w:r>
      <w:r>
        <w:rPr>
          <w:rFonts w:ascii="Times New Roman" w:hAnsi="Times New Roman"/>
          <w:color w:val="auto"/>
          <w:sz w:val="28"/>
          <w:szCs w:val="28"/>
        </w:rPr>
        <w:t> </w:t>
      </w:r>
      <w:r w:rsidRPr="00A4780A">
        <w:rPr>
          <w:rFonts w:ascii="Times New Roman" w:hAnsi="Times New Roman"/>
          <w:color w:val="auto"/>
          <w:sz w:val="28"/>
          <w:szCs w:val="28"/>
        </w:rPr>
        <w:t>допускается.</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И.14 В целях определения соответствия участника требованиям документации о проведении предварительного отбора, предоставленных участником в составе заявки на участие в предварительном отборе документов, а также степени готовности участника осуществлять поставку продукции в</w:t>
      </w:r>
      <w:r>
        <w:rPr>
          <w:rFonts w:ascii="Times New Roman" w:hAnsi="Times New Roman"/>
          <w:sz w:val="28"/>
          <w:szCs w:val="28"/>
        </w:rPr>
        <w:t> </w:t>
      </w:r>
      <w:r w:rsidRPr="00A4780A">
        <w:rPr>
          <w:rFonts w:ascii="Times New Roman" w:hAnsi="Times New Roman"/>
          <w:sz w:val="28"/>
          <w:szCs w:val="28"/>
        </w:rPr>
        <w:t>соответствии с требованиями документации о проведении предварительного отбора, комиссия вправе принять решение о проведении</w:t>
      </w:r>
      <w:r>
        <w:rPr>
          <w:rFonts w:ascii="Times New Roman" w:hAnsi="Times New Roman"/>
          <w:sz w:val="28"/>
          <w:szCs w:val="28"/>
        </w:rPr>
        <w:t xml:space="preserve"> аудита</w:t>
      </w:r>
      <w:r w:rsidRPr="00A4780A">
        <w:rPr>
          <w:rFonts w:ascii="Times New Roman" w:hAnsi="Times New Roman"/>
          <w:sz w:val="28"/>
          <w:szCs w:val="28"/>
        </w:rPr>
        <w:t xml:space="preserve"> в отношении </w:t>
      </w:r>
      <w:r>
        <w:rPr>
          <w:rFonts w:ascii="Times New Roman" w:hAnsi="Times New Roman"/>
          <w:sz w:val="28"/>
          <w:szCs w:val="28"/>
        </w:rPr>
        <w:t>данного</w:t>
      </w:r>
      <w:r w:rsidRPr="00A4780A">
        <w:rPr>
          <w:rFonts w:ascii="Times New Roman" w:hAnsi="Times New Roman"/>
          <w:sz w:val="28"/>
          <w:szCs w:val="28"/>
        </w:rPr>
        <w:t xml:space="preserve"> участника.</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И.15 В</w:t>
      </w:r>
      <w:r>
        <w:rPr>
          <w:rFonts w:ascii="Times New Roman" w:hAnsi="Times New Roman"/>
          <w:sz w:val="28"/>
          <w:szCs w:val="28"/>
        </w:rPr>
        <w:t> </w:t>
      </w:r>
      <w:r w:rsidRPr="00A4780A">
        <w:rPr>
          <w:rFonts w:ascii="Times New Roman" w:hAnsi="Times New Roman"/>
          <w:sz w:val="28"/>
          <w:szCs w:val="28"/>
        </w:rPr>
        <w:t>решении о проведении аудита определяется порядок его</w:t>
      </w:r>
      <w:r>
        <w:rPr>
          <w:rFonts w:ascii="Times New Roman" w:hAnsi="Times New Roman"/>
          <w:sz w:val="28"/>
          <w:szCs w:val="28"/>
        </w:rPr>
        <w:t> </w:t>
      </w:r>
      <w:r w:rsidRPr="00A4780A">
        <w:rPr>
          <w:rFonts w:ascii="Times New Roman" w:hAnsi="Times New Roman"/>
          <w:sz w:val="28"/>
          <w:szCs w:val="28"/>
        </w:rPr>
        <w:t>проведения и состав экспертной группы.</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 xml:space="preserve">И.16 Участник, подавший заявку </w:t>
      </w:r>
      <w:r>
        <w:rPr>
          <w:rFonts w:ascii="Times New Roman" w:hAnsi="Times New Roman"/>
          <w:sz w:val="28"/>
          <w:szCs w:val="28"/>
        </w:rPr>
        <w:t xml:space="preserve">на участие в предварительном отборе </w:t>
      </w:r>
      <w:r w:rsidRPr="00A4780A">
        <w:rPr>
          <w:rFonts w:ascii="Times New Roman" w:hAnsi="Times New Roman"/>
          <w:sz w:val="28"/>
          <w:szCs w:val="28"/>
        </w:rPr>
        <w:t>и</w:t>
      </w:r>
      <w:r>
        <w:rPr>
          <w:rFonts w:ascii="Times New Roman" w:hAnsi="Times New Roman"/>
          <w:sz w:val="28"/>
          <w:szCs w:val="28"/>
        </w:rPr>
        <w:t> </w:t>
      </w:r>
      <w:r w:rsidRPr="00A4780A">
        <w:rPr>
          <w:rFonts w:ascii="Times New Roman" w:hAnsi="Times New Roman"/>
          <w:sz w:val="28"/>
          <w:szCs w:val="28"/>
        </w:rPr>
        <w:t>согласившийся с условиями предварительного отбора, обязан оказывать содействие экспертной группе в</w:t>
      </w:r>
      <w:r>
        <w:rPr>
          <w:rFonts w:ascii="Times New Roman" w:hAnsi="Times New Roman"/>
          <w:sz w:val="28"/>
          <w:szCs w:val="28"/>
        </w:rPr>
        <w:t> </w:t>
      </w:r>
      <w:r w:rsidRPr="00A4780A">
        <w:rPr>
          <w:rFonts w:ascii="Times New Roman" w:hAnsi="Times New Roman"/>
          <w:sz w:val="28"/>
          <w:szCs w:val="28"/>
        </w:rPr>
        <w:t>проведении аудита, в том числе:</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1) предоставлять достоверную и оперативную информацию по вопросам осуществляемого аудита;</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2) обеспечивать доступ к объектам аудита, в том числе доступ на</w:t>
      </w:r>
      <w:r>
        <w:rPr>
          <w:rFonts w:ascii="Times New Roman" w:hAnsi="Times New Roman"/>
          <w:sz w:val="28"/>
          <w:szCs w:val="28"/>
        </w:rPr>
        <w:t> </w:t>
      </w:r>
      <w:r w:rsidRPr="00A4780A">
        <w:rPr>
          <w:rFonts w:ascii="Times New Roman" w:hAnsi="Times New Roman"/>
          <w:sz w:val="28"/>
          <w:szCs w:val="28"/>
        </w:rPr>
        <w:t>территорию, в здания, сооружения и иные объекты;</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3) предоставлять при необходимости помещения для работы экспертной группы, средства связи, оргтехнику, транспорт и др.</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 17 Основные направления аудита:</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1) проверка соответствия сведений, указанных участником в заявке, фактическим данным на производственной базе участника и</w:t>
      </w:r>
      <w:r>
        <w:rPr>
          <w:rFonts w:ascii="Times New Roman" w:hAnsi="Times New Roman"/>
          <w:sz w:val="28"/>
          <w:szCs w:val="28"/>
        </w:rPr>
        <w:t xml:space="preserve"> (</w:t>
      </w:r>
      <w:r w:rsidRPr="00A4780A">
        <w:rPr>
          <w:rFonts w:ascii="Times New Roman" w:hAnsi="Times New Roman"/>
          <w:sz w:val="28"/>
          <w:szCs w:val="28"/>
        </w:rPr>
        <w:t>или</w:t>
      </w:r>
      <w:r>
        <w:rPr>
          <w:rFonts w:ascii="Times New Roman" w:hAnsi="Times New Roman"/>
          <w:sz w:val="28"/>
          <w:szCs w:val="28"/>
        </w:rPr>
        <w:t>)</w:t>
      </w:r>
      <w:r w:rsidRPr="00A4780A">
        <w:rPr>
          <w:rFonts w:ascii="Times New Roman" w:hAnsi="Times New Roman"/>
          <w:sz w:val="28"/>
          <w:szCs w:val="28"/>
        </w:rPr>
        <w:t xml:space="preserve"> месте проведения </w:t>
      </w:r>
      <w:r w:rsidRPr="0074442C">
        <w:rPr>
          <w:rFonts w:ascii="Times New Roman" w:hAnsi="Times New Roman"/>
          <w:sz w:val="28"/>
          <w:szCs w:val="28"/>
        </w:rPr>
        <w:t>участником работ (оказания услуг)</w:t>
      </w:r>
      <w:r w:rsidRPr="00A4780A">
        <w:rPr>
          <w:rFonts w:ascii="Times New Roman" w:hAnsi="Times New Roman"/>
          <w:sz w:val="28"/>
          <w:szCs w:val="28"/>
        </w:rPr>
        <w:t>, являющихся предметом предварительного отбора;</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2) проверка соблюдения участником законодательных, правовых и</w:t>
      </w:r>
      <w:r>
        <w:rPr>
          <w:rFonts w:ascii="Times New Roman" w:hAnsi="Times New Roman"/>
          <w:sz w:val="28"/>
          <w:szCs w:val="28"/>
        </w:rPr>
        <w:t> </w:t>
      </w:r>
      <w:r w:rsidRPr="00A4780A">
        <w:rPr>
          <w:rFonts w:ascii="Times New Roman" w:hAnsi="Times New Roman"/>
          <w:sz w:val="28"/>
          <w:szCs w:val="28"/>
        </w:rPr>
        <w:t>нормативных актов;</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3) проверка наличия у участника нормативн</w:t>
      </w:r>
      <w:r>
        <w:rPr>
          <w:rFonts w:ascii="Times New Roman" w:hAnsi="Times New Roman"/>
          <w:sz w:val="28"/>
          <w:szCs w:val="28"/>
        </w:rPr>
        <w:t>ой</w:t>
      </w:r>
      <w:r w:rsidRPr="00A4780A">
        <w:rPr>
          <w:rFonts w:ascii="Times New Roman" w:hAnsi="Times New Roman"/>
          <w:sz w:val="28"/>
          <w:szCs w:val="28"/>
        </w:rPr>
        <w:t xml:space="preserve"> и</w:t>
      </w:r>
      <w:r>
        <w:rPr>
          <w:rFonts w:ascii="Times New Roman" w:hAnsi="Times New Roman"/>
          <w:sz w:val="28"/>
          <w:szCs w:val="28"/>
        </w:rPr>
        <w:t> </w:t>
      </w:r>
      <w:r w:rsidRPr="00A4780A">
        <w:rPr>
          <w:rFonts w:ascii="Times New Roman" w:hAnsi="Times New Roman"/>
          <w:sz w:val="28"/>
          <w:szCs w:val="28"/>
        </w:rPr>
        <w:t>техническ</w:t>
      </w:r>
      <w:r>
        <w:rPr>
          <w:rFonts w:ascii="Times New Roman" w:hAnsi="Times New Roman"/>
          <w:sz w:val="28"/>
          <w:szCs w:val="28"/>
        </w:rPr>
        <w:t xml:space="preserve">ой </w:t>
      </w:r>
      <w:r w:rsidRPr="00A4780A">
        <w:rPr>
          <w:rFonts w:ascii="Times New Roman" w:hAnsi="Times New Roman"/>
          <w:sz w:val="28"/>
          <w:szCs w:val="28"/>
        </w:rPr>
        <w:t>документ</w:t>
      </w:r>
      <w:r>
        <w:rPr>
          <w:rFonts w:ascii="Times New Roman" w:hAnsi="Times New Roman"/>
          <w:sz w:val="28"/>
          <w:szCs w:val="28"/>
        </w:rPr>
        <w:t>ации, необходимой</w:t>
      </w:r>
      <w:r w:rsidRPr="00A4780A">
        <w:rPr>
          <w:rFonts w:ascii="Times New Roman" w:hAnsi="Times New Roman"/>
          <w:sz w:val="28"/>
          <w:szCs w:val="28"/>
        </w:rPr>
        <w:t xml:space="preserve"> для </w:t>
      </w:r>
      <w:r w:rsidRPr="0074442C">
        <w:rPr>
          <w:rFonts w:ascii="Times New Roman" w:hAnsi="Times New Roman"/>
          <w:sz w:val="28"/>
          <w:szCs w:val="28"/>
        </w:rPr>
        <w:t>выполнения работ (оказания услуг)</w:t>
      </w:r>
      <w:r w:rsidRPr="00A4780A">
        <w:rPr>
          <w:rFonts w:ascii="Times New Roman" w:hAnsi="Times New Roman"/>
          <w:sz w:val="28"/>
          <w:szCs w:val="28"/>
        </w:rPr>
        <w:t>, являющихся предметом предварительного отбора;</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4)</w:t>
      </w:r>
      <w:r>
        <w:rPr>
          <w:rFonts w:ascii="Times New Roman" w:hAnsi="Times New Roman"/>
          <w:sz w:val="28"/>
          <w:szCs w:val="28"/>
        </w:rPr>
        <w:t> </w:t>
      </w:r>
      <w:r w:rsidRPr="00A4780A">
        <w:rPr>
          <w:rFonts w:ascii="Times New Roman" w:hAnsi="Times New Roman"/>
          <w:sz w:val="28"/>
          <w:szCs w:val="28"/>
        </w:rPr>
        <w:t>проверка состояния материально</w:t>
      </w:r>
      <w:r>
        <w:rPr>
          <w:rFonts w:ascii="Times New Roman" w:hAnsi="Times New Roman"/>
          <w:sz w:val="28"/>
          <w:szCs w:val="28"/>
        </w:rPr>
        <w:t>-</w:t>
      </w:r>
      <w:r w:rsidRPr="00A4780A">
        <w:rPr>
          <w:rFonts w:ascii="Times New Roman" w:hAnsi="Times New Roman"/>
          <w:sz w:val="28"/>
          <w:szCs w:val="28"/>
        </w:rPr>
        <w:t>технической базы участника;</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5)</w:t>
      </w:r>
      <w:r>
        <w:rPr>
          <w:rFonts w:ascii="Times New Roman" w:hAnsi="Times New Roman"/>
          <w:sz w:val="28"/>
          <w:szCs w:val="28"/>
        </w:rPr>
        <w:t> </w:t>
      </w:r>
      <w:r w:rsidRPr="00A4780A">
        <w:rPr>
          <w:rFonts w:ascii="Times New Roman" w:hAnsi="Times New Roman"/>
          <w:sz w:val="28"/>
          <w:szCs w:val="28"/>
        </w:rPr>
        <w:t>проверка квалификации и компетентности персонала участника;</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6)</w:t>
      </w:r>
      <w:r>
        <w:rPr>
          <w:rFonts w:ascii="Times New Roman" w:hAnsi="Times New Roman"/>
          <w:sz w:val="28"/>
          <w:szCs w:val="28"/>
        </w:rPr>
        <w:t> </w:t>
      </w:r>
      <w:r w:rsidRPr="00A4780A">
        <w:rPr>
          <w:rFonts w:ascii="Times New Roman" w:hAnsi="Times New Roman"/>
          <w:sz w:val="28"/>
          <w:szCs w:val="28"/>
        </w:rPr>
        <w:t>проверка финансово-экономического положения участника.</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И.18 При выявлении в процессе проведения аудита недостоверных сведений, указанных участником в заявке (за исключением технических ошибок, опечаток и т.п.) и</w:t>
      </w:r>
      <w:r>
        <w:rPr>
          <w:rFonts w:ascii="Times New Roman" w:hAnsi="Times New Roman"/>
          <w:sz w:val="28"/>
          <w:szCs w:val="28"/>
        </w:rPr>
        <w:t xml:space="preserve"> (</w:t>
      </w:r>
      <w:r w:rsidRPr="00A4780A">
        <w:rPr>
          <w:rFonts w:ascii="Times New Roman" w:hAnsi="Times New Roman"/>
          <w:sz w:val="28"/>
          <w:szCs w:val="28"/>
        </w:rPr>
        <w:t>или</w:t>
      </w:r>
      <w:r>
        <w:rPr>
          <w:rFonts w:ascii="Times New Roman" w:hAnsi="Times New Roman"/>
          <w:sz w:val="28"/>
          <w:szCs w:val="28"/>
        </w:rPr>
        <w:t>)</w:t>
      </w:r>
      <w:r w:rsidRPr="00A4780A">
        <w:rPr>
          <w:rFonts w:ascii="Times New Roman" w:hAnsi="Times New Roman"/>
          <w:sz w:val="28"/>
          <w:szCs w:val="28"/>
        </w:rPr>
        <w:t xml:space="preserve"> отказе участника предварительного отбора обеспечить любое из условий, </w:t>
      </w:r>
      <w:r w:rsidRPr="0074442C">
        <w:rPr>
          <w:rFonts w:ascii="Times New Roman" w:hAnsi="Times New Roman"/>
          <w:color w:val="auto"/>
          <w:sz w:val="28"/>
          <w:szCs w:val="28"/>
        </w:rPr>
        <w:t>указанных в пункте И.16 настоящего Порядка</w:t>
      </w:r>
      <w:r w:rsidRPr="00A4780A">
        <w:rPr>
          <w:rFonts w:ascii="Times New Roman" w:hAnsi="Times New Roman"/>
          <w:sz w:val="28"/>
          <w:szCs w:val="28"/>
        </w:rPr>
        <w:t>, аудит может быть остановлен с фиксацией причин его остановки в акте проведения аудита и</w:t>
      </w:r>
      <w:r>
        <w:rPr>
          <w:rFonts w:ascii="Times New Roman" w:hAnsi="Times New Roman"/>
          <w:sz w:val="28"/>
          <w:szCs w:val="28"/>
        </w:rPr>
        <w:t> </w:t>
      </w:r>
      <w:r w:rsidRPr="00A4780A">
        <w:rPr>
          <w:rFonts w:ascii="Times New Roman" w:hAnsi="Times New Roman"/>
          <w:sz w:val="28"/>
          <w:szCs w:val="28"/>
        </w:rPr>
        <w:t>проведение предварительного отбора в отношении такого участника прекращается с вынесением решения о</w:t>
      </w:r>
      <w:r>
        <w:rPr>
          <w:rFonts w:ascii="Times New Roman" w:hAnsi="Times New Roman"/>
          <w:sz w:val="28"/>
          <w:szCs w:val="28"/>
        </w:rPr>
        <w:t> </w:t>
      </w:r>
      <w:r w:rsidRPr="00A4780A">
        <w:rPr>
          <w:rFonts w:ascii="Times New Roman" w:hAnsi="Times New Roman"/>
          <w:sz w:val="28"/>
          <w:szCs w:val="28"/>
        </w:rPr>
        <w:t xml:space="preserve">невключении участника в </w:t>
      </w:r>
      <w:r>
        <w:rPr>
          <w:rFonts w:ascii="Times New Roman" w:hAnsi="Times New Roman"/>
          <w:sz w:val="28"/>
          <w:szCs w:val="28"/>
        </w:rPr>
        <w:t>п</w:t>
      </w:r>
      <w:r w:rsidRPr="00A4780A">
        <w:rPr>
          <w:rFonts w:ascii="Times New Roman" w:hAnsi="Times New Roman"/>
          <w:sz w:val="28"/>
          <w:szCs w:val="28"/>
        </w:rPr>
        <w:t>еречень поставщиков.</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И.19 Требования к участникам предварительного отбора устанавливаются в соответствии с пунктом 8.4.6 настоящего Положения о закупке.</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И.20 Проведение предварительного отбора осуществляется в следующем порядке:</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1) </w:t>
      </w:r>
      <w:r>
        <w:rPr>
          <w:rFonts w:ascii="Times New Roman" w:hAnsi="Times New Roman"/>
          <w:sz w:val="28"/>
          <w:szCs w:val="28"/>
        </w:rPr>
        <w:t>р</w:t>
      </w:r>
      <w:r w:rsidRPr="00A4780A">
        <w:rPr>
          <w:rFonts w:ascii="Times New Roman" w:hAnsi="Times New Roman"/>
          <w:sz w:val="28"/>
          <w:szCs w:val="28"/>
        </w:rPr>
        <w:t>азмещение извещения и документации о проведении предварительного отбора на электронной площадке.</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2) </w:t>
      </w:r>
      <w:r>
        <w:rPr>
          <w:rFonts w:ascii="Times New Roman" w:hAnsi="Times New Roman"/>
          <w:sz w:val="28"/>
          <w:szCs w:val="28"/>
        </w:rPr>
        <w:t>ф</w:t>
      </w:r>
      <w:r w:rsidRPr="00A4780A">
        <w:rPr>
          <w:rFonts w:ascii="Times New Roman" w:hAnsi="Times New Roman"/>
          <w:sz w:val="28"/>
          <w:szCs w:val="28"/>
        </w:rPr>
        <w:t>ормирование и подача участником заявки на участие в</w:t>
      </w:r>
      <w:r>
        <w:rPr>
          <w:rFonts w:ascii="Times New Roman" w:hAnsi="Times New Roman"/>
          <w:sz w:val="28"/>
          <w:szCs w:val="28"/>
        </w:rPr>
        <w:t> </w:t>
      </w:r>
      <w:r w:rsidRPr="00A4780A">
        <w:rPr>
          <w:rFonts w:ascii="Times New Roman" w:hAnsi="Times New Roman"/>
          <w:sz w:val="28"/>
          <w:szCs w:val="28"/>
        </w:rPr>
        <w:t>предварительном отборе с использованием функционала электронной площадки.</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3) </w:t>
      </w:r>
      <w:r>
        <w:rPr>
          <w:rFonts w:ascii="Times New Roman" w:hAnsi="Times New Roman"/>
          <w:sz w:val="28"/>
          <w:szCs w:val="28"/>
        </w:rPr>
        <w:t>р</w:t>
      </w:r>
      <w:r w:rsidRPr="00A4780A">
        <w:rPr>
          <w:rFonts w:ascii="Times New Roman" w:hAnsi="Times New Roman"/>
          <w:sz w:val="28"/>
          <w:szCs w:val="28"/>
        </w:rPr>
        <w:t>ассмотрение заявок участников предварительного отбора</w:t>
      </w:r>
      <w:r>
        <w:rPr>
          <w:rFonts w:ascii="Times New Roman" w:hAnsi="Times New Roman"/>
          <w:sz w:val="28"/>
          <w:szCs w:val="28"/>
        </w:rPr>
        <w:t xml:space="preserve"> комиссией</w:t>
      </w:r>
      <w:r w:rsidRPr="00A4780A">
        <w:rPr>
          <w:rFonts w:ascii="Times New Roman" w:hAnsi="Times New Roman"/>
          <w:sz w:val="28"/>
          <w:szCs w:val="28"/>
        </w:rPr>
        <w:t>.</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4)</w:t>
      </w:r>
      <w:r>
        <w:rPr>
          <w:rFonts w:ascii="Times New Roman" w:hAnsi="Times New Roman"/>
          <w:sz w:val="28"/>
          <w:szCs w:val="28"/>
        </w:rPr>
        <w:t> п</w:t>
      </w:r>
      <w:r w:rsidRPr="00A4780A">
        <w:rPr>
          <w:rFonts w:ascii="Times New Roman" w:hAnsi="Times New Roman"/>
          <w:sz w:val="28"/>
          <w:szCs w:val="28"/>
        </w:rPr>
        <w:t>роведение аудита</w:t>
      </w:r>
      <w:r>
        <w:rPr>
          <w:rFonts w:ascii="Times New Roman" w:hAnsi="Times New Roman"/>
          <w:sz w:val="28"/>
          <w:szCs w:val="28"/>
        </w:rPr>
        <w:t xml:space="preserve"> участника предварительного отбора</w:t>
      </w:r>
      <w:r w:rsidRPr="00A4780A">
        <w:rPr>
          <w:rFonts w:ascii="Times New Roman" w:hAnsi="Times New Roman"/>
          <w:sz w:val="28"/>
          <w:szCs w:val="28"/>
        </w:rPr>
        <w:t>, в случае принятия такого решения комиссией.</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5) </w:t>
      </w:r>
      <w:r>
        <w:rPr>
          <w:rFonts w:ascii="Times New Roman" w:hAnsi="Times New Roman"/>
          <w:sz w:val="28"/>
          <w:szCs w:val="28"/>
        </w:rPr>
        <w:t>п</w:t>
      </w:r>
      <w:r w:rsidRPr="00A4780A">
        <w:rPr>
          <w:rFonts w:ascii="Times New Roman" w:hAnsi="Times New Roman"/>
          <w:sz w:val="28"/>
          <w:szCs w:val="28"/>
        </w:rPr>
        <w:t>ринятие решения о включении или невключении участников в</w:t>
      </w:r>
      <w:r>
        <w:rPr>
          <w:rFonts w:ascii="Times New Roman" w:hAnsi="Times New Roman"/>
          <w:sz w:val="28"/>
          <w:szCs w:val="28"/>
        </w:rPr>
        <w:t> п</w:t>
      </w:r>
      <w:r w:rsidRPr="00A4780A">
        <w:rPr>
          <w:rFonts w:ascii="Times New Roman" w:hAnsi="Times New Roman"/>
          <w:sz w:val="28"/>
          <w:szCs w:val="28"/>
        </w:rPr>
        <w:t>еречень поставщиков по итогам рассмотрения заявок</w:t>
      </w:r>
      <w:r>
        <w:rPr>
          <w:rFonts w:ascii="Times New Roman" w:hAnsi="Times New Roman"/>
          <w:sz w:val="28"/>
          <w:szCs w:val="28"/>
        </w:rPr>
        <w:t xml:space="preserve"> участников предварительного отбора</w:t>
      </w:r>
      <w:r w:rsidRPr="00A4780A">
        <w:rPr>
          <w:rFonts w:ascii="Times New Roman" w:hAnsi="Times New Roman"/>
          <w:sz w:val="28"/>
          <w:szCs w:val="28"/>
        </w:rPr>
        <w:t>.</w:t>
      </w:r>
    </w:p>
    <w:p w:rsidR="003D4F38" w:rsidRPr="00A4780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6) </w:t>
      </w:r>
      <w:r>
        <w:rPr>
          <w:rFonts w:ascii="Times New Roman" w:hAnsi="Times New Roman"/>
          <w:sz w:val="28"/>
          <w:szCs w:val="28"/>
        </w:rPr>
        <w:t>у</w:t>
      </w:r>
      <w:r w:rsidRPr="00A4780A">
        <w:rPr>
          <w:rFonts w:ascii="Times New Roman" w:hAnsi="Times New Roman"/>
          <w:sz w:val="28"/>
          <w:szCs w:val="28"/>
        </w:rPr>
        <w:t>ведомление участников</w:t>
      </w:r>
      <w:r>
        <w:rPr>
          <w:rFonts w:ascii="Times New Roman" w:hAnsi="Times New Roman"/>
          <w:sz w:val="28"/>
          <w:szCs w:val="28"/>
        </w:rPr>
        <w:t xml:space="preserve"> предварительного отбора</w:t>
      </w:r>
      <w:r w:rsidRPr="00A4780A">
        <w:rPr>
          <w:rFonts w:ascii="Times New Roman" w:hAnsi="Times New Roman"/>
          <w:sz w:val="28"/>
          <w:szCs w:val="28"/>
        </w:rPr>
        <w:t xml:space="preserve"> о решении</w:t>
      </w:r>
      <w:r>
        <w:rPr>
          <w:rFonts w:ascii="Times New Roman" w:hAnsi="Times New Roman"/>
          <w:sz w:val="28"/>
          <w:szCs w:val="28"/>
        </w:rPr>
        <w:t>, принятом комиссией</w:t>
      </w:r>
      <w:r w:rsidRPr="00A4780A">
        <w:rPr>
          <w:rFonts w:ascii="Times New Roman" w:hAnsi="Times New Roman"/>
          <w:sz w:val="28"/>
          <w:szCs w:val="28"/>
        </w:rPr>
        <w:t xml:space="preserve"> с использованием функционала </w:t>
      </w:r>
      <w:r>
        <w:rPr>
          <w:rFonts w:ascii="Times New Roman" w:hAnsi="Times New Roman"/>
          <w:sz w:val="28"/>
          <w:szCs w:val="28"/>
        </w:rPr>
        <w:t>электронной площадки</w:t>
      </w:r>
      <w:r w:rsidRPr="00A4780A">
        <w:rPr>
          <w:rFonts w:ascii="Times New Roman" w:hAnsi="Times New Roman"/>
          <w:sz w:val="28"/>
          <w:szCs w:val="28"/>
        </w:rPr>
        <w:t>.</w:t>
      </w:r>
    </w:p>
    <w:p w:rsidR="003D4F38" w:rsidRPr="006E307A" w:rsidRDefault="003D4F38" w:rsidP="003D4F38">
      <w:pPr>
        <w:pStyle w:val="30"/>
        <w:numPr>
          <w:ilvl w:val="0"/>
          <w:numId w:val="0"/>
        </w:numPr>
        <w:spacing w:line="259" w:lineRule="auto"/>
        <w:ind w:firstLine="709"/>
        <w:rPr>
          <w:rFonts w:ascii="Times New Roman" w:hAnsi="Times New Roman"/>
          <w:sz w:val="28"/>
          <w:szCs w:val="28"/>
        </w:rPr>
      </w:pPr>
      <w:r w:rsidRPr="00A4780A">
        <w:rPr>
          <w:rFonts w:ascii="Times New Roman" w:hAnsi="Times New Roman"/>
          <w:sz w:val="28"/>
          <w:szCs w:val="28"/>
        </w:rPr>
        <w:t>И</w:t>
      </w:r>
      <w:r w:rsidRPr="006E307A">
        <w:rPr>
          <w:rFonts w:ascii="Times New Roman" w:hAnsi="Times New Roman"/>
          <w:sz w:val="28"/>
          <w:szCs w:val="28"/>
        </w:rPr>
        <w:t xml:space="preserve">.21 Извещение о проведении </w:t>
      </w:r>
      <w:r>
        <w:rPr>
          <w:rFonts w:ascii="Times New Roman" w:hAnsi="Times New Roman"/>
          <w:sz w:val="28"/>
          <w:szCs w:val="28"/>
        </w:rPr>
        <w:t>п</w:t>
      </w:r>
      <w:r w:rsidRPr="006E307A">
        <w:rPr>
          <w:rFonts w:ascii="Times New Roman" w:hAnsi="Times New Roman"/>
          <w:sz w:val="28"/>
          <w:szCs w:val="28"/>
        </w:rPr>
        <w:t>редварительного отбора должно содержать:</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1) предмет предварительного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 xml:space="preserve">2) сведения об </w:t>
      </w:r>
      <w:r>
        <w:rPr>
          <w:rFonts w:ascii="Times New Roman" w:hAnsi="Times New Roman"/>
          <w:sz w:val="28"/>
          <w:szCs w:val="28"/>
        </w:rPr>
        <w:t>о</w:t>
      </w:r>
      <w:r w:rsidRPr="006E307A">
        <w:rPr>
          <w:rFonts w:ascii="Times New Roman" w:hAnsi="Times New Roman"/>
          <w:sz w:val="28"/>
          <w:szCs w:val="28"/>
        </w:rPr>
        <w:t xml:space="preserve">рганизаторе </w:t>
      </w:r>
      <w:r>
        <w:rPr>
          <w:rFonts w:ascii="Times New Roman" w:hAnsi="Times New Roman"/>
          <w:sz w:val="28"/>
          <w:szCs w:val="28"/>
        </w:rPr>
        <w:t>п</w:t>
      </w:r>
      <w:r w:rsidRPr="006E307A">
        <w:rPr>
          <w:rFonts w:ascii="Times New Roman" w:hAnsi="Times New Roman"/>
          <w:sz w:val="28"/>
          <w:szCs w:val="28"/>
        </w:rPr>
        <w:t>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3) дата начала, даты и время окончания подачи заявок на участие в</w:t>
      </w:r>
      <w:r>
        <w:rPr>
          <w:rFonts w:ascii="Times New Roman" w:hAnsi="Times New Roman"/>
          <w:sz w:val="28"/>
          <w:szCs w:val="28"/>
        </w:rPr>
        <w:t> п</w:t>
      </w:r>
      <w:r w:rsidRPr="006E307A">
        <w:rPr>
          <w:rFonts w:ascii="Times New Roman" w:hAnsi="Times New Roman"/>
          <w:sz w:val="28"/>
          <w:szCs w:val="28"/>
        </w:rPr>
        <w:t>редварительном отборе;</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4) сведения о форме подачи заявок;</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5)</w:t>
      </w:r>
      <w:r>
        <w:rPr>
          <w:rFonts w:ascii="Times New Roman" w:hAnsi="Times New Roman"/>
          <w:sz w:val="28"/>
          <w:szCs w:val="28"/>
        </w:rPr>
        <w:t> </w:t>
      </w:r>
      <w:r w:rsidRPr="006E307A">
        <w:rPr>
          <w:rFonts w:ascii="Times New Roman" w:hAnsi="Times New Roman"/>
          <w:sz w:val="28"/>
          <w:szCs w:val="28"/>
        </w:rPr>
        <w:t xml:space="preserve">сведения о сроке действия </w:t>
      </w:r>
      <w:r>
        <w:rPr>
          <w:rFonts w:ascii="Times New Roman" w:hAnsi="Times New Roman"/>
          <w:sz w:val="28"/>
          <w:szCs w:val="28"/>
        </w:rPr>
        <w:t>п</w:t>
      </w:r>
      <w:r w:rsidRPr="006E307A">
        <w:rPr>
          <w:rFonts w:ascii="Times New Roman" w:hAnsi="Times New Roman"/>
          <w:sz w:val="28"/>
          <w:szCs w:val="28"/>
        </w:rPr>
        <w:t>еречня поставщиков формируемого по</w:t>
      </w:r>
      <w:r>
        <w:rPr>
          <w:rFonts w:ascii="Times New Roman" w:hAnsi="Times New Roman"/>
          <w:sz w:val="28"/>
          <w:szCs w:val="28"/>
        </w:rPr>
        <w:t> </w:t>
      </w:r>
      <w:r w:rsidRPr="006E307A">
        <w:rPr>
          <w:rFonts w:ascii="Times New Roman" w:hAnsi="Times New Roman"/>
          <w:sz w:val="28"/>
          <w:szCs w:val="28"/>
        </w:rPr>
        <w:t xml:space="preserve">результатам </w:t>
      </w:r>
      <w:r>
        <w:rPr>
          <w:rFonts w:ascii="Times New Roman" w:hAnsi="Times New Roman"/>
          <w:sz w:val="28"/>
          <w:szCs w:val="28"/>
        </w:rPr>
        <w:t>п</w:t>
      </w:r>
      <w:r w:rsidRPr="006E307A">
        <w:rPr>
          <w:rFonts w:ascii="Times New Roman" w:hAnsi="Times New Roman"/>
          <w:sz w:val="28"/>
          <w:szCs w:val="28"/>
        </w:rPr>
        <w:t>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6)</w:t>
      </w:r>
      <w:r>
        <w:rPr>
          <w:rFonts w:ascii="Times New Roman" w:hAnsi="Times New Roman"/>
          <w:sz w:val="28"/>
          <w:szCs w:val="28"/>
        </w:rPr>
        <w:t> </w:t>
      </w:r>
      <w:r w:rsidRPr="006E307A">
        <w:rPr>
          <w:rFonts w:ascii="Times New Roman" w:hAnsi="Times New Roman"/>
          <w:sz w:val="28"/>
          <w:szCs w:val="28"/>
        </w:rPr>
        <w:t>информация о праве заказчика отказаться от проведения закупок по</w:t>
      </w:r>
      <w:r>
        <w:rPr>
          <w:rFonts w:ascii="Times New Roman" w:hAnsi="Times New Roman"/>
          <w:sz w:val="28"/>
          <w:szCs w:val="28"/>
        </w:rPr>
        <w:t> </w:t>
      </w:r>
      <w:r w:rsidRPr="006E307A">
        <w:rPr>
          <w:rFonts w:ascii="Times New Roman" w:hAnsi="Times New Roman"/>
          <w:sz w:val="28"/>
          <w:szCs w:val="28"/>
        </w:rPr>
        <w:t xml:space="preserve">результатам </w:t>
      </w:r>
      <w:r>
        <w:rPr>
          <w:rFonts w:ascii="Times New Roman" w:hAnsi="Times New Roman"/>
          <w:sz w:val="28"/>
          <w:szCs w:val="28"/>
        </w:rPr>
        <w:t>п</w:t>
      </w:r>
      <w:r w:rsidRPr="006E307A">
        <w:rPr>
          <w:rFonts w:ascii="Times New Roman" w:hAnsi="Times New Roman"/>
          <w:sz w:val="28"/>
          <w:szCs w:val="28"/>
        </w:rPr>
        <w:t>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И. 22 Комиссия вправе принять решение о внесении изменений в</w:t>
      </w:r>
      <w:r>
        <w:rPr>
          <w:rFonts w:ascii="Times New Roman" w:hAnsi="Times New Roman"/>
          <w:sz w:val="28"/>
          <w:szCs w:val="28"/>
        </w:rPr>
        <w:t> </w:t>
      </w:r>
      <w:r w:rsidRPr="006E307A">
        <w:rPr>
          <w:rFonts w:ascii="Times New Roman" w:hAnsi="Times New Roman"/>
          <w:sz w:val="28"/>
          <w:szCs w:val="28"/>
        </w:rPr>
        <w:t xml:space="preserve">извещение о проведении </w:t>
      </w:r>
      <w:r>
        <w:rPr>
          <w:rFonts w:ascii="Times New Roman" w:hAnsi="Times New Roman"/>
          <w:sz w:val="28"/>
          <w:szCs w:val="28"/>
        </w:rPr>
        <w:t>п</w:t>
      </w:r>
      <w:r w:rsidRPr="006E307A">
        <w:rPr>
          <w:rFonts w:ascii="Times New Roman" w:hAnsi="Times New Roman"/>
          <w:sz w:val="28"/>
          <w:szCs w:val="28"/>
        </w:rPr>
        <w:t>редварительного отбора. В течение 3 (трех) дней с</w:t>
      </w:r>
      <w:r>
        <w:rPr>
          <w:rFonts w:ascii="Times New Roman" w:hAnsi="Times New Roman"/>
          <w:sz w:val="28"/>
          <w:szCs w:val="28"/>
        </w:rPr>
        <w:t> </w:t>
      </w:r>
      <w:r w:rsidRPr="006E307A">
        <w:rPr>
          <w:rFonts w:ascii="Times New Roman" w:hAnsi="Times New Roman"/>
          <w:sz w:val="28"/>
          <w:szCs w:val="28"/>
        </w:rPr>
        <w:t>даты принятия указанного решения такие изменения размещаются на</w:t>
      </w:r>
      <w:r>
        <w:rPr>
          <w:rFonts w:ascii="Times New Roman" w:hAnsi="Times New Roman"/>
          <w:sz w:val="28"/>
          <w:szCs w:val="28"/>
        </w:rPr>
        <w:t> </w:t>
      </w:r>
      <w:r w:rsidRPr="006E307A">
        <w:rPr>
          <w:rFonts w:ascii="Times New Roman" w:hAnsi="Times New Roman"/>
          <w:sz w:val="28"/>
          <w:szCs w:val="28"/>
        </w:rPr>
        <w:t>электронной площадке.</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 xml:space="preserve">И. 23 Документация о проведении </w:t>
      </w:r>
      <w:r>
        <w:rPr>
          <w:rFonts w:ascii="Times New Roman" w:hAnsi="Times New Roman"/>
          <w:sz w:val="28"/>
          <w:szCs w:val="28"/>
        </w:rPr>
        <w:t>п</w:t>
      </w:r>
      <w:r w:rsidRPr="006E307A">
        <w:rPr>
          <w:rFonts w:ascii="Times New Roman" w:hAnsi="Times New Roman"/>
          <w:sz w:val="28"/>
          <w:szCs w:val="28"/>
        </w:rPr>
        <w:t>редварительного отбора должна содержать:</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 xml:space="preserve">1) предмет </w:t>
      </w:r>
      <w:r>
        <w:rPr>
          <w:rFonts w:ascii="Times New Roman" w:hAnsi="Times New Roman"/>
          <w:sz w:val="28"/>
          <w:szCs w:val="28"/>
        </w:rPr>
        <w:t>п</w:t>
      </w:r>
      <w:r w:rsidRPr="006E307A">
        <w:rPr>
          <w:rFonts w:ascii="Times New Roman" w:hAnsi="Times New Roman"/>
          <w:sz w:val="28"/>
          <w:szCs w:val="28"/>
        </w:rPr>
        <w:t>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 xml:space="preserve">2) сведения об </w:t>
      </w:r>
      <w:r>
        <w:rPr>
          <w:rFonts w:ascii="Times New Roman" w:hAnsi="Times New Roman"/>
          <w:sz w:val="28"/>
          <w:szCs w:val="28"/>
        </w:rPr>
        <w:t>о</w:t>
      </w:r>
      <w:r w:rsidRPr="006E307A">
        <w:rPr>
          <w:rFonts w:ascii="Times New Roman" w:hAnsi="Times New Roman"/>
          <w:sz w:val="28"/>
          <w:szCs w:val="28"/>
        </w:rPr>
        <w:t xml:space="preserve">рганизаторе </w:t>
      </w:r>
      <w:r>
        <w:rPr>
          <w:rFonts w:ascii="Times New Roman" w:hAnsi="Times New Roman"/>
          <w:sz w:val="28"/>
          <w:szCs w:val="28"/>
        </w:rPr>
        <w:t>п</w:t>
      </w:r>
      <w:r w:rsidRPr="006E307A">
        <w:rPr>
          <w:rFonts w:ascii="Times New Roman" w:hAnsi="Times New Roman"/>
          <w:sz w:val="28"/>
          <w:szCs w:val="28"/>
        </w:rPr>
        <w:t>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3) дата начала, даты и время окончания подачи заявок на участие в</w:t>
      </w:r>
      <w:r>
        <w:rPr>
          <w:rFonts w:ascii="Times New Roman" w:hAnsi="Times New Roman"/>
          <w:sz w:val="28"/>
          <w:szCs w:val="28"/>
        </w:rPr>
        <w:t> п</w:t>
      </w:r>
      <w:r w:rsidRPr="006E307A">
        <w:rPr>
          <w:rFonts w:ascii="Times New Roman" w:hAnsi="Times New Roman"/>
          <w:sz w:val="28"/>
          <w:szCs w:val="28"/>
        </w:rPr>
        <w:t>редварительном отборе;</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4) сведения о форме подачи заявок</w:t>
      </w:r>
      <w:r>
        <w:rPr>
          <w:rFonts w:ascii="Times New Roman" w:hAnsi="Times New Roman"/>
          <w:sz w:val="28"/>
          <w:szCs w:val="28"/>
        </w:rPr>
        <w:t xml:space="preserve"> </w:t>
      </w:r>
      <w:r w:rsidRPr="006E307A">
        <w:rPr>
          <w:rFonts w:ascii="Times New Roman" w:hAnsi="Times New Roman"/>
          <w:sz w:val="28"/>
          <w:szCs w:val="28"/>
        </w:rPr>
        <w:t>на участие в</w:t>
      </w:r>
      <w:r>
        <w:rPr>
          <w:rFonts w:ascii="Times New Roman" w:hAnsi="Times New Roman"/>
          <w:sz w:val="28"/>
          <w:szCs w:val="28"/>
        </w:rPr>
        <w:t> п</w:t>
      </w:r>
      <w:r w:rsidRPr="006E307A">
        <w:rPr>
          <w:rFonts w:ascii="Times New Roman" w:hAnsi="Times New Roman"/>
          <w:sz w:val="28"/>
          <w:szCs w:val="28"/>
        </w:rPr>
        <w:t>редварительном отборе;</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 xml:space="preserve">5) сведения о сроке действия </w:t>
      </w:r>
      <w:r>
        <w:rPr>
          <w:rFonts w:ascii="Times New Roman" w:hAnsi="Times New Roman"/>
          <w:sz w:val="28"/>
          <w:szCs w:val="28"/>
        </w:rPr>
        <w:t>п</w:t>
      </w:r>
      <w:r w:rsidRPr="006E307A">
        <w:rPr>
          <w:rFonts w:ascii="Times New Roman" w:hAnsi="Times New Roman"/>
          <w:sz w:val="28"/>
          <w:szCs w:val="28"/>
        </w:rPr>
        <w:t>еречня поставщиков формируемого по</w:t>
      </w:r>
      <w:r>
        <w:rPr>
          <w:rFonts w:ascii="Times New Roman" w:hAnsi="Times New Roman"/>
          <w:sz w:val="28"/>
          <w:szCs w:val="28"/>
        </w:rPr>
        <w:t> </w:t>
      </w:r>
      <w:r w:rsidRPr="006E307A">
        <w:rPr>
          <w:rFonts w:ascii="Times New Roman" w:hAnsi="Times New Roman"/>
          <w:sz w:val="28"/>
          <w:szCs w:val="28"/>
        </w:rPr>
        <w:t xml:space="preserve">результатам </w:t>
      </w:r>
      <w:r>
        <w:rPr>
          <w:rFonts w:ascii="Times New Roman" w:hAnsi="Times New Roman"/>
          <w:sz w:val="28"/>
          <w:szCs w:val="28"/>
        </w:rPr>
        <w:t>п</w:t>
      </w:r>
      <w:r w:rsidRPr="006E307A">
        <w:rPr>
          <w:rFonts w:ascii="Times New Roman" w:hAnsi="Times New Roman"/>
          <w:sz w:val="28"/>
          <w:szCs w:val="28"/>
        </w:rPr>
        <w:t>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6) информация о праве заказчика отказаться от проведения закупок по</w:t>
      </w:r>
      <w:r>
        <w:rPr>
          <w:rFonts w:ascii="Times New Roman" w:hAnsi="Times New Roman"/>
          <w:sz w:val="28"/>
          <w:szCs w:val="28"/>
        </w:rPr>
        <w:t> </w:t>
      </w:r>
      <w:r w:rsidRPr="006E307A">
        <w:rPr>
          <w:rFonts w:ascii="Times New Roman" w:hAnsi="Times New Roman"/>
          <w:sz w:val="28"/>
          <w:szCs w:val="28"/>
        </w:rPr>
        <w:t xml:space="preserve">результатам </w:t>
      </w:r>
      <w:r>
        <w:rPr>
          <w:rFonts w:ascii="Times New Roman" w:hAnsi="Times New Roman"/>
          <w:sz w:val="28"/>
          <w:szCs w:val="28"/>
        </w:rPr>
        <w:t>п</w:t>
      </w:r>
      <w:r w:rsidRPr="006E307A">
        <w:rPr>
          <w:rFonts w:ascii="Times New Roman" w:hAnsi="Times New Roman"/>
          <w:sz w:val="28"/>
          <w:szCs w:val="28"/>
        </w:rPr>
        <w:t>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color w:val="auto"/>
          <w:sz w:val="28"/>
          <w:szCs w:val="28"/>
        </w:rPr>
      </w:pPr>
      <w:r w:rsidRPr="006E307A">
        <w:rPr>
          <w:rFonts w:ascii="Times New Roman" w:hAnsi="Times New Roman"/>
          <w:sz w:val="28"/>
          <w:szCs w:val="28"/>
        </w:rPr>
        <w:t>7) </w:t>
      </w:r>
      <w:r w:rsidRPr="006E307A">
        <w:rPr>
          <w:rFonts w:ascii="Times New Roman" w:hAnsi="Times New Roman"/>
          <w:color w:val="auto"/>
          <w:sz w:val="28"/>
          <w:szCs w:val="28"/>
        </w:rPr>
        <w:t xml:space="preserve">условия и порядок проведения </w:t>
      </w:r>
      <w:r>
        <w:rPr>
          <w:rFonts w:ascii="Times New Roman" w:hAnsi="Times New Roman"/>
          <w:color w:val="auto"/>
          <w:sz w:val="28"/>
          <w:szCs w:val="28"/>
        </w:rPr>
        <w:t>п</w:t>
      </w:r>
      <w:r w:rsidRPr="006E307A">
        <w:rPr>
          <w:rFonts w:ascii="Times New Roman" w:hAnsi="Times New Roman"/>
          <w:color w:val="auto"/>
          <w:sz w:val="28"/>
          <w:szCs w:val="28"/>
        </w:rPr>
        <w:t>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color w:val="auto"/>
          <w:sz w:val="28"/>
          <w:szCs w:val="28"/>
        </w:rPr>
      </w:pPr>
      <w:r w:rsidRPr="006E307A">
        <w:rPr>
          <w:rFonts w:ascii="Times New Roman" w:hAnsi="Times New Roman"/>
          <w:color w:val="auto"/>
          <w:sz w:val="28"/>
          <w:szCs w:val="28"/>
        </w:rPr>
        <w:t xml:space="preserve">8) требования к участникам </w:t>
      </w:r>
      <w:r>
        <w:rPr>
          <w:rFonts w:ascii="Times New Roman" w:hAnsi="Times New Roman"/>
          <w:color w:val="auto"/>
          <w:sz w:val="28"/>
          <w:szCs w:val="28"/>
        </w:rPr>
        <w:t>п</w:t>
      </w:r>
      <w:r w:rsidRPr="006E307A">
        <w:rPr>
          <w:rFonts w:ascii="Times New Roman" w:hAnsi="Times New Roman"/>
          <w:color w:val="auto"/>
          <w:sz w:val="28"/>
          <w:szCs w:val="28"/>
        </w:rPr>
        <w:t>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color w:val="auto"/>
          <w:sz w:val="28"/>
          <w:szCs w:val="28"/>
        </w:rPr>
      </w:pPr>
      <w:r w:rsidRPr="006E307A">
        <w:rPr>
          <w:rFonts w:ascii="Times New Roman" w:hAnsi="Times New Roman"/>
          <w:color w:val="auto"/>
          <w:sz w:val="28"/>
          <w:szCs w:val="28"/>
        </w:rPr>
        <w:t>9) требования к заявке участника, ее составу и форме;</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color w:val="auto"/>
          <w:sz w:val="28"/>
          <w:szCs w:val="28"/>
        </w:rPr>
      </w:pPr>
      <w:r w:rsidRPr="006E307A">
        <w:rPr>
          <w:rFonts w:ascii="Times New Roman" w:hAnsi="Times New Roman"/>
          <w:color w:val="auto"/>
          <w:sz w:val="28"/>
          <w:szCs w:val="28"/>
        </w:rPr>
        <w:t xml:space="preserve">10) порядок предоставления участникам разъяснений положений документации о проведении </w:t>
      </w:r>
      <w:r>
        <w:rPr>
          <w:rFonts w:ascii="Times New Roman" w:hAnsi="Times New Roman"/>
          <w:color w:val="auto"/>
          <w:sz w:val="28"/>
          <w:szCs w:val="28"/>
        </w:rPr>
        <w:t>п</w:t>
      </w:r>
      <w:r w:rsidRPr="006E307A">
        <w:rPr>
          <w:rFonts w:ascii="Times New Roman" w:hAnsi="Times New Roman"/>
          <w:color w:val="auto"/>
          <w:sz w:val="28"/>
          <w:szCs w:val="28"/>
        </w:rPr>
        <w:t>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color w:val="auto"/>
          <w:sz w:val="28"/>
          <w:szCs w:val="28"/>
        </w:rPr>
        <w:t xml:space="preserve">11) порядок подготовки и </w:t>
      </w:r>
      <w:r w:rsidRPr="006E307A">
        <w:rPr>
          <w:rFonts w:ascii="Times New Roman" w:hAnsi="Times New Roman"/>
          <w:sz w:val="28"/>
          <w:szCs w:val="28"/>
        </w:rPr>
        <w:t>подачи заявок;</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12) порядок рассмотрения заявок участников;</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 xml:space="preserve">13) порядок проверки информации, представленной участниками </w:t>
      </w:r>
      <w:r>
        <w:rPr>
          <w:rFonts w:ascii="Times New Roman" w:hAnsi="Times New Roman"/>
          <w:sz w:val="28"/>
          <w:szCs w:val="28"/>
        </w:rPr>
        <w:t>п</w:t>
      </w:r>
      <w:r w:rsidRPr="006E307A">
        <w:rPr>
          <w:rFonts w:ascii="Times New Roman" w:hAnsi="Times New Roman"/>
          <w:sz w:val="28"/>
          <w:szCs w:val="28"/>
        </w:rPr>
        <w:t>редварительного отбора в заявках;</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14) сведения о правах и обязанностях, которые получают участники, прошедшие отбор для серии закупок;</w:t>
      </w:r>
    </w:p>
    <w:p w:rsidR="003D4F38"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 xml:space="preserve">15) основания для включения или невключения участника в </w:t>
      </w:r>
      <w:r>
        <w:rPr>
          <w:rFonts w:ascii="Times New Roman" w:hAnsi="Times New Roman"/>
          <w:sz w:val="28"/>
          <w:szCs w:val="28"/>
        </w:rPr>
        <w:t>пе</w:t>
      </w:r>
      <w:r w:rsidRPr="006E307A">
        <w:rPr>
          <w:rFonts w:ascii="Times New Roman" w:hAnsi="Times New Roman"/>
          <w:sz w:val="28"/>
          <w:szCs w:val="28"/>
        </w:rPr>
        <w:t xml:space="preserve">речень поставщиков, формируемый по результатам </w:t>
      </w:r>
      <w:r>
        <w:rPr>
          <w:rFonts w:ascii="Times New Roman" w:hAnsi="Times New Roman"/>
          <w:sz w:val="28"/>
          <w:szCs w:val="28"/>
        </w:rPr>
        <w:t>п</w:t>
      </w:r>
      <w:r w:rsidRPr="006E307A">
        <w:rPr>
          <w:rFonts w:ascii="Times New Roman" w:hAnsi="Times New Roman"/>
          <w:sz w:val="28"/>
          <w:szCs w:val="28"/>
        </w:rPr>
        <w:t>редварительного отбора</w:t>
      </w:r>
      <w:r>
        <w:rPr>
          <w:rFonts w:ascii="Times New Roman" w:hAnsi="Times New Roman"/>
          <w:sz w:val="28"/>
          <w:szCs w:val="28"/>
        </w:rPr>
        <w:t>;</w:t>
      </w:r>
    </w:p>
    <w:p w:rsidR="003D4F38" w:rsidRPr="0074442C" w:rsidRDefault="003D4F38" w:rsidP="003D4F38">
      <w:pPr>
        <w:pStyle w:val="30"/>
        <w:numPr>
          <w:ilvl w:val="0"/>
          <w:numId w:val="0"/>
        </w:numPr>
        <w:tabs>
          <w:tab w:val="left" w:pos="1134"/>
        </w:tabs>
        <w:spacing w:line="259" w:lineRule="auto"/>
        <w:ind w:firstLine="709"/>
        <w:rPr>
          <w:rFonts w:ascii="Times New Roman" w:hAnsi="Times New Roman"/>
          <w:sz w:val="28"/>
          <w:szCs w:val="28"/>
        </w:rPr>
      </w:pPr>
      <w:r>
        <w:rPr>
          <w:rFonts w:ascii="Times New Roman" w:hAnsi="Times New Roman"/>
          <w:sz w:val="28"/>
          <w:szCs w:val="28"/>
        </w:rPr>
        <w:t xml:space="preserve">16) основания для </w:t>
      </w:r>
      <w:r w:rsidRPr="0074442C">
        <w:rPr>
          <w:rFonts w:ascii="Times New Roman" w:hAnsi="Times New Roman"/>
          <w:sz w:val="28"/>
          <w:szCs w:val="28"/>
        </w:rPr>
        <w:t xml:space="preserve">исключения поставщика из </w:t>
      </w:r>
      <w:r>
        <w:rPr>
          <w:rFonts w:ascii="Times New Roman" w:hAnsi="Times New Roman"/>
          <w:sz w:val="28"/>
          <w:szCs w:val="28"/>
        </w:rPr>
        <w:t>п</w:t>
      </w:r>
      <w:r w:rsidRPr="006E307A">
        <w:rPr>
          <w:rFonts w:ascii="Times New Roman" w:hAnsi="Times New Roman"/>
          <w:sz w:val="28"/>
          <w:szCs w:val="28"/>
        </w:rPr>
        <w:t xml:space="preserve">еречня поставщиков, сформированного по результатам </w:t>
      </w:r>
      <w:r>
        <w:rPr>
          <w:rFonts w:ascii="Times New Roman" w:hAnsi="Times New Roman"/>
          <w:sz w:val="28"/>
          <w:szCs w:val="28"/>
        </w:rPr>
        <w:t>п</w:t>
      </w:r>
      <w:r w:rsidRPr="006E307A">
        <w:rPr>
          <w:rFonts w:ascii="Times New Roman" w:hAnsi="Times New Roman"/>
          <w:sz w:val="28"/>
          <w:szCs w:val="28"/>
        </w:rPr>
        <w:t>редварительного отбора</w:t>
      </w:r>
      <w:r w:rsidRPr="0074442C">
        <w:rPr>
          <w:rFonts w:ascii="Times New Roman" w:hAnsi="Times New Roman"/>
          <w:sz w:val="28"/>
          <w:szCs w:val="28"/>
        </w:rPr>
        <w:t>;</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Pr>
          <w:rFonts w:ascii="Times New Roman" w:hAnsi="Times New Roman"/>
          <w:sz w:val="28"/>
          <w:szCs w:val="28"/>
        </w:rPr>
        <w:t>17)</w:t>
      </w:r>
      <w:r w:rsidRPr="0074442C">
        <w:rPr>
          <w:rFonts w:ascii="Times New Roman" w:hAnsi="Times New Roman"/>
          <w:sz w:val="28"/>
          <w:szCs w:val="28"/>
        </w:rPr>
        <w:t xml:space="preserve"> порядок приглашения участников, прошедших </w:t>
      </w:r>
      <w:r>
        <w:rPr>
          <w:rFonts w:ascii="Times New Roman" w:hAnsi="Times New Roman"/>
          <w:sz w:val="28"/>
          <w:szCs w:val="28"/>
        </w:rPr>
        <w:t>п</w:t>
      </w:r>
      <w:r w:rsidRPr="006E307A">
        <w:rPr>
          <w:rFonts w:ascii="Times New Roman" w:hAnsi="Times New Roman"/>
          <w:sz w:val="28"/>
          <w:szCs w:val="28"/>
        </w:rPr>
        <w:t>редварительный отбор, к участию в процедурах закупки.</w:t>
      </w:r>
    </w:p>
    <w:p w:rsidR="003D4F38" w:rsidRPr="006E307A" w:rsidRDefault="003D4F38" w:rsidP="003D4F38">
      <w:pPr>
        <w:pStyle w:val="30"/>
        <w:numPr>
          <w:ilvl w:val="0"/>
          <w:numId w:val="0"/>
        </w:numPr>
        <w:spacing w:line="259" w:lineRule="auto"/>
        <w:ind w:firstLine="709"/>
        <w:rPr>
          <w:rFonts w:ascii="Times New Roman" w:hAnsi="Times New Roman"/>
          <w:sz w:val="28"/>
          <w:szCs w:val="28"/>
        </w:rPr>
      </w:pPr>
      <w:r w:rsidRPr="006E307A">
        <w:rPr>
          <w:rFonts w:ascii="Times New Roman" w:hAnsi="Times New Roman"/>
          <w:sz w:val="28"/>
          <w:szCs w:val="28"/>
        </w:rPr>
        <w:t xml:space="preserve">И.24 Извещение и документация о проведении </w:t>
      </w:r>
      <w:bookmarkStart w:id="402" w:name="_Ref24970329"/>
      <w:r>
        <w:rPr>
          <w:rFonts w:ascii="Times New Roman" w:hAnsi="Times New Roman"/>
          <w:sz w:val="28"/>
          <w:szCs w:val="28"/>
        </w:rPr>
        <w:t>п</w:t>
      </w:r>
      <w:r w:rsidRPr="006E307A">
        <w:rPr>
          <w:rFonts w:ascii="Times New Roman" w:hAnsi="Times New Roman"/>
          <w:sz w:val="28"/>
          <w:szCs w:val="28"/>
        </w:rPr>
        <w:t xml:space="preserve">редварительного отбора размещаются на электронной площадке не менее чем за </w:t>
      </w:r>
      <w:r>
        <w:rPr>
          <w:rFonts w:ascii="Times New Roman" w:hAnsi="Times New Roman"/>
          <w:sz w:val="28"/>
          <w:szCs w:val="28"/>
        </w:rPr>
        <w:t>20</w:t>
      </w:r>
      <w:r w:rsidRPr="006E307A">
        <w:rPr>
          <w:rFonts w:ascii="Times New Roman" w:hAnsi="Times New Roman"/>
          <w:sz w:val="28"/>
          <w:szCs w:val="28"/>
        </w:rPr>
        <w:t> (</w:t>
      </w:r>
      <w:r>
        <w:rPr>
          <w:rFonts w:ascii="Times New Roman" w:hAnsi="Times New Roman"/>
          <w:sz w:val="28"/>
          <w:szCs w:val="28"/>
        </w:rPr>
        <w:t>двадцати</w:t>
      </w:r>
      <w:r w:rsidRPr="006E307A">
        <w:rPr>
          <w:rFonts w:ascii="Times New Roman" w:hAnsi="Times New Roman"/>
          <w:sz w:val="28"/>
          <w:szCs w:val="28"/>
        </w:rPr>
        <w:t>) дней до</w:t>
      </w:r>
      <w:r>
        <w:rPr>
          <w:rFonts w:ascii="Times New Roman" w:hAnsi="Times New Roman"/>
          <w:sz w:val="28"/>
          <w:szCs w:val="28"/>
        </w:rPr>
        <w:t> </w:t>
      </w:r>
      <w:r w:rsidRPr="006E307A">
        <w:rPr>
          <w:rFonts w:ascii="Times New Roman" w:hAnsi="Times New Roman"/>
          <w:sz w:val="28"/>
          <w:szCs w:val="28"/>
        </w:rPr>
        <w:t xml:space="preserve">даты окончания срока подачи заявок на участие в </w:t>
      </w:r>
      <w:bookmarkEnd w:id="402"/>
      <w:r>
        <w:rPr>
          <w:rFonts w:ascii="Times New Roman" w:hAnsi="Times New Roman"/>
          <w:sz w:val="28"/>
          <w:szCs w:val="28"/>
        </w:rPr>
        <w:t>п</w:t>
      </w:r>
      <w:r w:rsidRPr="006E307A">
        <w:rPr>
          <w:rFonts w:ascii="Times New Roman" w:hAnsi="Times New Roman"/>
          <w:sz w:val="28"/>
          <w:szCs w:val="28"/>
        </w:rPr>
        <w:t>редварительном отборе.</w:t>
      </w:r>
    </w:p>
    <w:p w:rsidR="003D4F38" w:rsidRPr="006E307A" w:rsidRDefault="003D4F38" w:rsidP="003D4F38">
      <w:pPr>
        <w:pStyle w:val="30"/>
        <w:numPr>
          <w:ilvl w:val="0"/>
          <w:numId w:val="0"/>
        </w:numPr>
        <w:spacing w:line="259" w:lineRule="auto"/>
        <w:ind w:firstLine="709"/>
        <w:rPr>
          <w:rFonts w:ascii="Times New Roman" w:hAnsi="Times New Roman"/>
          <w:sz w:val="28"/>
          <w:szCs w:val="28"/>
        </w:rPr>
      </w:pPr>
      <w:r w:rsidRPr="006E307A">
        <w:rPr>
          <w:rFonts w:ascii="Times New Roman" w:hAnsi="Times New Roman"/>
          <w:sz w:val="28"/>
          <w:szCs w:val="28"/>
        </w:rPr>
        <w:t>И.25 Комиссия вправе принять решение о внесении изменений в</w:t>
      </w:r>
      <w:r>
        <w:rPr>
          <w:rFonts w:ascii="Times New Roman" w:hAnsi="Times New Roman"/>
          <w:sz w:val="28"/>
          <w:szCs w:val="28"/>
        </w:rPr>
        <w:t> </w:t>
      </w:r>
      <w:r w:rsidRPr="006E307A">
        <w:rPr>
          <w:rFonts w:ascii="Times New Roman" w:hAnsi="Times New Roman"/>
          <w:sz w:val="28"/>
          <w:szCs w:val="28"/>
        </w:rPr>
        <w:t xml:space="preserve">документацию о проведении </w:t>
      </w:r>
      <w:r>
        <w:rPr>
          <w:rFonts w:ascii="Times New Roman" w:hAnsi="Times New Roman"/>
          <w:sz w:val="28"/>
          <w:szCs w:val="28"/>
        </w:rPr>
        <w:t>п</w:t>
      </w:r>
      <w:r w:rsidRPr="006E307A">
        <w:rPr>
          <w:rFonts w:ascii="Times New Roman" w:hAnsi="Times New Roman"/>
          <w:sz w:val="28"/>
          <w:szCs w:val="28"/>
        </w:rPr>
        <w:t>редварительного отбора. В течение 3</w:t>
      </w:r>
      <w:r>
        <w:rPr>
          <w:rFonts w:ascii="Times New Roman" w:hAnsi="Times New Roman"/>
          <w:sz w:val="28"/>
          <w:szCs w:val="28"/>
        </w:rPr>
        <w:t> </w:t>
      </w:r>
      <w:r w:rsidRPr="006E307A">
        <w:rPr>
          <w:rFonts w:ascii="Times New Roman" w:hAnsi="Times New Roman"/>
          <w:sz w:val="28"/>
          <w:szCs w:val="28"/>
        </w:rPr>
        <w:t>(трех) дней с даты принятия указанного решения такие изменения размещаются на</w:t>
      </w:r>
      <w:r>
        <w:rPr>
          <w:rFonts w:ascii="Times New Roman" w:hAnsi="Times New Roman"/>
          <w:sz w:val="28"/>
          <w:szCs w:val="28"/>
        </w:rPr>
        <w:t> </w:t>
      </w:r>
      <w:r w:rsidRPr="006E307A">
        <w:rPr>
          <w:rFonts w:ascii="Times New Roman" w:hAnsi="Times New Roman"/>
          <w:sz w:val="28"/>
          <w:szCs w:val="28"/>
        </w:rPr>
        <w:t>электронной площадке.</w:t>
      </w:r>
    </w:p>
    <w:p w:rsidR="003D4F38" w:rsidRDefault="003D4F38" w:rsidP="003D4F38">
      <w:pPr>
        <w:pStyle w:val="30"/>
        <w:numPr>
          <w:ilvl w:val="0"/>
          <w:numId w:val="0"/>
        </w:numPr>
        <w:spacing w:line="259" w:lineRule="auto"/>
        <w:ind w:firstLine="709"/>
        <w:rPr>
          <w:rFonts w:ascii="Times New Roman" w:hAnsi="Times New Roman"/>
          <w:sz w:val="28"/>
          <w:szCs w:val="28"/>
        </w:rPr>
      </w:pPr>
      <w:r w:rsidRPr="006E307A">
        <w:rPr>
          <w:rFonts w:ascii="Times New Roman" w:hAnsi="Times New Roman"/>
          <w:sz w:val="28"/>
          <w:szCs w:val="28"/>
        </w:rPr>
        <w:t>И.26 </w:t>
      </w:r>
      <w:r>
        <w:rPr>
          <w:rFonts w:ascii="Times New Roman" w:hAnsi="Times New Roman"/>
          <w:sz w:val="28"/>
          <w:szCs w:val="28"/>
        </w:rPr>
        <w:t>Предварительный отбор признается несостоявшимся в случае если:</w:t>
      </w:r>
    </w:p>
    <w:p w:rsidR="003D4F38" w:rsidRDefault="003D4F38" w:rsidP="003D4F38">
      <w:pPr>
        <w:pStyle w:val="30"/>
        <w:numPr>
          <w:ilvl w:val="0"/>
          <w:numId w:val="0"/>
        </w:numPr>
        <w:spacing w:line="259" w:lineRule="auto"/>
        <w:ind w:firstLine="709"/>
        <w:rPr>
          <w:rFonts w:ascii="Times New Roman" w:hAnsi="Times New Roman"/>
          <w:sz w:val="28"/>
          <w:szCs w:val="28"/>
        </w:rPr>
      </w:pPr>
      <w:r>
        <w:rPr>
          <w:rFonts w:ascii="Times New Roman" w:hAnsi="Times New Roman"/>
          <w:sz w:val="28"/>
          <w:szCs w:val="28"/>
        </w:rPr>
        <w:t>1) </w:t>
      </w:r>
      <w:r w:rsidRPr="006E307A">
        <w:rPr>
          <w:rFonts w:ascii="Times New Roman" w:hAnsi="Times New Roman"/>
          <w:sz w:val="28"/>
          <w:szCs w:val="28"/>
        </w:rPr>
        <w:t>по окончании срока подачи заявок на участие в</w:t>
      </w:r>
      <w:r>
        <w:rPr>
          <w:rFonts w:ascii="Times New Roman" w:hAnsi="Times New Roman"/>
          <w:sz w:val="28"/>
          <w:szCs w:val="28"/>
        </w:rPr>
        <w:t> п</w:t>
      </w:r>
      <w:r w:rsidRPr="006E307A">
        <w:rPr>
          <w:rFonts w:ascii="Times New Roman" w:hAnsi="Times New Roman"/>
          <w:sz w:val="28"/>
          <w:szCs w:val="28"/>
        </w:rPr>
        <w:t>редварительном отборе поступит менее 2 (двух) заявок</w:t>
      </w:r>
      <w:r>
        <w:rPr>
          <w:rFonts w:ascii="Times New Roman" w:hAnsi="Times New Roman"/>
          <w:sz w:val="28"/>
          <w:szCs w:val="28"/>
        </w:rPr>
        <w:t>;</w:t>
      </w:r>
      <w:r w:rsidDel="00464A9E">
        <w:rPr>
          <w:rFonts w:ascii="Times New Roman" w:hAnsi="Times New Roman"/>
          <w:sz w:val="28"/>
          <w:szCs w:val="28"/>
        </w:rPr>
        <w:t xml:space="preserve"> </w:t>
      </w:r>
    </w:p>
    <w:p w:rsidR="003D4F38" w:rsidRPr="006E307A" w:rsidRDefault="003D4F38" w:rsidP="003D4F38">
      <w:pPr>
        <w:pStyle w:val="30"/>
        <w:numPr>
          <w:ilvl w:val="0"/>
          <w:numId w:val="0"/>
        </w:numPr>
        <w:spacing w:line="259" w:lineRule="auto"/>
        <w:ind w:firstLine="709"/>
        <w:rPr>
          <w:rFonts w:ascii="Times New Roman" w:hAnsi="Times New Roman"/>
          <w:sz w:val="28"/>
          <w:szCs w:val="28"/>
        </w:rPr>
      </w:pPr>
      <w:r>
        <w:rPr>
          <w:rFonts w:ascii="Times New Roman" w:hAnsi="Times New Roman"/>
          <w:sz w:val="28"/>
          <w:szCs w:val="28"/>
        </w:rPr>
        <w:t>2) </w:t>
      </w:r>
      <w:r w:rsidRPr="006E307A">
        <w:rPr>
          <w:rFonts w:ascii="Times New Roman" w:hAnsi="Times New Roman"/>
          <w:sz w:val="28"/>
          <w:szCs w:val="28"/>
        </w:rPr>
        <w:t xml:space="preserve"> по результатам предварительного отбора будет признано соответствующими требованиям документации о проведении предварительного отбора менее 2 (двух) участников</w:t>
      </w:r>
      <w:r>
        <w:rPr>
          <w:rFonts w:ascii="Times New Roman" w:hAnsi="Times New Roman"/>
          <w:sz w:val="28"/>
          <w:szCs w:val="28"/>
        </w:rPr>
        <w:t>.</w:t>
      </w:r>
    </w:p>
    <w:p w:rsidR="003D4F38" w:rsidRPr="006E307A" w:rsidRDefault="003D4F38" w:rsidP="003D4F38">
      <w:pPr>
        <w:pStyle w:val="30"/>
        <w:numPr>
          <w:ilvl w:val="0"/>
          <w:numId w:val="0"/>
        </w:numPr>
        <w:spacing w:line="259" w:lineRule="auto"/>
        <w:ind w:firstLine="709"/>
        <w:rPr>
          <w:rFonts w:ascii="Times New Roman" w:hAnsi="Times New Roman"/>
          <w:sz w:val="28"/>
          <w:szCs w:val="28"/>
        </w:rPr>
      </w:pPr>
      <w:r w:rsidRPr="006E307A">
        <w:rPr>
          <w:rFonts w:ascii="Times New Roman" w:hAnsi="Times New Roman"/>
          <w:sz w:val="28"/>
          <w:szCs w:val="28"/>
        </w:rPr>
        <w:t>И.27 Комиссия осуществляет рассмотрение заявок</w:t>
      </w:r>
      <w:r>
        <w:rPr>
          <w:rFonts w:ascii="Times New Roman" w:hAnsi="Times New Roman"/>
          <w:sz w:val="28"/>
          <w:szCs w:val="28"/>
        </w:rPr>
        <w:t xml:space="preserve"> участников</w:t>
      </w:r>
      <w:r w:rsidRPr="006E307A">
        <w:rPr>
          <w:rFonts w:ascii="Times New Roman" w:hAnsi="Times New Roman"/>
          <w:sz w:val="28"/>
          <w:szCs w:val="28"/>
        </w:rPr>
        <w:t xml:space="preserve"> на участие в</w:t>
      </w:r>
      <w:r>
        <w:rPr>
          <w:rFonts w:ascii="Times New Roman" w:hAnsi="Times New Roman"/>
          <w:sz w:val="28"/>
          <w:szCs w:val="28"/>
        </w:rPr>
        <w:t> п</w:t>
      </w:r>
      <w:r w:rsidRPr="006E307A">
        <w:rPr>
          <w:rFonts w:ascii="Times New Roman" w:hAnsi="Times New Roman"/>
          <w:sz w:val="28"/>
          <w:szCs w:val="28"/>
        </w:rPr>
        <w:t xml:space="preserve">редварительном отборе и участников, подавших такие заявки, на соответствие требованиям, установленным </w:t>
      </w:r>
      <w:r>
        <w:rPr>
          <w:rFonts w:ascii="Times New Roman" w:hAnsi="Times New Roman"/>
          <w:sz w:val="28"/>
          <w:szCs w:val="28"/>
        </w:rPr>
        <w:t>документацией</w:t>
      </w:r>
      <w:r w:rsidRPr="006E307A">
        <w:rPr>
          <w:rFonts w:ascii="Times New Roman" w:hAnsi="Times New Roman"/>
          <w:sz w:val="28"/>
          <w:szCs w:val="28"/>
        </w:rPr>
        <w:t xml:space="preserve"> о проведении </w:t>
      </w:r>
      <w:r>
        <w:rPr>
          <w:rFonts w:ascii="Times New Roman" w:hAnsi="Times New Roman"/>
          <w:sz w:val="28"/>
          <w:szCs w:val="28"/>
        </w:rPr>
        <w:t>п</w:t>
      </w:r>
      <w:r w:rsidRPr="006E307A">
        <w:rPr>
          <w:rFonts w:ascii="Times New Roman" w:hAnsi="Times New Roman"/>
          <w:sz w:val="28"/>
          <w:szCs w:val="28"/>
        </w:rPr>
        <w:t>редварительного отбора.</w:t>
      </w:r>
    </w:p>
    <w:p w:rsidR="003D4F38" w:rsidRPr="006E307A" w:rsidRDefault="003D4F38" w:rsidP="003D4F38">
      <w:pPr>
        <w:pStyle w:val="30"/>
        <w:numPr>
          <w:ilvl w:val="0"/>
          <w:numId w:val="0"/>
        </w:numPr>
        <w:spacing w:line="259" w:lineRule="auto"/>
        <w:ind w:firstLine="709"/>
        <w:rPr>
          <w:rFonts w:ascii="Times New Roman" w:hAnsi="Times New Roman"/>
          <w:sz w:val="28"/>
          <w:szCs w:val="28"/>
        </w:rPr>
      </w:pPr>
      <w:r w:rsidRPr="006E307A">
        <w:rPr>
          <w:rFonts w:ascii="Times New Roman" w:hAnsi="Times New Roman"/>
          <w:sz w:val="28"/>
          <w:szCs w:val="28"/>
        </w:rPr>
        <w:t>И. 28 </w:t>
      </w:r>
      <w:r>
        <w:rPr>
          <w:rFonts w:ascii="Times New Roman" w:hAnsi="Times New Roman"/>
          <w:sz w:val="28"/>
          <w:szCs w:val="28"/>
        </w:rPr>
        <w:t>При</w:t>
      </w:r>
      <w:r w:rsidRPr="006E307A">
        <w:rPr>
          <w:rFonts w:ascii="Times New Roman" w:hAnsi="Times New Roman"/>
          <w:sz w:val="28"/>
          <w:szCs w:val="28"/>
        </w:rPr>
        <w:t xml:space="preserve"> рассмотрени</w:t>
      </w:r>
      <w:r>
        <w:rPr>
          <w:rFonts w:ascii="Times New Roman" w:hAnsi="Times New Roman"/>
          <w:sz w:val="28"/>
          <w:szCs w:val="28"/>
        </w:rPr>
        <w:t>и</w:t>
      </w:r>
      <w:r w:rsidRPr="006E307A">
        <w:rPr>
          <w:rFonts w:ascii="Times New Roman" w:hAnsi="Times New Roman"/>
          <w:sz w:val="28"/>
          <w:szCs w:val="28"/>
        </w:rPr>
        <w:t xml:space="preserve"> заявок</w:t>
      </w:r>
      <w:r>
        <w:rPr>
          <w:rFonts w:ascii="Times New Roman" w:hAnsi="Times New Roman"/>
          <w:sz w:val="28"/>
          <w:szCs w:val="28"/>
        </w:rPr>
        <w:t xml:space="preserve"> участников на участие</w:t>
      </w:r>
      <w:r w:rsidRPr="006E307A">
        <w:rPr>
          <w:rFonts w:ascii="Times New Roman" w:hAnsi="Times New Roman"/>
          <w:sz w:val="28"/>
          <w:szCs w:val="28"/>
        </w:rPr>
        <w:t xml:space="preserve"> организатор вправе</w:t>
      </w:r>
      <w:r>
        <w:rPr>
          <w:rFonts w:ascii="Times New Roman" w:hAnsi="Times New Roman"/>
          <w:sz w:val="28"/>
          <w:szCs w:val="28"/>
        </w:rPr>
        <w:t>,</w:t>
      </w:r>
      <w:r w:rsidRPr="006E307A">
        <w:rPr>
          <w:rFonts w:ascii="Times New Roman" w:hAnsi="Times New Roman"/>
          <w:sz w:val="28"/>
          <w:szCs w:val="28"/>
        </w:rPr>
        <w:t xml:space="preserve"> по решению комиссии, направ</w:t>
      </w:r>
      <w:r>
        <w:rPr>
          <w:rFonts w:ascii="Times New Roman" w:hAnsi="Times New Roman"/>
          <w:sz w:val="28"/>
          <w:szCs w:val="28"/>
        </w:rPr>
        <w:t>ить</w:t>
      </w:r>
      <w:r w:rsidRPr="006E307A">
        <w:rPr>
          <w:rFonts w:ascii="Times New Roman" w:hAnsi="Times New Roman"/>
          <w:sz w:val="28"/>
          <w:szCs w:val="28"/>
        </w:rPr>
        <w:t xml:space="preserve"> запросы участникам </w:t>
      </w:r>
      <w:r>
        <w:rPr>
          <w:rFonts w:ascii="Times New Roman" w:hAnsi="Times New Roman"/>
          <w:sz w:val="28"/>
          <w:szCs w:val="28"/>
        </w:rPr>
        <w:t>п</w:t>
      </w:r>
      <w:r w:rsidRPr="006E307A">
        <w:rPr>
          <w:rFonts w:ascii="Times New Roman" w:hAnsi="Times New Roman"/>
          <w:sz w:val="28"/>
          <w:szCs w:val="28"/>
        </w:rPr>
        <w:t>редварительного отбора</w:t>
      </w:r>
      <w:r>
        <w:rPr>
          <w:rFonts w:ascii="Times New Roman" w:hAnsi="Times New Roman"/>
          <w:sz w:val="28"/>
          <w:szCs w:val="28"/>
        </w:rPr>
        <w:t xml:space="preserve"> на предоставление</w:t>
      </w:r>
      <w:r w:rsidRPr="006E307A">
        <w:rPr>
          <w:rFonts w:ascii="Times New Roman" w:hAnsi="Times New Roman"/>
          <w:sz w:val="28"/>
          <w:szCs w:val="28"/>
        </w:rPr>
        <w:t>:</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1)</w:t>
      </w:r>
      <w:r>
        <w:rPr>
          <w:rFonts w:ascii="Times New Roman" w:hAnsi="Times New Roman"/>
          <w:sz w:val="28"/>
          <w:szCs w:val="28"/>
        </w:rPr>
        <w:t> </w:t>
      </w:r>
      <w:r w:rsidDel="008B51B1">
        <w:rPr>
          <w:rFonts w:ascii="Times New Roman" w:hAnsi="Times New Roman"/>
          <w:sz w:val="28"/>
          <w:szCs w:val="28"/>
        </w:rPr>
        <w:t xml:space="preserve"> </w:t>
      </w:r>
      <w:r>
        <w:rPr>
          <w:rFonts w:ascii="Times New Roman" w:hAnsi="Times New Roman"/>
          <w:sz w:val="28"/>
          <w:szCs w:val="28"/>
        </w:rPr>
        <w:t>недостающих</w:t>
      </w:r>
      <w:r w:rsidRPr="006E307A">
        <w:rPr>
          <w:rFonts w:ascii="Times New Roman" w:hAnsi="Times New Roman"/>
          <w:sz w:val="28"/>
          <w:szCs w:val="28"/>
        </w:rPr>
        <w:t xml:space="preserve"> </w:t>
      </w:r>
      <w:r>
        <w:rPr>
          <w:rFonts w:ascii="Times New Roman" w:hAnsi="Times New Roman"/>
          <w:sz w:val="28"/>
          <w:szCs w:val="28"/>
        </w:rPr>
        <w:t xml:space="preserve">и (или) </w:t>
      </w:r>
      <w:r w:rsidRPr="006E307A">
        <w:rPr>
          <w:rFonts w:ascii="Times New Roman" w:hAnsi="Times New Roman"/>
          <w:sz w:val="28"/>
          <w:szCs w:val="28"/>
        </w:rPr>
        <w:t>представленных не в полном объеме</w:t>
      </w:r>
      <w:r>
        <w:rPr>
          <w:rFonts w:ascii="Times New Roman" w:hAnsi="Times New Roman"/>
          <w:sz w:val="28"/>
          <w:szCs w:val="28"/>
        </w:rPr>
        <w:t xml:space="preserve">, </w:t>
      </w:r>
      <w:r w:rsidRPr="006E307A">
        <w:rPr>
          <w:rFonts w:ascii="Times New Roman" w:hAnsi="Times New Roman"/>
          <w:sz w:val="28"/>
          <w:szCs w:val="28"/>
        </w:rPr>
        <w:t>в</w:t>
      </w:r>
      <w:r>
        <w:rPr>
          <w:rFonts w:ascii="Times New Roman" w:hAnsi="Times New Roman"/>
          <w:sz w:val="28"/>
          <w:szCs w:val="28"/>
        </w:rPr>
        <w:t> </w:t>
      </w:r>
      <w:r w:rsidRPr="006E307A">
        <w:rPr>
          <w:rFonts w:ascii="Times New Roman" w:hAnsi="Times New Roman"/>
          <w:sz w:val="28"/>
          <w:szCs w:val="28"/>
        </w:rPr>
        <w:t xml:space="preserve">нечитаемом виде документов, предусмотренных документацией о проведении </w:t>
      </w:r>
      <w:r>
        <w:rPr>
          <w:rFonts w:ascii="Times New Roman" w:hAnsi="Times New Roman"/>
          <w:sz w:val="28"/>
          <w:szCs w:val="28"/>
        </w:rPr>
        <w:t>п</w:t>
      </w:r>
      <w:r w:rsidRPr="006E307A">
        <w:rPr>
          <w:rFonts w:ascii="Times New Roman" w:hAnsi="Times New Roman"/>
          <w:sz w:val="28"/>
          <w:szCs w:val="28"/>
        </w:rPr>
        <w:t>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2)</w:t>
      </w:r>
      <w:r>
        <w:rPr>
          <w:rFonts w:ascii="Times New Roman" w:hAnsi="Times New Roman"/>
          <w:sz w:val="28"/>
          <w:szCs w:val="28"/>
        </w:rPr>
        <w:t xml:space="preserve"> разъяснений </w:t>
      </w:r>
      <w:r w:rsidRPr="006E307A">
        <w:rPr>
          <w:rFonts w:ascii="Times New Roman" w:hAnsi="Times New Roman"/>
          <w:sz w:val="28"/>
          <w:szCs w:val="28"/>
        </w:rPr>
        <w:t>положений заявок на участие в</w:t>
      </w:r>
      <w:r>
        <w:rPr>
          <w:rFonts w:ascii="Times New Roman" w:hAnsi="Times New Roman"/>
          <w:sz w:val="28"/>
          <w:szCs w:val="28"/>
        </w:rPr>
        <w:t> п</w:t>
      </w:r>
      <w:r w:rsidRPr="006E307A">
        <w:rPr>
          <w:rFonts w:ascii="Times New Roman" w:hAnsi="Times New Roman"/>
          <w:sz w:val="28"/>
          <w:szCs w:val="28"/>
        </w:rPr>
        <w:t>редварительном отборе.</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Pr>
          <w:rFonts w:ascii="Times New Roman" w:hAnsi="Times New Roman"/>
          <w:sz w:val="28"/>
          <w:szCs w:val="28"/>
        </w:rPr>
        <w:t>И</w:t>
      </w:r>
      <w:r w:rsidRPr="006E307A">
        <w:rPr>
          <w:rFonts w:ascii="Times New Roman" w:hAnsi="Times New Roman"/>
          <w:sz w:val="28"/>
          <w:szCs w:val="28"/>
        </w:rPr>
        <w:t>.29 Запросы направляются участникам с использованием функционала электронной площадки.</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Pr>
          <w:rFonts w:ascii="Times New Roman" w:hAnsi="Times New Roman"/>
          <w:sz w:val="28"/>
          <w:szCs w:val="28"/>
        </w:rPr>
        <w:t>И</w:t>
      </w:r>
      <w:r w:rsidRPr="006E307A">
        <w:rPr>
          <w:rFonts w:ascii="Times New Roman" w:hAnsi="Times New Roman"/>
          <w:sz w:val="28"/>
          <w:szCs w:val="28"/>
        </w:rPr>
        <w:t>.30 Основанием для принятия комиссией решения об отказе во</w:t>
      </w:r>
      <w:r>
        <w:rPr>
          <w:rFonts w:ascii="Times New Roman" w:hAnsi="Times New Roman"/>
          <w:sz w:val="28"/>
          <w:szCs w:val="28"/>
        </w:rPr>
        <w:t> </w:t>
      </w:r>
      <w:r w:rsidRPr="006E307A">
        <w:rPr>
          <w:rFonts w:ascii="Times New Roman" w:hAnsi="Times New Roman"/>
          <w:sz w:val="28"/>
          <w:szCs w:val="28"/>
        </w:rPr>
        <w:t xml:space="preserve">включении участника в </w:t>
      </w:r>
      <w:r>
        <w:rPr>
          <w:rFonts w:ascii="Times New Roman" w:hAnsi="Times New Roman"/>
          <w:sz w:val="28"/>
          <w:szCs w:val="28"/>
        </w:rPr>
        <w:t>п</w:t>
      </w:r>
      <w:r w:rsidRPr="006E307A">
        <w:rPr>
          <w:rFonts w:ascii="Times New Roman" w:hAnsi="Times New Roman"/>
          <w:sz w:val="28"/>
          <w:szCs w:val="28"/>
        </w:rPr>
        <w:t>еречень поставщиков является:</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1) несоответствие участника требованиям установленным документацией о проведении предварительного отбора</w:t>
      </w:r>
      <w:r>
        <w:rPr>
          <w:rFonts w:ascii="Times New Roman" w:hAnsi="Times New Roman"/>
          <w:sz w:val="28"/>
          <w:szCs w:val="28"/>
        </w:rPr>
        <w:t>;</w:t>
      </w:r>
    </w:p>
    <w:p w:rsidR="003D4F38" w:rsidRPr="006E307A" w:rsidRDefault="003D4F38" w:rsidP="003D4F38">
      <w:pPr>
        <w:pStyle w:val="30"/>
        <w:numPr>
          <w:ilvl w:val="0"/>
          <w:numId w:val="0"/>
        </w:numPr>
        <w:tabs>
          <w:tab w:val="left" w:pos="1276"/>
        </w:tabs>
        <w:spacing w:line="259" w:lineRule="auto"/>
        <w:ind w:firstLine="709"/>
        <w:rPr>
          <w:rFonts w:ascii="Times New Roman" w:hAnsi="Times New Roman"/>
          <w:sz w:val="28"/>
          <w:szCs w:val="28"/>
        </w:rPr>
      </w:pPr>
      <w:r w:rsidRPr="006E307A">
        <w:rPr>
          <w:rFonts w:ascii="Times New Roman" w:hAnsi="Times New Roman"/>
          <w:sz w:val="28"/>
          <w:szCs w:val="28"/>
        </w:rPr>
        <w:t>2) непредставление участником в составе заявки документов, предусмотренных документацией о проведении предварительного отбора, несоответствие документов, предоставленных участником в составе заявки, требованиям установленным документацией о проведении предварительного отбора</w:t>
      </w:r>
      <w:r>
        <w:rPr>
          <w:rFonts w:ascii="Times New Roman" w:hAnsi="Times New Roman"/>
          <w:sz w:val="28"/>
          <w:szCs w:val="28"/>
        </w:rPr>
        <w:t>;</w:t>
      </w:r>
    </w:p>
    <w:p w:rsidR="003D4F38" w:rsidRPr="006E307A" w:rsidRDefault="003D4F38" w:rsidP="003D4F38">
      <w:pPr>
        <w:pStyle w:val="30"/>
        <w:numPr>
          <w:ilvl w:val="0"/>
          <w:numId w:val="0"/>
        </w:numPr>
        <w:tabs>
          <w:tab w:val="left" w:pos="1276"/>
        </w:tabs>
        <w:spacing w:line="259" w:lineRule="auto"/>
        <w:ind w:firstLine="709"/>
        <w:rPr>
          <w:rFonts w:ascii="Times New Roman" w:hAnsi="Times New Roman"/>
          <w:sz w:val="28"/>
          <w:szCs w:val="28"/>
        </w:rPr>
      </w:pPr>
      <w:r w:rsidRPr="006E307A">
        <w:rPr>
          <w:rFonts w:ascii="Times New Roman" w:hAnsi="Times New Roman"/>
          <w:sz w:val="28"/>
          <w:szCs w:val="28"/>
        </w:rPr>
        <w:t>3) несоответствие информации, представленной участником в заявке, требованиям документации о проведении предварительного отбора</w:t>
      </w:r>
      <w:r>
        <w:rPr>
          <w:rFonts w:ascii="Times New Roman" w:hAnsi="Times New Roman"/>
          <w:sz w:val="28"/>
          <w:szCs w:val="28"/>
        </w:rPr>
        <w:br/>
      </w:r>
      <w:r w:rsidRPr="006E307A">
        <w:rPr>
          <w:rFonts w:ascii="Times New Roman" w:hAnsi="Times New Roman"/>
          <w:sz w:val="28"/>
          <w:szCs w:val="28"/>
        </w:rPr>
        <w:t>и</w:t>
      </w:r>
      <w:r>
        <w:rPr>
          <w:rFonts w:ascii="Times New Roman" w:hAnsi="Times New Roman"/>
          <w:sz w:val="28"/>
          <w:szCs w:val="28"/>
        </w:rPr>
        <w:t xml:space="preserve"> (</w:t>
      </w:r>
      <w:r w:rsidRPr="006E307A">
        <w:rPr>
          <w:rFonts w:ascii="Times New Roman" w:hAnsi="Times New Roman"/>
          <w:sz w:val="28"/>
          <w:szCs w:val="28"/>
        </w:rPr>
        <w:t>или</w:t>
      </w:r>
      <w:r>
        <w:rPr>
          <w:rFonts w:ascii="Times New Roman" w:hAnsi="Times New Roman"/>
          <w:sz w:val="28"/>
          <w:szCs w:val="28"/>
        </w:rPr>
        <w:t>)</w:t>
      </w:r>
      <w:r w:rsidRPr="006E307A">
        <w:rPr>
          <w:rFonts w:ascii="Times New Roman" w:hAnsi="Times New Roman"/>
          <w:sz w:val="28"/>
          <w:szCs w:val="28"/>
        </w:rPr>
        <w:t xml:space="preserve"> наличие документально подтвержденных сведений о несоответствии участника требованиям предварительного отбора, полученных по результатам проверки (в</w:t>
      </w:r>
      <w:r>
        <w:rPr>
          <w:rFonts w:ascii="Times New Roman" w:hAnsi="Times New Roman"/>
          <w:sz w:val="28"/>
          <w:szCs w:val="28"/>
        </w:rPr>
        <w:t> </w:t>
      </w:r>
      <w:r w:rsidRPr="006E307A">
        <w:rPr>
          <w:rFonts w:ascii="Times New Roman" w:hAnsi="Times New Roman"/>
          <w:sz w:val="28"/>
          <w:szCs w:val="28"/>
        </w:rPr>
        <w:t>том числе аудита).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Pr>
          <w:rFonts w:ascii="Times New Roman" w:hAnsi="Times New Roman"/>
          <w:sz w:val="28"/>
          <w:szCs w:val="28"/>
        </w:rPr>
        <w:t>И</w:t>
      </w:r>
      <w:r w:rsidRPr="006E307A">
        <w:rPr>
          <w:rFonts w:ascii="Times New Roman" w:hAnsi="Times New Roman"/>
          <w:sz w:val="28"/>
          <w:szCs w:val="28"/>
        </w:rPr>
        <w:t>.31 По результатам предварительного отбора (по результатам этапа предварительного отбора) оформляется протокол заседания комиссии, содержащий следующие сведения:</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1)</w:t>
      </w:r>
      <w:r>
        <w:rPr>
          <w:rFonts w:ascii="Times New Roman" w:hAnsi="Times New Roman"/>
          <w:sz w:val="28"/>
          <w:szCs w:val="28"/>
        </w:rPr>
        <w:t> </w:t>
      </w:r>
      <w:r w:rsidRPr="006E307A">
        <w:rPr>
          <w:rFonts w:ascii="Times New Roman" w:hAnsi="Times New Roman"/>
          <w:sz w:val="28"/>
          <w:szCs w:val="28"/>
        </w:rPr>
        <w:t>наименование предварительного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2)</w:t>
      </w:r>
      <w:r>
        <w:rPr>
          <w:rFonts w:ascii="Times New Roman" w:hAnsi="Times New Roman"/>
          <w:sz w:val="28"/>
          <w:szCs w:val="28"/>
        </w:rPr>
        <w:t> </w:t>
      </w:r>
      <w:r w:rsidRPr="006E307A">
        <w:rPr>
          <w:rFonts w:ascii="Times New Roman" w:hAnsi="Times New Roman"/>
          <w:sz w:val="28"/>
          <w:szCs w:val="28"/>
        </w:rPr>
        <w:t>дата подписания протокола;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3)</w:t>
      </w:r>
      <w:r>
        <w:rPr>
          <w:rFonts w:ascii="Times New Roman" w:hAnsi="Times New Roman"/>
          <w:sz w:val="28"/>
          <w:szCs w:val="28"/>
        </w:rPr>
        <w:t> </w:t>
      </w:r>
      <w:r w:rsidRPr="006E307A">
        <w:rPr>
          <w:rFonts w:ascii="Times New Roman" w:hAnsi="Times New Roman"/>
          <w:sz w:val="28"/>
          <w:szCs w:val="28"/>
        </w:rPr>
        <w:t>количество поданных заявок на участие в предварительном отборе;</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4)</w:t>
      </w:r>
      <w:r>
        <w:rPr>
          <w:rFonts w:ascii="Times New Roman" w:hAnsi="Times New Roman"/>
          <w:sz w:val="28"/>
          <w:szCs w:val="28"/>
        </w:rPr>
        <w:t> </w:t>
      </w:r>
      <w:r w:rsidRPr="006E307A">
        <w:rPr>
          <w:rFonts w:ascii="Times New Roman" w:hAnsi="Times New Roman"/>
          <w:sz w:val="28"/>
          <w:szCs w:val="28"/>
        </w:rPr>
        <w:t>результаты рассмотрения заявок на участие в предварительном отборе с</w:t>
      </w:r>
      <w:r>
        <w:rPr>
          <w:rFonts w:ascii="Times New Roman" w:hAnsi="Times New Roman"/>
          <w:sz w:val="28"/>
          <w:szCs w:val="28"/>
        </w:rPr>
        <w:t> </w:t>
      </w:r>
      <w:r w:rsidRPr="006E307A">
        <w:rPr>
          <w:rFonts w:ascii="Times New Roman" w:hAnsi="Times New Roman"/>
          <w:sz w:val="28"/>
          <w:szCs w:val="28"/>
        </w:rPr>
        <w:t>указанием в том числе:</w:t>
      </w:r>
    </w:p>
    <w:p w:rsidR="003D4F38" w:rsidRPr="006E307A" w:rsidRDefault="003D4F38" w:rsidP="003D4F38">
      <w:pPr>
        <w:pStyle w:val="30"/>
        <w:numPr>
          <w:ilvl w:val="0"/>
          <w:numId w:val="0"/>
        </w:numPr>
        <w:spacing w:line="259" w:lineRule="auto"/>
        <w:ind w:firstLine="993"/>
        <w:rPr>
          <w:rFonts w:ascii="Times New Roman" w:hAnsi="Times New Roman"/>
          <w:sz w:val="28"/>
          <w:szCs w:val="28"/>
        </w:rPr>
      </w:pPr>
      <w:r w:rsidRPr="006E307A">
        <w:rPr>
          <w:rFonts w:ascii="Times New Roman" w:hAnsi="Times New Roman"/>
          <w:sz w:val="28"/>
          <w:szCs w:val="28"/>
        </w:rPr>
        <w:t>а)</w:t>
      </w:r>
      <w:r>
        <w:rPr>
          <w:rFonts w:ascii="Times New Roman" w:hAnsi="Times New Roman"/>
          <w:sz w:val="28"/>
          <w:szCs w:val="28"/>
        </w:rPr>
        <w:t> </w:t>
      </w:r>
      <w:r w:rsidRPr="006E307A">
        <w:rPr>
          <w:rFonts w:ascii="Times New Roman" w:hAnsi="Times New Roman"/>
          <w:sz w:val="28"/>
          <w:szCs w:val="28"/>
        </w:rPr>
        <w:t xml:space="preserve">идентификационные номера участников, подавших заявки </w:t>
      </w:r>
      <w:r>
        <w:rPr>
          <w:rFonts w:ascii="Times New Roman" w:hAnsi="Times New Roman"/>
          <w:sz w:val="28"/>
          <w:szCs w:val="28"/>
        </w:rPr>
        <w:t xml:space="preserve">на участие в предварительном отборе </w:t>
      </w:r>
      <w:r w:rsidRPr="006E307A">
        <w:rPr>
          <w:rFonts w:ascii="Times New Roman" w:hAnsi="Times New Roman"/>
          <w:sz w:val="28"/>
          <w:szCs w:val="28"/>
        </w:rPr>
        <w:t>без</w:t>
      </w:r>
      <w:r>
        <w:rPr>
          <w:rFonts w:ascii="Times New Roman" w:hAnsi="Times New Roman"/>
          <w:sz w:val="28"/>
          <w:szCs w:val="28"/>
        </w:rPr>
        <w:t> </w:t>
      </w:r>
      <w:r w:rsidRPr="006E307A">
        <w:rPr>
          <w:rFonts w:ascii="Times New Roman" w:hAnsi="Times New Roman"/>
          <w:sz w:val="28"/>
          <w:szCs w:val="28"/>
        </w:rPr>
        <w:t>раскрытия информации об их наименовании и</w:t>
      </w:r>
      <w:r>
        <w:rPr>
          <w:rFonts w:ascii="Times New Roman" w:hAnsi="Times New Roman"/>
          <w:sz w:val="28"/>
          <w:szCs w:val="28"/>
        </w:rPr>
        <w:t> </w:t>
      </w:r>
      <w:r w:rsidRPr="006E307A">
        <w:rPr>
          <w:rFonts w:ascii="Times New Roman" w:hAnsi="Times New Roman"/>
          <w:sz w:val="28"/>
          <w:szCs w:val="28"/>
        </w:rPr>
        <w:t>местонахождении;</w:t>
      </w:r>
    </w:p>
    <w:p w:rsidR="003D4F38" w:rsidRPr="006E307A" w:rsidRDefault="003D4F38" w:rsidP="003D4F38">
      <w:pPr>
        <w:pStyle w:val="30"/>
        <w:numPr>
          <w:ilvl w:val="0"/>
          <w:numId w:val="0"/>
        </w:numPr>
        <w:spacing w:line="259" w:lineRule="auto"/>
        <w:ind w:firstLine="993"/>
        <w:rPr>
          <w:rFonts w:ascii="Times New Roman" w:hAnsi="Times New Roman"/>
          <w:sz w:val="28"/>
          <w:szCs w:val="28"/>
        </w:rPr>
      </w:pPr>
      <w:r w:rsidRPr="006E307A">
        <w:rPr>
          <w:rFonts w:ascii="Times New Roman" w:hAnsi="Times New Roman"/>
          <w:sz w:val="28"/>
          <w:szCs w:val="28"/>
        </w:rPr>
        <w:t>б)</w:t>
      </w:r>
      <w:r>
        <w:rPr>
          <w:rFonts w:ascii="Times New Roman" w:hAnsi="Times New Roman"/>
          <w:sz w:val="28"/>
          <w:szCs w:val="28"/>
        </w:rPr>
        <w:t> </w:t>
      </w:r>
      <w:r w:rsidRPr="006E307A">
        <w:rPr>
          <w:rFonts w:ascii="Times New Roman" w:hAnsi="Times New Roman"/>
          <w:sz w:val="28"/>
          <w:szCs w:val="28"/>
        </w:rPr>
        <w:t>решение о признании участника прошедшим предварительный отбор;</w:t>
      </w:r>
    </w:p>
    <w:p w:rsidR="003D4F38" w:rsidRPr="006E307A" w:rsidRDefault="003D4F38" w:rsidP="003D4F38">
      <w:pPr>
        <w:pStyle w:val="30"/>
        <w:numPr>
          <w:ilvl w:val="0"/>
          <w:numId w:val="0"/>
        </w:numPr>
        <w:spacing w:line="259" w:lineRule="auto"/>
        <w:ind w:firstLine="993"/>
        <w:rPr>
          <w:rFonts w:ascii="Times New Roman" w:hAnsi="Times New Roman"/>
          <w:sz w:val="28"/>
          <w:szCs w:val="28"/>
        </w:rPr>
      </w:pPr>
      <w:r w:rsidRPr="006E307A">
        <w:rPr>
          <w:rFonts w:ascii="Times New Roman" w:hAnsi="Times New Roman"/>
          <w:sz w:val="28"/>
          <w:szCs w:val="28"/>
        </w:rPr>
        <w:t>в)</w:t>
      </w:r>
      <w:r>
        <w:rPr>
          <w:rFonts w:ascii="Times New Roman" w:hAnsi="Times New Roman"/>
          <w:sz w:val="28"/>
          <w:szCs w:val="28"/>
        </w:rPr>
        <w:t> </w:t>
      </w:r>
      <w:r w:rsidRPr="006E307A">
        <w:rPr>
          <w:rFonts w:ascii="Times New Roman" w:hAnsi="Times New Roman"/>
          <w:sz w:val="28"/>
          <w:szCs w:val="28"/>
        </w:rPr>
        <w:t xml:space="preserve">решение об отказе признать участника прошедшим предварительный отбор с указанием положений документации о проведении </w:t>
      </w:r>
      <w:r>
        <w:rPr>
          <w:rFonts w:ascii="Times New Roman" w:hAnsi="Times New Roman"/>
          <w:sz w:val="28"/>
          <w:szCs w:val="28"/>
        </w:rPr>
        <w:t>п</w:t>
      </w:r>
      <w:r w:rsidRPr="006E307A">
        <w:rPr>
          <w:rFonts w:ascii="Times New Roman" w:hAnsi="Times New Roman"/>
          <w:sz w:val="28"/>
          <w:szCs w:val="28"/>
        </w:rPr>
        <w:t xml:space="preserve">редварительного отбора, которым не соответствует участник </w:t>
      </w:r>
      <w:r>
        <w:rPr>
          <w:rFonts w:ascii="Times New Roman" w:hAnsi="Times New Roman"/>
          <w:sz w:val="28"/>
          <w:szCs w:val="28"/>
        </w:rPr>
        <w:t>и (</w:t>
      </w:r>
      <w:r w:rsidRPr="006E307A">
        <w:rPr>
          <w:rFonts w:ascii="Times New Roman" w:hAnsi="Times New Roman"/>
          <w:sz w:val="28"/>
          <w:szCs w:val="28"/>
        </w:rPr>
        <w:t>или</w:t>
      </w:r>
      <w:r>
        <w:rPr>
          <w:rFonts w:ascii="Times New Roman" w:hAnsi="Times New Roman"/>
          <w:sz w:val="28"/>
          <w:szCs w:val="28"/>
        </w:rPr>
        <w:t>)</w:t>
      </w:r>
      <w:r w:rsidRPr="006E307A">
        <w:rPr>
          <w:rFonts w:ascii="Times New Roman" w:hAnsi="Times New Roman"/>
          <w:sz w:val="28"/>
          <w:szCs w:val="28"/>
        </w:rPr>
        <w:t xml:space="preserve"> его заявка</w:t>
      </w:r>
      <w:r>
        <w:rPr>
          <w:rFonts w:ascii="Times New Roman" w:hAnsi="Times New Roman"/>
          <w:sz w:val="28"/>
          <w:szCs w:val="28"/>
        </w:rPr>
        <w:t xml:space="preserve"> на участие в предварительном отборе</w:t>
      </w:r>
      <w:r w:rsidRPr="006E307A">
        <w:rPr>
          <w:rFonts w:ascii="Times New Roman" w:hAnsi="Times New Roman"/>
          <w:sz w:val="28"/>
          <w:szCs w:val="28"/>
        </w:rPr>
        <w:t>;</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5)</w:t>
      </w:r>
      <w:r>
        <w:rPr>
          <w:rFonts w:ascii="Times New Roman" w:hAnsi="Times New Roman"/>
          <w:sz w:val="28"/>
          <w:szCs w:val="28"/>
        </w:rPr>
        <w:t> </w:t>
      </w:r>
      <w:r w:rsidRPr="006E307A">
        <w:rPr>
          <w:rFonts w:ascii="Times New Roman" w:hAnsi="Times New Roman"/>
          <w:sz w:val="28"/>
          <w:szCs w:val="28"/>
        </w:rPr>
        <w:t>причины, по которым предварительный отбор признан несостоявшимся, в случае признания его таковым;</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E307A">
        <w:rPr>
          <w:rFonts w:ascii="Times New Roman" w:hAnsi="Times New Roman"/>
          <w:sz w:val="28"/>
          <w:szCs w:val="28"/>
        </w:rPr>
        <w:t>6)</w:t>
      </w:r>
      <w:r>
        <w:rPr>
          <w:rFonts w:ascii="Times New Roman" w:hAnsi="Times New Roman"/>
          <w:sz w:val="28"/>
          <w:szCs w:val="28"/>
        </w:rPr>
        <w:t> </w:t>
      </w:r>
      <w:r w:rsidRPr="006E307A">
        <w:rPr>
          <w:rFonts w:ascii="Times New Roman" w:hAnsi="Times New Roman"/>
          <w:sz w:val="28"/>
          <w:szCs w:val="28"/>
        </w:rPr>
        <w:t>иные сведения в случае необходимости;</w:t>
      </w:r>
    </w:p>
    <w:p w:rsidR="003D4F38" w:rsidRPr="006E307A" w:rsidRDefault="003D4F38" w:rsidP="003D4F38">
      <w:pPr>
        <w:pStyle w:val="30"/>
        <w:numPr>
          <w:ilvl w:val="0"/>
          <w:numId w:val="0"/>
        </w:numPr>
        <w:tabs>
          <w:tab w:val="left" w:pos="1134"/>
        </w:tabs>
        <w:spacing w:line="259" w:lineRule="auto"/>
        <w:ind w:firstLine="709"/>
        <w:rPr>
          <w:rFonts w:ascii="Times New Roman" w:eastAsia="Times New Roman" w:hAnsi="Times New Roman"/>
          <w:sz w:val="28"/>
          <w:szCs w:val="28"/>
        </w:rPr>
      </w:pPr>
      <w:r w:rsidRPr="006E307A">
        <w:rPr>
          <w:rFonts w:ascii="Times New Roman" w:eastAsia="Times New Roman" w:hAnsi="Times New Roman"/>
          <w:sz w:val="28"/>
          <w:szCs w:val="28"/>
        </w:rPr>
        <w:t>7)</w:t>
      </w:r>
      <w:r>
        <w:rPr>
          <w:rFonts w:ascii="Times New Roman" w:eastAsia="Times New Roman" w:hAnsi="Times New Roman"/>
          <w:sz w:val="28"/>
          <w:szCs w:val="28"/>
        </w:rPr>
        <w:t> </w:t>
      </w:r>
      <w:r w:rsidRPr="006E307A">
        <w:rPr>
          <w:rFonts w:ascii="Times New Roman" w:hAnsi="Times New Roman"/>
          <w:sz w:val="28"/>
          <w:szCs w:val="28"/>
        </w:rPr>
        <w:t>результаты</w:t>
      </w:r>
      <w:r w:rsidRPr="006E307A">
        <w:rPr>
          <w:rFonts w:ascii="Times New Roman" w:eastAsia="Times New Roman" w:hAnsi="Times New Roman"/>
          <w:sz w:val="28"/>
          <w:szCs w:val="28"/>
        </w:rPr>
        <w:t xml:space="preserve"> голосования членов комиссии, принявших участие в</w:t>
      </w:r>
      <w:r>
        <w:rPr>
          <w:rFonts w:ascii="Times New Roman" w:eastAsia="Times New Roman" w:hAnsi="Times New Roman"/>
          <w:sz w:val="28"/>
          <w:szCs w:val="28"/>
        </w:rPr>
        <w:t> </w:t>
      </w:r>
      <w:r w:rsidRPr="006E307A">
        <w:rPr>
          <w:rFonts w:ascii="Times New Roman" w:eastAsia="Times New Roman" w:hAnsi="Times New Roman"/>
          <w:sz w:val="28"/>
          <w:szCs w:val="28"/>
        </w:rPr>
        <w:t>голосовании.</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Pr>
          <w:rFonts w:ascii="Times New Roman" w:hAnsi="Times New Roman"/>
          <w:sz w:val="28"/>
          <w:szCs w:val="28"/>
        </w:rPr>
        <w:t>И</w:t>
      </w:r>
      <w:r w:rsidRPr="006E307A">
        <w:rPr>
          <w:rFonts w:ascii="Times New Roman" w:hAnsi="Times New Roman"/>
          <w:sz w:val="28"/>
          <w:szCs w:val="28"/>
        </w:rPr>
        <w:t>.32 Протокол о результатах предварительного отбора (о результатах этапа предварительного отбора) подлежит размещению на электронной площадке не позднее 10 (десяти) рабочих дней с момента принятия решения о</w:t>
      </w:r>
      <w:r>
        <w:rPr>
          <w:rFonts w:ascii="Times New Roman" w:hAnsi="Times New Roman"/>
          <w:sz w:val="28"/>
          <w:szCs w:val="28"/>
        </w:rPr>
        <w:t> </w:t>
      </w:r>
      <w:r w:rsidRPr="006E307A">
        <w:rPr>
          <w:rFonts w:ascii="Times New Roman" w:hAnsi="Times New Roman"/>
          <w:sz w:val="28"/>
          <w:szCs w:val="28"/>
        </w:rPr>
        <w:t xml:space="preserve">результатах </w:t>
      </w:r>
      <w:r>
        <w:rPr>
          <w:rFonts w:ascii="Times New Roman" w:hAnsi="Times New Roman"/>
          <w:sz w:val="28"/>
          <w:szCs w:val="28"/>
        </w:rPr>
        <w:t>п</w:t>
      </w:r>
      <w:r w:rsidRPr="006E307A">
        <w:rPr>
          <w:rFonts w:ascii="Times New Roman" w:hAnsi="Times New Roman"/>
          <w:sz w:val="28"/>
          <w:szCs w:val="28"/>
        </w:rPr>
        <w:t>редварительного отбора (о результатах этапа предварительного отбора).</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Pr>
          <w:rFonts w:ascii="Times New Roman" w:hAnsi="Times New Roman"/>
          <w:sz w:val="28"/>
          <w:szCs w:val="28"/>
        </w:rPr>
        <w:t>И</w:t>
      </w:r>
      <w:r w:rsidRPr="006E307A">
        <w:rPr>
          <w:rFonts w:ascii="Times New Roman" w:hAnsi="Times New Roman"/>
          <w:sz w:val="28"/>
          <w:szCs w:val="28"/>
        </w:rPr>
        <w:t xml:space="preserve">.33 На основании протокола о результатах предварительного отбора формируется </w:t>
      </w:r>
      <w:r>
        <w:rPr>
          <w:rFonts w:ascii="Times New Roman" w:hAnsi="Times New Roman"/>
          <w:sz w:val="28"/>
          <w:szCs w:val="28"/>
        </w:rPr>
        <w:t>п</w:t>
      </w:r>
      <w:r w:rsidRPr="006E307A">
        <w:rPr>
          <w:rFonts w:ascii="Times New Roman" w:hAnsi="Times New Roman"/>
          <w:sz w:val="28"/>
          <w:szCs w:val="28"/>
        </w:rPr>
        <w:t>еречень поставщиков, прошедших предварительный отбор.</w:t>
      </w:r>
    </w:p>
    <w:p w:rsidR="003D4F38" w:rsidRPr="006E307A" w:rsidRDefault="003D4F38" w:rsidP="003D4F38">
      <w:pPr>
        <w:pStyle w:val="30"/>
        <w:numPr>
          <w:ilvl w:val="0"/>
          <w:numId w:val="0"/>
        </w:numPr>
        <w:tabs>
          <w:tab w:val="left" w:pos="1134"/>
        </w:tabs>
        <w:spacing w:line="259" w:lineRule="auto"/>
        <w:ind w:firstLine="709"/>
        <w:rPr>
          <w:rFonts w:ascii="Times New Roman" w:hAnsi="Times New Roman"/>
          <w:sz w:val="28"/>
          <w:szCs w:val="28"/>
        </w:rPr>
      </w:pPr>
      <w:r>
        <w:rPr>
          <w:rFonts w:ascii="Times New Roman" w:hAnsi="Times New Roman"/>
          <w:sz w:val="28"/>
          <w:szCs w:val="28"/>
        </w:rPr>
        <w:t>И</w:t>
      </w:r>
      <w:r w:rsidRPr="006E307A">
        <w:rPr>
          <w:rFonts w:ascii="Times New Roman" w:hAnsi="Times New Roman"/>
          <w:sz w:val="28"/>
          <w:szCs w:val="28"/>
        </w:rPr>
        <w:t xml:space="preserve">.34 Перечень </w:t>
      </w:r>
      <w:r>
        <w:rPr>
          <w:rFonts w:ascii="Times New Roman" w:hAnsi="Times New Roman"/>
          <w:sz w:val="28"/>
          <w:szCs w:val="28"/>
        </w:rPr>
        <w:t xml:space="preserve">поставщиков </w:t>
      </w:r>
      <w:r w:rsidRPr="006E307A">
        <w:rPr>
          <w:rFonts w:ascii="Times New Roman" w:hAnsi="Times New Roman"/>
          <w:sz w:val="28"/>
          <w:szCs w:val="28"/>
        </w:rPr>
        <w:t xml:space="preserve">размещается </w:t>
      </w:r>
      <w:r w:rsidRPr="00C54EA3">
        <w:rPr>
          <w:rFonts w:ascii="Times New Roman" w:hAnsi="Times New Roman"/>
          <w:sz w:val="28"/>
          <w:szCs w:val="28"/>
        </w:rPr>
        <w:t>совместно с протоколом о результатах предварительного отбора.</w:t>
      </w:r>
    </w:p>
    <w:p w:rsidR="003D4F38" w:rsidRDefault="003D4F38" w:rsidP="003D4F38">
      <w:pPr>
        <w:pStyle w:val="30"/>
        <w:numPr>
          <w:ilvl w:val="0"/>
          <w:numId w:val="0"/>
        </w:numPr>
        <w:tabs>
          <w:tab w:val="left" w:pos="1134"/>
        </w:tabs>
        <w:spacing w:line="259" w:lineRule="auto"/>
        <w:ind w:firstLine="709"/>
        <w:rPr>
          <w:rFonts w:ascii="Times New Roman" w:hAnsi="Times New Roman"/>
          <w:sz w:val="28"/>
          <w:szCs w:val="28"/>
        </w:rPr>
      </w:pPr>
      <w:r w:rsidRPr="006C0F9F">
        <w:rPr>
          <w:rFonts w:ascii="Times New Roman" w:hAnsi="Times New Roman"/>
          <w:sz w:val="28"/>
          <w:szCs w:val="28"/>
        </w:rPr>
        <w:t>И.35 Участники, подавшие заявки на участие в предварительном отборе, отслеживают информацию о ходе проведения предварительного отбора в своем личном кабинете электронной площадки</w:t>
      </w:r>
      <w:r>
        <w:rPr>
          <w:rFonts w:ascii="Times New Roman" w:hAnsi="Times New Roman"/>
          <w:sz w:val="28"/>
          <w:szCs w:val="28"/>
        </w:rPr>
        <w:t>»</w:t>
      </w:r>
      <w:r w:rsidRPr="006C0F9F">
        <w:rPr>
          <w:rFonts w:ascii="Times New Roman" w:hAnsi="Times New Roman"/>
          <w:sz w:val="28"/>
          <w:szCs w:val="28"/>
        </w:rPr>
        <w:t>.</w:t>
      </w:r>
    </w:p>
    <w:p w:rsidR="003D4F38" w:rsidRPr="006C0F9F" w:rsidRDefault="003D4F38" w:rsidP="003D4F38">
      <w:pPr>
        <w:pStyle w:val="30"/>
        <w:numPr>
          <w:ilvl w:val="0"/>
          <w:numId w:val="0"/>
        </w:numPr>
        <w:tabs>
          <w:tab w:val="left" w:pos="1134"/>
        </w:tabs>
        <w:spacing w:line="259" w:lineRule="auto"/>
        <w:ind w:firstLine="709"/>
        <w:rPr>
          <w:rFonts w:ascii="Times New Roman" w:hAnsi="Times New Roman"/>
          <w:sz w:val="28"/>
          <w:szCs w:val="28"/>
        </w:rPr>
      </w:pPr>
    </w:p>
    <w:p w:rsidR="003D4F38" w:rsidRDefault="003D4F38" w:rsidP="003D4F38">
      <w:r>
        <w:rPr>
          <w:b/>
          <w:sz w:val="28"/>
          <w:szCs w:val="28"/>
        </w:rPr>
        <w:t>(Измененная редакция, изм. №8</w:t>
      </w:r>
      <w:r w:rsidRPr="00DC733E">
        <w:rPr>
          <w:b/>
          <w:sz w:val="28"/>
          <w:szCs w:val="28"/>
        </w:rPr>
        <w:t>)</w:t>
      </w:r>
    </w:p>
    <w:p w:rsidR="003D4F38" w:rsidRPr="00DC733E" w:rsidRDefault="003D4F38" w:rsidP="005A2FCD">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5A2FCD" w:rsidRPr="00DC733E" w:rsidRDefault="005A2FCD"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F87EC5" w:rsidRPr="00DC733E" w:rsidRDefault="00F87EC5"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sectPr w:rsidR="00F87EC5" w:rsidRPr="00DC733E" w:rsidSect="0008133C">
          <w:headerReference w:type="default" r:id="rId12"/>
          <w:footerReference w:type="default" r:id="rId13"/>
          <w:headerReference w:type="first" r:id="rId14"/>
          <w:footerReference w:type="first" r:id="rId15"/>
          <w:pgSz w:w="11906" w:h="16838" w:code="9"/>
          <w:pgMar w:top="1418" w:right="851" w:bottom="1134" w:left="1559" w:header="851" w:footer="567" w:gutter="0"/>
          <w:pgNumType w:start="6"/>
          <w:cols w:space="708"/>
          <w:titlePg/>
          <w:docGrid w:linePitch="360"/>
        </w:sectPr>
      </w:pPr>
    </w:p>
    <w:p w:rsidR="00F87EC5" w:rsidRPr="00DC733E" w:rsidRDefault="00F87EC5" w:rsidP="006A582B">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bookmarkStart w:id="403" w:name="_Toc125377188"/>
      <w:r w:rsidRPr="00DC733E">
        <w:rPr>
          <w:rFonts w:ascii="Times New Roman" w:hAnsi="Times New Roman"/>
          <w:color w:val="auto"/>
          <w:sz w:val="28"/>
          <w:szCs w:val="28"/>
        </w:rPr>
        <w:t>Форма 1</w:t>
      </w:r>
      <w:bookmarkEnd w:id="403"/>
    </w:p>
    <w:tbl>
      <w:tblPr>
        <w:tblW w:w="140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23"/>
        <w:gridCol w:w="423"/>
        <w:gridCol w:w="424"/>
        <w:gridCol w:w="432"/>
        <w:gridCol w:w="709"/>
        <w:gridCol w:w="425"/>
        <w:gridCol w:w="425"/>
        <w:gridCol w:w="426"/>
        <w:gridCol w:w="567"/>
        <w:gridCol w:w="567"/>
        <w:gridCol w:w="708"/>
        <w:gridCol w:w="426"/>
        <w:gridCol w:w="426"/>
        <w:gridCol w:w="426"/>
        <w:gridCol w:w="424"/>
        <w:gridCol w:w="425"/>
        <w:gridCol w:w="426"/>
        <w:gridCol w:w="425"/>
        <w:gridCol w:w="425"/>
        <w:gridCol w:w="425"/>
        <w:gridCol w:w="425"/>
        <w:gridCol w:w="425"/>
        <w:gridCol w:w="425"/>
        <w:gridCol w:w="426"/>
        <w:gridCol w:w="426"/>
        <w:gridCol w:w="1558"/>
        <w:gridCol w:w="567"/>
        <w:gridCol w:w="44"/>
      </w:tblGrid>
      <w:tr w:rsidR="00D02890" w:rsidRPr="00DC733E" w:rsidTr="00F22B60">
        <w:trPr>
          <w:trHeight w:val="74"/>
        </w:trPr>
        <w:tc>
          <w:tcPr>
            <w:tcW w:w="424" w:type="dxa"/>
          </w:tcPr>
          <w:p w:rsidR="00D02890" w:rsidRPr="00DC733E" w:rsidRDefault="00D02890" w:rsidP="00D02890">
            <w:pPr>
              <w:jc w:val="center"/>
            </w:pPr>
          </w:p>
        </w:tc>
        <w:tc>
          <w:tcPr>
            <w:tcW w:w="423" w:type="dxa"/>
          </w:tcPr>
          <w:p w:rsidR="00D02890" w:rsidRPr="00DC733E" w:rsidRDefault="00D02890" w:rsidP="00D02890">
            <w:pPr>
              <w:jc w:val="center"/>
            </w:pPr>
          </w:p>
        </w:tc>
        <w:tc>
          <w:tcPr>
            <w:tcW w:w="13230" w:type="dxa"/>
            <w:gridSpan w:val="27"/>
            <w:shd w:val="clear" w:color="auto" w:fill="auto"/>
            <w:noWrap/>
            <w:vAlign w:val="center"/>
            <w:hideMark/>
          </w:tcPr>
          <w:p w:rsidR="00D02890" w:rsidRPr="00DC733E" w:rsidRDefault="00D02890" w:rsidP="00D02890">
            <w:pPr>
              <w:jc w:val="center"/>
            </w:pPr>
            <w:r w:rsidRPr="00DC733E">
              <w:t>План закупки товаров, работ, услуг на 20</w:t>
            </w:r>
            <w:r w:rsidRPr="00DC733E">
              <w:softHyphen/>
              <w:t>____ год</w:t>
            </w:r>
          </w:p>
        </w:tc>
      </w:tr>
      <w:tr w:rsidR="00D02890" w:rsidRPr="00DC733E" w:rsidTr="00F22B60">
        <w:trPr>
          <w:gridAfter w:val="1"/>
          <w:wAfter w:w="44" w:type="dxa"/>
          <w:trHeight w:val="300"/>
        </w:trPr>
        <w:tc>
          <w:tcPr>
            <w:tcW w:w="424" w:type="dxa"/>
            <w:shd w:val="clear" w:color="auto" w:fill="auto"/>
            <w:noWrap/>
            <w:vAlign w:val="bottom"/>
            <w:hideMark/>
          </w:tcPr>
          <w:p w:rsidR="00D02890" w:rsidRPr="00DC733E" w:rsidRDefault="00D02890" w:rsidP="00D02890"/>
        </w:tc>
        <w:tc>
          <w:tcPr>
            <w:tcW w:w="423" w:type="dxa"/>
            <w:shd w:val="clear" w:color="auto" w:fill="auto"/>
            <w:noWrap/>
            <w:vAlign w:val="bottom"/>
            <w:hideMark/>
          </w:tcPr>
          <w:p w:rsidR="00D02890" w:rsidRPr="00DC733E" w:rsidRDefault="00D02890" w:rsidP="00D02890"/>
        </w:tc>
        <w:tc>
          <w:tcPr>
            <w:tcW w:w="423" w:type="dxa"/>
            <w:shd w:val="clear" w:color="auto" w:fill="auto"/>
            <w:noWrap/>
            <w:vAlign w:val="bottom"/>
            <w:hideMark/>
          </w:tcPr>
          <w:p w:rsidR="00D02890" w:rsidRPr="00DC733E" w:rsidRDefault="00D02890" w:rsidP="00D02890"/>
        </w:tc>
        <w:tc>
          <w:tcPr>
            <w:tcW w:w="424" w:type="dxa"/>
            <w:shd w:val="clear" w:color="auto" w:fill="auto"/>
            <w:noWrap/>
            <w:vAlign w:val="bottom"/>
            <w:hideMark/>
          </w:tcPr>
          <w:p w:rsidR="00D02890" w:rsidRPr="00DC733E" w:rsidRDefault="00D02890" w:rsidP="00D02890"/>
        </w:tc>
        <w:tc>
          <w:tcPr>
            <w:tcW w:w="432" w:type="dxa"/>
            <w:shd w:val="clear" w:color="auto" w:fill="auto"/>
            <w:noWrap/>
            <w:vAlign w:val="bottom"/>
            <w:hideMark/>
          </w:tcPr>
          <w:p w:rsidR="00D02890" w:rsidRPr="00DC733E" w:rsidRDefault="00D02890" w:rsidP="00D02890"/>
        </w:tc>
        <w:tc>
          <w:tcPr>
            <w:tcW w:w="709" w:type="dxa"/>
            <w:shd w:val="clear" w:color="auto" w:fill="auto"/>
            <w:noWrap/>
            <w:vAlign w:val="bottom"/>
            <w:hideMark/>
          </w:tcPr>
          <w:p w:rsidR="00D02890" w:rsidRPr="00DC733E" w:rsidRDefault="00D02890" w:rsidP="00D02890"/>
        </w:tc>
        <w:tc>
          <w:tcPr>
            <w:tcW w:w="425" w:type="dxa"/>
            <w:shd w:val="clear" w:color="auto" w:fill="auto"/>
            <w:noWrap/>
            <w:vAlign w:val="bottom"/>
            <w:hideMark/>
          </w:tcPr>
          <w:p w:rsidR="00D02890" w:rsidRPr="00DC733E" w:rsidRDefault="00D02890" w:rsidP="00D02890"/>
        </w:tc>
        <w:tc>
          <w:tcPr>
            <w:tcW w:w="425" w:type="dxa"/>
            <w:shd w:val="clear" w:color="auto" w:fill="auto"/>
            <w:noWrap/>
            <w:vAlign w:val="bottom"/>
            <w:hideMark/>
          </w:tcPr>
          <w:p w:rsidR="00D02890" w:rsidRPr="00DC733E" w:rsidRDefault="00D02890" w:rsidP="00D02890"/>
        </w:tc>
        <w:tc>
          <w:tcPr>
            <w:tcW w:w="426" w:type="dxa"/>
            <w:shd w:val="clear" w:color="auto" w:fill="auto"/>
            <w:noWrap/>
            <w:vAlign w:val="bottom"/>
            <w:hideMark/>
          </w:tcPr>
          <w:p w:rsidR="00D02890" w:rsidRPr="00DC733E" w:rsidRDefault="00D02890" w:rsidP="00D02890"/>
        </w:tc>
        <w:tc>
          <w:tcPr>
            <w:tcW w:w="567" w:type="dxa"/>
            <w:shd w:val="clear" w:color="auto" w:fill="auto"/>
            <w:noWrap/>
            <w:vAlign w:val="bottom"/>
            <w:hideMark/>
          </w:tcPr>
          <w:p w:rsidR="00D02890" w:rsidRPr="00DC733E" w:rsidRDefault="00D02890" w:rsidP="00D02890"/>
        </w:tc>
        <w:tc>
          <w:tcPr>
            <w:tcW w:w="567" w:type="dxa"/>
            <w:shd w:val="clear" w:color="auto" w:fill="auto"/>
            <w:noWrap/>
            <w:vAlign w:val="bottom"/>
            <w:hideMark/>
          </w:tcPr>
          <w:p w:rsidR="00D02890" w:rsidRPr="00DC733E" w:rsidRDefault="00D02890" w:rsidP="00D02890"/>
        </w:tc>
        <w:tc>
          <w:tcPr>
            <w:tcW w:w="708" w:type="dxa"/>
            <w:shd w:val="clear" w:color="auto" w:fill="auto"/>
            <w:noWrap/>
            <w:vAlign w:val="bottom"/>
            <w:hideMark/>
          </w:tcPr>
          <w:p w:rsidR="00D02890" w:rsidRPr="00DC733E" w:rsidRDefault="00D02890" w:rsidP="00D02890"/>
        </w:tc>
        <w:tc>
          <w:tcPr>
            <w:tcW w:w="426" w:type="dxa"/>
            <w:shd w:val="clear" w:color="auto" w:fill="auto"/>
            <w:noWrap/>
            <w:vAlign w:val="bottom"/>
            <w:hideMark/>
          </w:tcPr>
          <w:p w:rsidR="00D02890" w:rsidRPr="00DC733E" w:rsidRDefault="00D02890" w:rsidP="00D02890"/>
        </w:tc>
        <w:tc>
          <w:tcPr>
            <w:tcW w:w="426" w:type="dxa"/>
            <w:shd w:val="clear" w:color="auto" w:fill="auto"/>
            <w:noWrap/>
            <w:vAlign w:val="bottom"/>
            <w:hideMark/>
          </w:tcPr>
          <w:p w:rsidR="00D02890" w:rsidRPr="00DC733E" w:rsidRDefault="00D02890" w:rsidP="00D02890"/>
        </w:tc>
        <w:tc>
          <w:tcPr>
            <w:tcW w:w="426" w:type="dxa"/>
            <w:shd w:val="clear" w:color="auto" w:fill="auto"/>
            <w:noWrap/>
            <w:vAlign w:val="bottom"/>
            <w:hideMark/>
          </w:tcPr>
          <w:p w:rsidR="00D02890" w:rsidRPr="00DC733E" w:rsidRDefault="00D02890" w:rsidP="00D02890"/>
        </w:tc>
        <w:tc>
          <w:tcPr>
            <w:tcW w:w="424" w:type="dxa"/>
            <w:shd w:val="clear" w:color="auto" w:fill="auto"/>
            <w:noWrap/>
            <w:vAlign w:val="bottom"/>
            <w:hideMark/>
          </w:tcPr>
          <w:p w:rsidR="00D02890" w:rsidRPr="00DC733E" w:rsidRDefault="00D02890" w:rsidP="00D02890"/>
        </w:tc>
        <w:tc>
          <w:tcPr>
            <w:tcW w:w="425" w:type="dxa"/>
            <w:shd w:val="clear" w:color="auto" w:fill="auto"/>
            <w:noWrap/>
            <w:vAlign w:val="bottom"/>
            <w:hideMark/>
          </w:tcPr>
          <w:p w:rsidR="00D02890" w:rsidRPr="00DC733E" w:rsidRDefault="00D02890" w:rsidP="00D02890"/>
        </w:tc>
        <w:tc>
          <w:tcPr>
            <w:tcW w:w="426" w:type="dxa"/>
            <w:shd w:val="clear" w:color="auto" w:fill="auto"/>
            <w:noWrap/>
            <w:vAlign w:val="bottom"/>
            <w:hideMark/>
          </w:tcPr>
          <w:p w:rsidR="00D02890" w:rsidRPr="00DC733E" w:rsidRDefault="00D02890" w:rsidP="00D02890"/>
        </w:tc>
        <w:tc>
          <w:tcPr>
            <w:tcW w:w="425" w:type="dxa"/>
            <w:shd w:val="clear" w:color="auto" w:fill="auto"/>
            <w:noWrap/>
            <w:vAlign w:val="bottom"/>
            <w:hideMark/>
          </w:tcPr>
          <w:p w:rsidR="00D02890" w:rsidRPr="00DC733E" w:rsidRDefault="00D02890" w:rsidP="00D02890"/>
        </w:tc>
        <w:tc>
          <w:tcPr>
            <w:tcW w:w="425" w:type="dxa"/>
            <w:shd w:val="clear" w:color="auto" w:fill="auto"/>
            <w:noWrap/>
            <w:vAlign w:val="bottom"/>
            <w:hideMark/>
          </w:tcPr>
          <w:p w:rsidR="00D02890" w:rsidRPr="00DC733E" w:rsidRDefault="00D02890" w:rsidP="00D02890"/>
        </w:tc>
        <w:tc>
          <w:tcPr>
            <w:tcW w:w="425" w:type="dxa"/>
            <w:shd w:val="clear" w:color="auto" w:fill="auto"/>
            <w:noWrap/>
            <w:vAlign w:val="bottom"/>
            <w:hideMark/>
          </w:tcPr>
          <w:p w:rsidR="00D02890" w:rsidRPr="00DC733E" w:rsidRDefault="00D02890" w:rsidP="00D02890"/>
        </w:tc>
        <w:tc>
          <w:tcPr>
            <w:tcW w:w="425" w:type="dxa"/>
            <w:shd w:val="clear" w:color="auto" w:fill="auto"/>
            <w:noWrap/>
            <w:vAlign w:val="bottom"/>
            <w:hideMark/>
          </w:tcPr>
          <w:p w:rsidR="00D02890" w:rsidRPr="00DC733E" w:rsidRDefault="00D02890" w:rsidP="00D02890"/>
        </w:tc>
        <w:tc>
          <w:tcPr>
            <w:tcW w:w="425" w:type="dxa"/>
            <w:shd w:val="clear" w:color="auto" w:fill="auto"/>
            <w:noWrap/>
            <w:vAlign w:val="bottom"/>
            <w:hideMark/>
          </w:tcPr>
          <w:p w:rsidR="00D02890" w:rsidRPr="00DC733E" w:rsidRDefault="00D02890" w:rsidP="00D02890"/>
        </w:tc>
        <w:tc>
          <w:tcPr>
            <w:tcW w:w="425" w:type="dxa"/>
            <w:shd w:val="clear" w:color="auto" w:fill="auto"/>
            <w:noWrap/>
            <w:vAlign w:val="bottom"/>
            <w:hideMark/>
          </w:tcPr>
          <w:p w:rsidR="00D02890" w:rsidRPr="00DC733E" w:rsidRDefault="00D02890" w:rsidP="00D02890"/>
        </w:tc>
        <w:tc>
          <w:tcPr>
            <w:tcW w:w="426" w:type="dxa"/>
          </w:tcPr>
          <w:p w:rsidR="00D02890" w:rsidRPr="00DC733E" w:rsidRDefault="00D02890" w:rsidP="00D02890"/>
        </w:tc>
        <w:tc>
          <w:tcPr>
            <w:tcW w:w="426" w:type="dxa"/>
          </w:tcPr>
          <w:p w:rsidR="00D02890" w:rsidRPr="00DC733E" w:rsidRDefault="00D02890" w:rsidP="00D02890"/>
        </w:tc>
        <w:tc>
          <w:tcPr>
            <w:tcW w:w="1558" w:type="dxa"/>
            <w:shd w:val="clear" w:color="auto" w:fill="auto"/>
            <w:noWrap/>
            <w:vAlign w:val="bottom"/>
            <w:hideMark/>
          </w:tcPr>
          <w:p w:rsidR="00D02890" w:rsidRPr="00DC733E" w:rsidRDefault="00D02890" w:rsidP="00D02890"/>
        </w:tc>
        <w:tc>
          <w:tcPr>
            <w:tcW w:w="567" w:type="dxa"/>
            <w:shd w:val="clear" w:color="auto" w:fill="auto"/>
            <w:noWrap/>
            <w:vAlign w:val="bottom"/>
            <w:hideMark/>
          </w:tcPr>
          <w:p w:rsidR="00D02890" w:rsidRPr="00DC733E" w:rsidRDefault="00D02890" w:rsidP="00D02890"/>
        </w:tc>
      </w:tr>
      <w:tr w:rsidR="00D02890" w:rsidRPr="00DC733E" w:rsidTr="00F22B60">
        <w:trPr>
          <w:gridAfter w:val="1"/>
          <w:wAfter w:w="44" w:type="dxa"/>
          <w:trHeight w:val="422"/>
        </w:trPr>
        <w:tc>
          <w:tcPr>
            <w:tcW w:w="424" w:type="dxa"/>
            <w:vMerge w:val="restart"/>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 xml:space="preserve">Порядковый номер </w:t>
            </w:r>
          </w:p>
        </w:tc>
        <w:tc>
          <w:tcPr>
            <w:tcW w:w="423" w:type="dxa"/>
            <w:vMerge w:val="restart"/>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Номер закупки</w:t>
            </w:r>
          </w:p>
        </w:tc>
        <w:tc>
          <w:tcPr>
            <w:tcW w:w="423" w:type="dxa"/>
            <w:vMerge w:val="restart"/>
            <w:shd w:val="clear" w:color="auto" w:fill="auto"/>
            <w:textDirection w:val="btLr"/>
            <w:vAlign w:val="center"/>
            <w:hideMark/>
          </w:tcPr>
          <w:p w:rsidR="00D02890" w:rsidRPr="00DC733E" w:rsidRDefault="00D02890" w:rsidP="00D02890">
            <w:pPr>
              <w:spacing w:line="240" w:lineRule="atLeast"/>
              <w:jc w:val="center"/>
            </w:pPr>
            <w:r w:rsidRPr="00DC733E">
              <w:t xml:space="preserve">Код по ОКВЭД 2 </w:t>
            </w:r>
          </w:p>
        </w:tc>
        <w:tc>
          <w:tcPr>
            <w:tcW w:w="424" w:type="dxa"/>
            <w:vMerge w:val="restart"/>
            <w:shd w:val="clear" w:color="auto" w:fill="auto"/>
            <w:textDirection w:val="btLr"/>
            <w:vAlign w:val="center"/>
            <w:hideMark/>
          </w:tcPr>
          <w:p w:rsidR="00D02890" w:rsidRPr="00DC733E" w:rsidRDefault="00D02890" w:rsidP="00D02890">
            <w:pPr>
              <w:spacing w:line="240" w:lineRule="atLeast"/>
              <w:jc w:val="center"/>
            </w:pPr>
            <w:r w:rsidRPr="00DC733E">
              <w:t xml:space="preserve">Код по ОКПД 2 </w:t>
            </w:r>
          </w:p>
        </w:tc>
        <w:tc>
          <w:tcPr>
            <w:tcW w:w="8937" w:type="dxa"/>
            <w:gridSpan w:val="19"/>
            <w:shd w:val="clear" w:color="auto" w:fill="auto"/>
            <w:vAlign w:val="center"/>
            <w:hideMark/>
          </w:tcPr>
          <w:p w:rsidR="00D02890" w:rsidRPr="00DC733E" w:rsidRDefault="00D02890" w:rsidP="00D02890">
            <w:pPr>
              <w:spacing w:line="240" w:lineRule="atLeast"/>
              <w:jc w:val="center"/>
              <w:rPr>
                <w:color w:val="000000"/>
              </w:rPr>
            </w:pPr>
            <w:r w:rsidRPr="00DC733E">
              <w:rPr>
                <w:color w:val="000000"/>
              </w:rPr>
              <w:t xml:space="preserve">Условия договора </w:t>
            </w:r>
          </w:p>
        </w:tc>
        <w:tc>
          <w:tcPr>
            <w:tcW w:w="425" w:type="dxa"/>
            <w:vMerge w:val="restart"/>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 xml:space="preserve">Способ закупки </w:t>
            </w:r>
          </w:p>
        </w:tc>
        <w:tc>
          <w:tcPr>
            <w:tcW w:w="426" w:type="dxa"/>
            <w:vMerge w:val="restart"/>
            <w:textDirection w:val="btLr"/>
            <w:vAlign w:val="center"/>
          </w:tcPr>
          <w:p w:rsidR="00D02890" w:rsidRPr="00DC733E" w:rsidRDefault="00D02890" w:rsidP="00D02890">
            <w:pPr>
              <w:spacing w:line="240" w:lineRule="atLeast"/>
              <w:jc w:val="center"/>
              <w:rPr>
                <w:color w:val="000000"/>
              </w:rPr>
            </w:pPr>
            <w:r w:rsidRPr="00DC733E">
              <w:rPr>
                <w:color w:val="000000"/>
              </w:rPr>
              <w:t xml:space="preserve">Закупка в электронной форме да/нет  </w:t>
            </w:r>
          </w:p>
        </w:tc>
        <w:tc>
          <w:tcPr>
            <w:tcW w:w="426" w:type="dxa"/>
            <w:vMerge w:val="restart"/>
            <w:textDirection w:val="btLr"/>
          </w:tcPr>
          <w:p w:rsidR="00D02890" w:rsidRPr="00DC733E" w:rsidRDefault="00D02890" w:rsidP="00D02890">
            <w:pPr>
              <w:spacing w:line="240" w:lineRule="atLeast"/>
              <w:jc w:val="center"/>
            </w:pPr>
            <w:r w:rsidRPr="00DC733E">
              <w:t xml:space="preserve">Закупка только у субъектов малого и среднего предпринимательства да/нет  </w:t>
            </w:r>
          </w:p>
          <w:p w:rsidR="00D02890" w:rsidRPr="00DC733E" w:rsidRDefault="00D02890" w:rsidP="00D02890">
            <w:pPr>
              <w:spacing w:line="240" w:lineRule="atLeast"/>
              <w:jc w:val="center"/>
              <w:rPr>
                <w:color w:val="000000"/>
              </w:rPr>
            </w:pPr>
          </w:p>
        </w:tc>
        <w:tc>
          <w:tcPr>
            <w:tcW w:w="1558" w:type="dxa"/>
            <w:vMerge w:val="restart"/>
            <w:shd w:val="clear" w:color="auto" w:fill="auto"/>
            <w:textDirection w:val="btLr"/>
            <w:vAlign w:val="center"/>
          </w:tcPr>
          <w:p w:rsidR="00D02890" w:rsidRPr="00DC733E" w:rsidRDefault="00D02890" w:rsidP="00D02890">
            <w:pPr>
              <w:spacing w:line="240" w:lineRule="atLeast"/>
              <w:contextualSpacing/>
              <w:jc w:val="center"/>
              <w:rPr>
                <w:color w:val="000000"/>
              </w:rPr>
            </w:pPr>
            <w:r w:rsidRPr="00DC733E">
              <w:rPr>
                <w:color w:val="000000"/>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shd w:val="clear" w:color="auto" w:fill="auto"/>
            <w:textDirection w:val="btLr"/>
            <w:vAlign w:val="center"/>
            <w:hideMark/>
          </w:tcPr>
          <w:p w:rsidR="00D02890" w:rsidRPr="00DC733E" w:rsidRDefault="00D02890" w:rsidP="00D02890">
            <w:pPr>
              <w:spacing w:line="240" w:lineRule="atLeast"/>
              <w:contextualSpacing/>
              <w:jc w:val="center"/>
            </w:pPr>
            <w:r w:rsidRPr="00DC733E">
              <w:t>Код целевой статьи расходов, код вида расходов</w:t>
            </w:r>
          </w:p>
        </w:tc>
      </w:tr>
      <w:tr w:rsidR="00D02890" w:rsidRPr="00DC733E" w:rsidTr="00F22B60">
        <w:trPr>
          <w:gridAfter w:val="1"/>
          <w:wAfter w:w="44" w:type="dxa"/>
          <w:trHeight w:val="570"/>
        </w:trPr>
        <w:tc>
          <w:tcPr>
            <w:tcW w:w="424" w:type="dxa"/>
            <w:vMerge/>
            <w:vAlign w:val="center"/>
            <w:hideMark/>
          </w:tcPr>
          <w:p w:rsidR="00D02890" w:rsidRPr="00DC733E" w:rsidRDefault="00D02890" w:rsidP="00D02890">
            <w:pPr>
              <w:spacing w:line="240" w:lineRule="atLeast"/>
              <w:rPr>
                <w:color w:val="000000"/>
              </w:rPr>
            </w:pPr>
          </w:p>
        </w:tc>
        <w:tc>
          <w:tcPr>
            <w:tcW w:w="423" w:type="dxa"/>
            <w:vMerge/>
            <w:vAlign w:val="center"/>
            <w:hideMark/>
          </w:tcPr>
          <w:p w:rsidR="00D02890" w:rsidRPr="00DC733E" w:rsidRDefault="00D02890" w:rsidP="00D02890">
            <w:pPr>
              <w:spacing w:line="240" w:lineRule="atLeast"/>
              <w:rPr>
                <w:color w:val="000000"/>
              </w:rPr>
            </w:pPr>
          </w:p>
        </w:tc>
        <w:tc>
          <w:tcPr>
            <w:tcW w:w="423" w:type="dxa"/>
            <w:vMerge/>
            <w:vAlign w:val="center"/>
            <w:hideMark/>
          </w:tcPr>
          <w:p w:rsidR="00D02890" w:rsidRPr="00DC733E" w:rsidRDefault="00D02890" w:rsidP="00D02890">
            <w:pPr>
              <w:spacing w:line="240" w:lineRule="atLeast"/>
            </w:pPr>
          </w:p>
        </w:tc>
        <w:tc>
          <w:tcPr>
            <w:tcW w:w="424" w:type="dxa"/>
            <w:vMerge/>
            <w:vAlign w:val="center"/>
            <w:hideMark/>
          </w:tcPr>
          <w:p w:rsidR="00D02890" w:rsidRPr="00DC733E" w:rsidRDefault="00D02890" w:rsidP="00D02890">
            <w:pPr>
              <w:spacing w:line="240" w:lineRule="atLeast"/>
            </w:pPr>
          </w:p>
        </w:tc>
        <w:tc>
          <w:tcPr>
            <w:tcW w:w="432" w:type="dxa"/>
            <w:vMerge w:val="restart"/>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 xml:space="preserve">предмет договора </w:t>
            </w:r>
          </w:p>
        </w:tc>
        <w:tc>
          <w:tcPr>
            <w:tcW w:w="709" w:type="dxa"/>
            <w:vMerge w:val="restart"/>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 xml:space="preserve">минимально необходимые требования, предъявляемые </w:t>
            </w:r>
            <w:r w:rsidRPr="00DC733E">
              <w:rPr>
                <w:color w:val="000000"/>
              </w:rPr>
              <w:br/>
              <w:t xml:space="preserve">к закупаемым товарам (работам, услугам) </w:t>
            </w:r>
          </w:p>
        </w:tc>
        <w:tc>
          <w:tcPr>
            <w:tcW w:w="850" w:type="dxa"/>
            <w:gridSpan w:val="2"/>
            <w:vMerge w:val="restart"/>
            <w:shd w:val="clear" w:color="auto" w:fill="auto"/>
            <w:textDirection w:val="btLr"/>
            <w:vAlign w:val="center"/>
            <w:hideMark/>
          </w:tcPr>
          <w:p w:rsidR="00D02890" w:rsidRPr="00DC733E" w:rsidRDefault="00D02890" w:rsidP="00D02890">
            <w:pPr>
              <w:spacing w:line="240" w:lineRule="atLeast"/>
              <w:ind w:left="113" w:right="113"/>
              <w:jc w:val="center"/>
              <w:rPr>
                <w:color w:val="000000"/>
              </w:rPr>
            </w:pPr>
            <w:r w:rsidRPr="00DC733E">
              <w:rPr>
                <w:color w:val="000000"/>
              </w:rPr>
              <w:t xml:space="preserve">единица измерения </w:t>
            </w:r>
          </w:p>
        </w:tc>
        <w:tc>
          <w:tcPr>
            <w:tcW w:w="426" w:type="dxa"/>
            <w:vMerge w:val="restart"/>
            <w:shd w:val="clear" w:color="auto" w:fill="auto"/>
            <w:textDirection w:val="btLr"/>
            <w:vAlign w:val="center"/>
            <w:hideMark/>
          </w:tcPr>
          <w:p w:rsidR="00D02890" w:rsidRPr="00DC733E" w:rsidRDefault="00D02890" w:rsidP="00D02890">
            <w:pPr>
              <w:spacing w:line="240" w:lineRule="atLeast"/>
              <w:ind w:left="113" w:right="113"/>
              <w:jc w:val="center"/>
              <w:rPr>
                <w:color w:val="000000"/>
              </w:rPr>
            </w:pPr>
            <w:r w:rsidRPr="00DC733E">
              <w:rPr>
                <w:color w:val="000000"/>
              </w:rPr>
              <w:t>сведения о количестве (объеме)</w:t>
            </w:r>
          </w:p>
        </w:tc>
        <w:tc>
          <w:tcPr>
            <w:tcW w:w="1134" w:type="dxa"/>
            <w:gridSpan w:val="2"/>
            <w:vMerge w:val="restart"/>
            <w:shd w:val="clear" w:color="auto" w:fill="auto"/>
            <w:textDirection w:val="btLr"/>
            <w:vAlign w:val="center"/>
            <w:hideMark/>
          </w:tcPr>
          <w:p w:rsidR="00D02890" w:rsidRPr="00DC733E" w:rsidRDefault="00D02890" w:rsidP="00D02890">
            <w:pPr>
              <w:spacing w:line="240" w:lineRule="atLeast"/>
              <w:ind w:left="113" w:right="113"/>
              <w:jc w:val="center"/>
              <w:rPr>
                <w:color w:val="000000"/>
              </w:rPr>
            </w:pPr>
            <w:r w:rsidRPr="00DC733E">
              <w:rPr>
                <w:color w:val="000000"/>
              </w:rPr>
              <w:t xml:space="preserve">регион поставки товаров (выполнения работ, оказания услуг) </w:t>
            </w:r>
          </w:p>
        </w:tc>
        <w:tc>
          <w:tcPr>
            <w:tcW w:w="708" w:type="dxa"/>
            <w:vMerge w:val="restart"/>
            <w:shd w:val="clear" w:color="auto" w:fill="auto"/>
            <w:textDirection w:val="btLr"/>
            <w:vAlign w:val="center"/>
            <w:hideMark/>
          </w:tcPr>
          <w:p w:rsidR="00D02890" w:rsidRPr="00DC733E" w:rsidRDefault="00D02890" w:rsidP="00D02890">
            <w:pPr>
              <w:spacing w:line="240" w:lineRule="atLeast"/>
              <w:ind w:left="113" w:right="113"/>
              <w:jc w:val="center"/>
            </w:pPr>
            <w:r w:rsidRPr="00DC733E">
              <w:t xml:space="preserve">сведения о начальной (максимальной) </w:t>
            </w:r>
            <w:r w:rsidRPr="00DC733E">
              <w:br/>
              <w:t>цене с НДС</w:t>
            </w:r>
          </w:p>
        </w:tc>
        <w:tc>
          <w:tcPr>
            <w:tcW w:w="426" w:type="dxa"/>
            <w:vMerge w:val="restart"/>
            <w:shd w:val="clear" w:color="auto" w:fill="auto"/>
            <w:textDirection w:val="btLr"/>
            <w:vAlign w:val="center"/>
            <w:hideMark/>
          </w:tcPr>
          <w:p w:rsidR="00D02890" w:rsidRPr="00DC733E" w:rsidRDefault="00D02890" w:rsidP="00D02890">
            <w:pPr>
              <w:spacing w:line="240" w:lineRule="atLeast"/>
              <w:ind w:left="113" w:right="113"/>
              <w:jc w:val="center"/>
              <w:rPr>
                <w:color w:val="000000"/>
              </w:rPr>
            </w:pPr>
            <w:r w:rsidRPr="00DC733E">
              <w:rPr>
                <w:color w:val="000000"/>
              </w:rPr>
              <w:t>валюта договора</w:t>
            </w:r>
          </w:p>
        </w:tc>
        <w:tc>
          <w:tcPr>
            <w:tcW w:w="1276" w:type="dxa"/>
            <w:gridSpan w:val="3"/>
            <w:vMerge w:val="restart"/>
            <w:shd w:val="clear" w:color="auto" w:fill="auto"/>
            <w:textDirection w:val="btLr"/>
            <w:vAlign w:val="center"/>
            <w:hideMark/>
          </w:tcPr>
          <w:p w:rsidR="00D02890" w:rsidRPr="00DC733E" w:rsidRDefault="00D02890" w:rsidP="00D02890">
            <w:pPr>
              <w:spacing w:line="240" w:lineRule="atLeast"/>
              <w:ind w:left="113" w:right="113"/>
              <w:jc w:val="center"/>
              <w:rPr>
                <w:color w:val="000000"/>
              </w:rPr>
            </w:pPr>
            <w:r w:rsidRPr="00DC733E">
              <w:rPr>
                <w:color w:val="000000"/>
              </w:rPr>
              <w:t xml:space="preserve">объем оплаты </w:t>
            </w:r>
          </w:p>
        </w:tc>
        <w:tc>
          <w:tcPr>
            <w:tcW w:w="1276" w:type="dxa"/>
            <w:gridSpan w:val="3"/>
            <w:vMerge w:val="restart"/>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объем привлечения к исполнению договора субподрядчиков (соисполнителей) из числа субъектов малого и среднего предпринимательства</w:t>
            </w:r>
          </w:p>
        </w:tc>
        <w:tc>
          <w:tcPr>
            <w:tcW w:w="1700" w:type="dxa"/>
            <w:gridSpan w:val="4"/>
            <w:shd w:val="clear" w:color="auto" w:fill="auto"/>
            <w:vAlign w:val="center"/>
            <w:hideMark/>
          </w:tcPr>
          <w:p w:rsidR="00D02890" w:rsidRPr="00DC733E" w:rsidRDefault="00D02890" w:rsidP="00D02890">
            <w:pPr>
              <w:spacing w:line="240" w:lineRule="atLeast"/>
              <w:jc w:val="center"/>
              <w:rPr>
                <w:color w:val="000000"/>
              </w:rPr>
            </w:pPr>
            <w:r w:rsidRPr="00DC733E">
              <w:rPr>
                <w:color w:val="000000"/>
              </w:rPr>
              <w:t xml:space="preserve">график осуществления процедур закупки </w:t>
            </w:r>
          </w:p>
        </w:tc>
        <w:tc>
          <w:tcPr>
            <w:tcW w:w="425" w:type="dxa"/>
            <w:vMerge/>
            <w:vAlign w:val="center"/>
            <w:hideMark/>
          </w:tcPr>
          <w:p w:rsidR="00D02890" w:rsidRPr="00DC733E" w:rsidRDefault="00D02890" w:rsidP="00D02890">
            <w:pPr>
              <w:spacing w:line="240" w:lineRule="atLeast"/>
              <w:rPr>
                <w:color w:val="000000"/>
              </w:rPr>
            </w:pPr>
          </w:p>
        </w:tc>
        <w:tc>
          <w:tcPr>
            <w:tcW w:w="426" w:type="dxa"/>
            <w:vMerge/>
          </w:tcPr>
          <w:p w:rsidR="00D02890" w:rsidRPr="00DC733E" w:rsidRDefault="00D02890" w:rsidP="00D02890">
            <w:pPr>
              <w:spacing w:line="240" w:lineRule="atLeast"/>
              <w:rPr>
                <w:color w:val="000000"/>
              </w:rPr>
            </w:pPr>
          </w:p>
        </w:tc>
        <w:tc>
          <w:tcPr>
            <w:tcW w:w="426" w:type="dxa"/>
            <w:vMerge/>
          </w:tcPr>
          <w:p w:rsidR="00D02890" w:rsidRPr="00DC733E" w:rsidRDefault="00D02890" w:rsidP="00D02890">
            <w:pPr>
              <w:spacing w:line="240" w:lineRule="atLeast"/>
              <w:rPr>
                <w:color w:val="000000"/>
              </w:rPr>
            </w:pPr>
          </w:p>
        </w:tc>
        <w:tc>
          <w:tcPr>
            <w:tcW w:w="1558" w:type="dxa"/>
            <w:vMerge/>
            <w:vAlign w:val="center"/>
            <w:hideMark/>
          </w:tcPr>
          <w:p w:rsidR="00D02890" w:rsidRPr="00DC733E" w:rsidRDefault="00D02890" w:rsidP="00D02890">
            <w:pPr>
              <w:spacing w:line="240" w:lineRule="atLeast"/>
              <w:rPr>
                <w:color w:val="000000"/>
              </w:rPr>
            </w:pPr>
          </w:p>
        </w:tc>
        <w:tc>
          <w:tcPr>
            <w:tcW w:w="567" w:type="dxa"/>
            <w:vMerge/>
            <w:vAlign w:val="center"/>
            <w:hideMark/>
          </w:tcPr>
          <w:p w:rsidR="00D02890" w:rsidRPr="00DC733E" w:rsidRDefault="00D02890" w:rsidP="00D02890">
            <w:pPr>
              <w:spacing w:line="240" w:lineRule="atLeast"/>
            </w:pPr>
          </w:p>
        </w:tc>
      </w:tr>
      <w:tr w:rsidR="00D02890" w:rsidRPr="00DC733E" w:rsidTr="00F22B60">
        <w:trPr>
          <w:gridAfter w:val="1"/>
          <w:wAfter w:w="44" w:type="dxa"/>
          <w:cantSplit/>
          <w:trHeight w:val="3122"/>
        </w:trPr>
        <w:tc>
          <w:tcPr>
            <w:tcW w:w="424" w:type="dxa"/>
            <w:vMerge/>
            <w:vAlign w:val="center"/>
            <w:hideMark/>
          </w:tcPr>
          <w:p w:rsidR="00D02890" w:rsidRPr="00DC733E" w:rsidRDefault="00D02890" w:rsidP="00D02890">
            <w:pPr>
              <w:spacing w:line="240" w:lineRule="atLeast"/>
              <w:rPr>
                <w:color w:val="000000"/>
              </w:rPr>
            </w:pPr>
          </w:p>
        </w:tc>
        <w:tc>
          <w:tcPr>
            <w:tcW w:w="423" w:type="dxa"/>
            <w:vMerge/>
            <w:vAlign w:val="center"/>
            <w:hideMark/>
          </w:tcPr>
          <w:p w:rsidR="00D02890" w:rsidRPr="00DC733E" w:rsidRDefault="00D02890" w:rsidP="00D02890">
            <w:pPr>
              <w:spacing w:line="240" w:lineRule="atLeast"/>
              <w:rPr>
                <w:color w:val="000000"/>
              </w:rPr>
            </w:pPr>
          </w:p>
        </w:tc>
        <w:tc>
          <w:tcPr>
            <w:tcW w:w="423" w:type="dxa"/>
            <w:vMerge/>
            <w:vAlign w:val="center"/>
            <w:hideMark/>
          </w:tcPr>
          <w:p w:rsidR="00D02890" w:rsidRPr="00DC733E" w:rsidRDefault="00D02890" w:rsidP="00D02890">
            <w:pPr>
              <w:spacing w:line="240" w:lineRule="atLeast"/>
            </w:pPr>
          </w:p>
        </w:tc>
        <w:tc>
          <w:tcPr>
            <w:tcW w:w="424" w:type="dxa"/>
            <w:vMerge/>
            <w:vAlign w:val="center"/>
            <w:hideMark/>
          </w:tcPr>
          <w:p w:rsidR="00D02890" w:rsidRPr="00DC733E" w:rsidRDefault="00D02890" w:rsidP="00D02890">
            <w:pPr>
              <w:spacing w:line="240" w:lineRule="atLeast"/>
            </w:pPr>
          </w:p>
        </w:tc>
        <w:tc>
          <w:tcPr>
            <w:tcW w:w="432" w:type="dxa"/>
            <w:vMerge/>
            <w:vAlign w:val="center"/>
            <w:hideMark/>
          </w:tcPr>
          <w:p w:rsidR="00D02890" w:rsidRPr="00DC733E" w:rsidRDefault="00D02890" w:rsidP="00D02890">
            <w:pPr>
              <w:spacing w:line="240" w:lineRule="atLeast"/>
              <w:rPr>
                <w:color w:val="000000"/>
              </w:rPr>
            </w:pPr>
          </w:p>
        </w:tc>
        <w:tc>
          <w:tcPr>
            <w:tcW w:w="709" w:type="dxa"/>
            <w:vMerge/>
            <w:vAlign w:val="center"/>
            <w:hideMark/>
          </w:tcPr>
          <w:p w:rsidR="00D02890" w:rsidRPr="00DC733E" w:rsidRDefault="00D02890" w:rsidP="00D02890">
            <w:pPr>
              <w:spacing w:line="240" w:lineRule="atLeast"/>
              <w:rPr>
                <w:color w:val="000000"/>
              </w:rPr>
            </w:pPr>
          </w:p>
        </w:tc>
        <w:tc>
          <w:tcPr>
            <w:tcW w:w="850" w:type="dxa"/>
            <w:gridSpan w:val="2"/>
            <w:vMerge/>
            <w:vAlign w:val="center"/>
            <w:hideMark/>
          </w:tcPr>
          <w:p w:rsidR="00D02890" w:rsidRPr="00DC733E" w:rsidRDefault="00D02890" w:rsidP="00D02890">
            <w:pPr>
              <w:spacing w:line="240" w:lineRule="atLeast"/>
              <w:rPr>
                <w:color w:val="000000"/>
              </w:rPr>
            </w:pPr>
          </w:p>
        </w:tc>
        <w:tc>
          <w:tcPr>
            <w:tcW w:w="426" w:type="dxa"/>
            <w:vMerge/>
            <w:vAlign w:val="center"/>
            <w:hideMark/>
          </w:tcPr>
          <w:p w:rsidR="00D02890" w:rsidRPr="00DC733E" w:rsidRDefault="00D02890" w:rsidP="00D02890">
            <w:pPr>
              <w:spacing w:line="240" w:lineRule="atLeast"/>
              <w:rPr>
                <w:color w:val="000000"/>
              </w:rPr>
            </w:pPr>
          </w:p>
        </w:tc>
        <w:tc>
          <w:tcPr>
            <w:tcW w:w="1134" w:type="dxa"/>
            <w:gridSpan w:val="2"/>
            <w:vMerge/>
            <w:vAlign w:val="center"/>
            <w:hideMark/>
          </w:tcPr>
          <w:p w:rsidR="00D02890" w:rsidRPr="00DC733E" w:rsidRDefault="00D02890" w:rsidP="00D02890">
            <w:pPr>
              <w:spacing w:line="240" w:lineRule="atLeast"/>
              <w:rPr>
                <w:color w:val="000000"/>
              </w:rPr>
            </w:pPr>
          </w:p>
        </w:tc>
        <w:tc>
          <w:tcPr>
            <w:tcW w:w="708" w:type="dxa"/>
            <w:vMerge/>
            <w:vAlign w:val="center"/>
            <w:hideMark/>
          </w:tcPr>
          <w:p w:rsidR="00D02890" w:rsidRPr="00DC733E" w:rsidRDefault="00D02890" w:rsidP="00D02890">
            <w:pPr>
              <w:spacing w:line="240" w:lineRule="atLeast"/>
            </w:pPr>
          </w:p>
        </w:tc>
        <w:tc>
          <w:tcPr>
            <w:tcW w:w="426" w:type="dxa"/>
            <w:vMerge/>
            <w:vAlign w:val="center"/>
            <w:hideMark/>
          </w:tcPr>
          <w:p w:rsidR="00D02890" w:rsidRPr="00DC733E" w:rsidRDefault="00D02890" w:rsidP="00D02890">
            <w:pPr>
              <w:spacing w:line="240" w:lineRule="atLeast"/>
              <w:rPr>
                <w:color w:val="000000"/>
              </w:rPr>
            </w:pPr>
          </w:p>
        </w:tc>
        <w:tc>
          <w:tcPr>
            <w:tcW w:w="1276" w:type="dxa"/>
            <w:gridSpan w:val="3"/>
            <w:vMerge/>
            <w:vAlign w:val="center"/>
            <w:hideMark/>
          </w:tcPr>
          <w:p w:rsidR="00D02890" w:rsidRPr="00DC733E" w:rsidRDefault="00D02890" w:rsidP="00D02890">
            <w:pPr>
              <w:spacing w:line="240" w:lineRule="atLeast"/>
              <w:rPr>
                <w:color w:val="000000"/>
              </w:rPr>
            </w:pPr>
          </w:p>
        </w:tc>
        <w:tc>
          <w:tcPr>
            <w:tcW w:w="1276" w:type="dxa"/>
            <w:gridSpan w:val="3"/>
            <w:vMerge/>
            <w:vAlign w:val="center"/>
            <w:hideMark/>
          </w:tcPr>
          <w:p w:rsidR="00D02890" w:rsidRPr="00DC733E" w:rsidRDefault="00D02890" w:rsidP="00D02890">
            <w:pPr>
              <w:spacing w:line="240" w:lineRule="atLeast"/>
              <w:rPr>
                <w:color w:val="000000"/>
              </w:rPr>
            </w:pPr>
          </w:p>
        </w:tc>
        <w:tc>
          <w:tcPr>
            <w:tcW w:w="850" w:type="dxa"/>
            <w:gridSpan w:val="2"/>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 xml:space="preserve">планируемая </w:t>
            </w:r>
            <w:r w:rsidRPr="00DC733E">
              <w:rPr>
                <w:color w:val="000000"/>
              </w:rPr>
              <w:br/>
              <w:t>дата или период размещения извещения о закупке</w:t>
            </w:r>
          </w:p>
        </w:tc>
        <w:tc>
          <w:tcPr>
            <w:tcW w:w="850" w:type="dxa"/>
            <w:gridSpan w:val="2"/>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 xml:space="preserve">срок исполнения договора </w:t>
            </w:r>
          </w:p>
        </w:tc>
        <w:tc>
          <w:tcPr>
            <w:tcW w:w="425" w:type="dxa"/>
            <w:vMerge/>
            <w:vAlign w:val="center"/>
            <w:hideMark/>
          </w:tcPr>
          <w:p w:rsidR="00D02890" w:rsidRPr="00DC733E" w:rsidRDefault="00D02890" w:rsidP="00D02890">
            <w:pPr>
              <w:spacing w:line="240" w:lineRule="atLeast"/>
              <w:rPr>
                <w:color w:val="000000"/>
              </w:rPr>
            </w:pPr>
          </w:p>
        </w:tc>
        <w:tc>
          <w:tcPr>
            <w:tcW w:w="426" w:type="dxa"/>
            <w:vMerge/>
          </w:tcPr>
          <w:p w:rsidR="00D02890" w:rsidRPr="00DC733E" w:rsidRDefault="00D02890" w:rsidP="00D02890">
            <w:pPr>
              <w:spacing w:line="240" w:lineRule="atLeast"/>
              <w:rPr>
                <w:color w:val="000000"/>
              </w:rPr>
            </w:pPr>
          </w:p>
        </w:tc>
        <w:tc>
          <w:tcPr>
            <w:tcW w:w="426" w:type="dxa"/>
            <w:vMerge/>
          </w:tcPr>
          <w:p w:rsidR="00D02890" w:rsidRPr="00DC733E" w:rsidRDefault="00D02890" w:rsidP="00D02890">
            <w:pPr>
              <w:spacing w:line="240" w:lineRule="atLeast"/>
              <w:rPr>
                <w:color w:val="000000"/>
              </w:rPr>
            </w:pPr>
          </w:p>
        </w:tc>
        <w:tc>
          <w:tcPr>
            <w:tcW w:w="1558" w:type="dxa"/>
            <w:vMerge/>
            <w:vAlign w:val="center"/>
            <w:hideMark/>
          </w:tcPr>
          <w:p w:rsidR="00D02890" w:rsidRPr="00DC733E" w:rsidRDefault="00D02890" w:rsidP="00D02890">
            <w:pPr>
              <w:spacing w:line="240" w:lineRule="atLeast"/>
              <w:rPr>
                <w:color w:val="000000"/>
              </w:rPr>
            </w:pPr>
          </w:p>
        </w:tc>
        <w:tc>
          <w:tcPr>
            <w:tcW w:w="567" w:type="dxa"/>
            <w:vMerge/>
            <w:vAlign w:val="center"/>
            <w:hideMark/>
          </w:tcPr>
          <w:p w:rsidR="00D02890" w:rsidRPr="00DC733E" w:rsidRDefault="00D02890" w:rsidP="00D02890">
            <w:pPr>
              <w:spacing w:line="240" w:lineRule="atLeast"/>
            </w:pPr>
          </w:p>
        </w:tc>
      </w:tr>
      <w:tr w:rsidR="00D02890" w:rsidRPr="00DC733E" w:rsidTr="00F22B60">
        <w:trPr>
          <w:gridAfter w:val="1"/>
          <w:wAfter w:w="44" w:type="dxa"/>
          <w:cantSplit/>
          <w:trHeight w:val="1592"/>
        </w:trPr>
        <w:tc>
          <w:tcPr>
            <w:tcW w:w="424" w:type="dxa"/>
            <w:vMerge/>
            <w:vAlign w:val="center"/>
            <w:hideMark/>
          </w:tcPr>
          <w:p w:rsidR="00D02890" w:rsidRPr="00DC733E" w:rsidRDefault="00D02890" w:rsidP="00D02890">
            <w:pPr>
              <w:spacing w:line="240" w:lineRule="atLeast"/>
              <w:rPr>
                <w:color w:val="000000"/>
              </w:rPr>
            </w:pPr>
          </w:p>
        </w:tc>
        <w:tc>
          <w:tcPr>
            <w:tcW w:w="423" w:type="dxa"/>
            <w:vMerge/>
            <w:vAlign w:val="center"/>
            <w:hideMark/>
          </w:tcPr>
          <w:p w:rsidR="00D02890" w:rsidRPr="00DC733E" w:rsidRDefault="00D02890" w:rsidP="00D02890">
            <w:pPr>
              <w:spacing w:line="240" w:lineRule="atLeast"/>
              <w:rPr>
                <w:color w:val="000000"/>
              </w:rPr>
            </w:pPr>
          </w:p>
        </w:tc>
        <w:tc>
          <w:tcPr>
            <w:tcW w:w="423" w:type="dxa"/>
            <w:vMerge/>
            <w:vAlign w:val="center"/>
            <w:hideMark/>
          </w:tcPr>
          <w:p w:rsidR="00D02890" w:rsidRPr="00DC733E" w:rsidRDefault="00D02890" w:rsidP="00D02890">
            <w:pPr>
              <w:spacing w:line="240" w:lineRule="atLeast"/>
            </w:pPr>
          </w:p>
        </w:tc>
        <w:tc>
          <w:tcPr>
            <w:tcW w:w="424" w:type="dxa"/>
            <w:vMerge/>
            <w:vAlign w:val="center"/>
            <w:hideMark/>
          </w:tcPr>
          <w:p w:rsidR="00D02890" w:rsidRPr="00DC733E" w:rsidRDefault="00D02890" w:rsidP="00D02890">
            <w:pPr>
              <w:spacing w:line="240" w:lineRule="atLeast"/>
            </w:pPr>
          </w:p>
        </w:tc>
        <w:tc>
          <w:tcPr>
            <w:tcW w:w="432" w:type="dxa"/>
            <w:vMerge/>
            <w:vAlign w:val="center"/>
            <w:hideMark/>
          </w:tcPr>
          <w:p w:rsidR="00D02890" w:rsidRPr="00DC733E" w:rsidRDefault="00D02890" w:rsidP="00D02890">
            <w:pPr>
              <w:spacing w:line="240" w:lineRule="atLeast"/>
              <w:rPr>
                <w:color w:val="000000"/>
              </w:rPr>
            </w:pPr>
          </w:p>
        </w:tc>
        <w:tc>
          <w:tcPr>
            <w:tcW w:w="709" w:type="dxa"/>
            <w:vMerge/>
            <w:vAlign w:val="center"/>
            <w:hideMark/>
          </w:tcPr>
          <w:p w:rsidR="00D02890" w:rsidRPr="00DC733E" w:rsidRDefault="00D02890" w:rsidP="00D02890">
            <w:pPr>
              <w:spacing w:line="240" w:lineRule="atLeast"/>
              <w:rPr>
                <w:color w:val="000000"/>
              </w:rPr>
            </w:pPr>
          </w:p>
        </w:tc>
        <w:tc>
          <w:tcPr>
            <w:tcW w:w="425"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 xml:space="preserve">код по ОКЕИ </w:t>
            </w:r>
          </w:p>
        </w:tc>
        <w:tc>
          <w:tcPr>
            <w:tcW w:w="425"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 xml:space="preserve">наименование </w:t>
            </w:r>
          </w:p>
        </w:tc>
        <w:tc>
          <w:tcPr>
            <w:tcW w:w="426" w:type="dxa"/>
            <w:vMerge/>
            <w:vAlign w:val="center"/>
            <w:hideMark/>
          </w:tcPr>
          <w:p w:rsidR="00D02890" w:rsidRPr="00DC733E" w:rsidRDefault="00D02890" w:rsidP="00D02890">
            <w:pPr>
              <w:spacing w:line="240" w:lineRule="atLeast"/>
              <w:rPr>
                <w:color w:val="000000"/>
              </w:rPr>
            </w:pPr>
          </w:p>
        </w:tc>
        <w:tc>
          <w:tcPr>
            <w:tcW w:w="567"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 xml:space="preserve">код по ОКАТО </w:t>
            </w:r>
          </w:p>
        </w:tc>
        <w:tc>
          <w:tcPr>
            <w:tcW w:w="567"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наименование</w:t>
            </w:r>
          </w:p>
        </w:tc>
        <w:tc>
          <w:tcPr>
            <w:tcW w:w="708" w:type="dxa"/>
            <w:vMerge/>
            <w:vAlign w:val="center"/>
            <w:hideMark/>
          </w:tcPr>
          <w:p w:rsidR="00D02890" w:rsidRPr="00DC733E" w:rsidRDefault="00D02890" w:rsidP="00D02890">
            <w:pPr>
              <w:spacing w:line="240" w:lineRule="atLeast"/>
            </w:pPr>
          </w:p>
        </w:tc>
        <w:tc>
          <w:tcPr>
            <w:tcW w:w="426" w:type="dxa"/>
            <w:vMerge/>
            <w:vAlign w:val="center"/>
            <w:hideMark/>
          </w:tcPr>
          <w:p w:rsidR="00D02890" w:rsidRPr="00DC733E" w:rsidRDefault="00D02890" w:rsidP="00D02890">
            <w:pPr>
              <w:spacing w:line="240" w:lineRule="atLeast"/>
              <w:rPr>
                <w:color w:val="000000"/>
              </w:rPr>
            </w:pPr>
          </w:p>
        </w:tc>
        <w:tc>
          <w:tcPr>
            <w:tcW w:w="426"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20___ год</w:t>
            </w:r>
          </w:p>
        </w:tc>
        <w:tc>
          <w:tcPr>
            <w:tcW w:w="426"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20___ год</w:t>
            </w:r>
          </w:p>
        </w:tc>
        <w:tc>
          <w:tcPr>
            <w:tcW w:w="424"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20___ год</w:t>
            </w:r>
          </w:p>
        </w:tc>
        <w:tc>
          <w:tcPr>
            <w:tcW w:w="425"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20___ год</w:t>
            </w:r>
          </w:p>
        </w:tc>
        <w:tc>
          <w:tcPr>
            <w:tcW w:w="426"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20___ год</w:t>
            </w:r>
          </w:p>
        </w:tc>
        <w:tc>
          <w:tcPr>
            <w:tcW w:w="425"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20___ год</w:t>
            </w:r>
          </w:p>
        </w:tc>
        <w:tc>
          <w:tcPr>
            <w:tcW w:w="425"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 xml:space="preserve"> месяц</w:t>
            </w:r>
          </w:p>
        </w:tc>
        <w:tc>
          <w:tcPr>
            <w:tcW w:w="425"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год</w:t>
            </w:r>
          </w:p>
        </w:tc>
        <w:tc>
          <w:tcPr>
            <w:tcW w:w="425"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месяц</w:t>
            </w:r>
          </w:p>
        </w:tc>
        <w:tc>
          <w:tcPr>
            <w:tcW w:w="425" w:type="dxa"/>
            <w:shd w:val="clear" w:color="auto" w:fill="auto"/>
            <w:textDirection w:val="btLr"/>
            <w:vAlign w:val="center"/>
            <w:hideMark/>
          </w:tcPr>
          <w:p w:rsidR="00D02890" w:rsidRPr="00DC733E" w:rsidRDefault="00D02890" w:rsidP="00D02890">
            <w:pPr>
              <w:spacing w:line="240" w:lineRule="atLeast"/>
              <w:jc w:val="center"/>
              <w:rPr>
                <w:color w:val="000000"/>
              </w:rPr>
            </w:pPr>
            <w:r w:rsidRPr="00DC733E">
              <w:rPr>
                <w:color w:val="000000"/>
              </w:rPr>
              <w:t>год</w:t>
            </w:r>
          </w:p>
        </w:tc>
        <w:tc>
          <w:tcPr>
            <w:tcW w:w="425" w:type="dxa"/>
            <w:vMerge/>
            <w:vAlign w:val="center"/>
            <w:hideMark/>
          </w:tcPr>
          <w:p w:rsidR="00D02890" w:rsidRPr="00DC733E" w:rsidRDefault="00D02890" w:rsidP="00D02890">
            <w:pPr>
              <w:spacing w:line="240" w:lineRule="atLeast"/>
              <w:rPr>
                <w:color w:val="000000"/>
              </w:rPr>
            </w:pPr>
          </w:p>
        </w:tc>
        <w:tc>
          <w:tcPr>
            <w:tcW w:w="426" w:type="dxa"/>
            <w:vMerge/>
          </w:tcPr>
          <w:p w:rsidR="00D02890" w:rsidRPr="00DC733E" w:rsidRDefault="00D02890" w:rsidP="00D02890">
            <w:pPr>
              <w:spacing w:line="240" w:lineRule="atLeast"/>
              <w:rPr>
                <w:color w:val="000000"/>
              </w:rPr>
            </w:pPr>
          </w:p>
        </w:tc>
        <w:tc>
          <w:tcPr>
            <w:tcW w:w="426" w:type="dxa"/>
            <w:vMerge/>
          </w:tcPr>
          <w:p w:rsidR="00D02890" w:rsidRPr="00DC733E" w:rsidRDefault="00D02890" w:rsidP="00D02890">
            <w:pPr>
              <w:spacing w:line="240" w:lineRule="atLeast"/>
              <w:rPr>
                <w:color w:val="000000"/>
              </w:rPr>
            </w:pPr>
          </w:p>
        </w:tc>
        <w:tc>
          <w:tcPr>
            <w:tcW w:w="1558" w:type="dxa"/>
            <w:vMerge/>
            <w:vAlign w:val="center"/>
            <w:hideMark/>
          </w:tcPr>
          <w:p w:rsidR="00D02890" w:rsidRPr="00DC733E" w:rsidRDefault="00D02890" w:rsidP="00D02890">
            <w:pPr>
              <w:spacing w:line="240" w:lineRule="atLeast"/>
              <w:rPr>
                <w:color w:val="000000"/>
              </w:rPr>
            </w:pPr>
          </w:p>
        </w:tc>
        <w:tc>
          <w:tcPr>
            <w:tcW w:w="567" w:type="dxa"/>
            <w:vMerge/>
            <w:vAlign w:val="center"/>
            <w:hideMark/>
          </w:tcPr>
          <w:p w:rsidR="00D02890" w:rsidRPr="00DC733E" w:rsidRDefault="00D02890" w:rsidP="00D02890">
            <w:pPr>
              <w:spacing w:line="240" w:lineRule="atLeast"/>
            </w:pPr>
          </w:p>
        </w:tc>
      </w:tr>
      <w:tr w:rsidR="00D02890" w:rsidRPr="00DC733E" w:rsidTr="00F22B60">
        <w:trPr>
          <w:gridAfter w:val="1"/>
          <w:wAfter w:w="44" w:type="dxa"/>
          <w:trHeight w:val="300"/>
        </w:trPr>
        <w:tc>
          <w:tcPr>
            <w:tcW w:w="424"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1</w:t>
            </w:r>
          </w:p>
        </w:tc>
        <w:tc>
          <w:tcPr>
            <w:tcW w:w="423"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2</w:t>
            </w:r>
          </w:p>
        </w:tc>
        <w:tc>
          <w:tcPr>
            <w:tcW w:w="423"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3</w:t>
            </w:r>
          </w:p>
        </w:tc>
        <w:tc>
          <w:tcPr>
            <w:tcW w:w="424"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4</w:t>
            </w:r>
          </w:p>
        </w:tc>
        <w:tc>
          <w:tcPr>
            <w:tcW w:w="432"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5</w:t>
            </w:r>
          </w:p>
        </w:tc>
        <w:tc>
          <w:tcPr>
            <w:tcW w:w="709"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6</w:t>
            </w:r>
          </w:p>
        </w:tc>
        <w:tc>
          <w:tcPr>
            <w:tcW w:w="425"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7</w:t>
            </w:r>
          </w:p>
        </w:tc>
        <w:tc>
          <w:tcPr>
            <w:tcW w:w="425"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8</w:t>
            </w:r>
          </w:p>
        </w:tc>
        <w:tc>
          <w:tcPr>
            <w:tcW w:w="426"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9</w:t>
            </w:r>
          </w:p>
        </w:tc>
        <w:tc>
          <w:tcPr>
            <w:tcW w:w="567"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10</w:t>
            </w:r>
          </w:p>
        </w:tc>
        <w:tc>
          <w:tcPr>
            <w:tcW w:w="567"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11</w:t>
            </w:r>
          </w:p>
        </w:tc>
        <w:tc>
          <w:tcPr>
            <w:tcW w:w="708"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12</w:t>
            </w:r>
          </w:p>
        </w:tc>
        <w:tc>
          <w:tcPr>
            <w:tcW w:w="426"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13</w:t>
            </w:r>
          </w:p>
        </w:tc>
        <w:tc>
          <w:tcPr>
            <w:tcW w:w="426"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14</w:t>
            </w:r>
          </w:p>
        </w:tc>
        <w:tc>
          <w:tcPr>
            <w:tcW w:w="426"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15</w:t>
            </w:r>
          </w:p>
        </w:tc>
        <w:tc>
          <w:tcPr>
            <w:tcW w:w="424"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16</w:t>
            </w:r>
          </w:p>
        </w:tc>
        <w:tc>
          <w:tcPr>
            <w:tcW w:w="425"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17</w:t>
            </w:r>
          </w:p>
        </w:tc>
        <w:tc>
          <w:tcPr>
            <w:tcW w:w="426"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18</w:t>
            </w:r>
          </w:p>
        </w:tc>
        <w:tc>
          <w:tcPr>
            <w:tcW w:w="425"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19</w:t>
            </w:r>
          </w:p>
        </w:tc>
        <w:tc>
          <w:tcPr>
            <w:tcW w:w="425"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20</w:t>
            </w:r>
          </w:p>
        </w:tc>
        <w:tc>
          <w:tcPr>
            <w:tcW w:w="425"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21</w:t>
            </w:r>
          </w:p>
        </w:tc>
        <w:tc>
          <w:tcPr>
            <w:tcW w:w="425" w:type="dxa"/>
            <w:shd w:val="clear" w:color="auto" w:fill="auto"/>
            <w:noWrap/>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22</w:t>
            </w:r>
          </w:p>
        </w:tc>
        <w:tc>
          <w:tcPr>
            <w:tcW w:w="425" w:type="dxa"/>
            <w:shd w:val="clear" w:color="auto" w:fill="auto"/>
            <w:noWrap/>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23</w:t>
            </w:r>
          </w:p>
        </w:tc>
        <w:tc>
          <w:tcPr>
            <w:tcW w:w="425" w:type="dxa"/>
            <w:shd w:val="clear" w:color="auto" w:fill="auto"/>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24</w:t>
            </w:r>
          </w:p>
        </w:tc>
        <w:tc>
          <w:tcPr>
            <w:tcW w:w="426" w:type="dxa"/>
            <w:vAlign w:val="center"/>
          </w:tcPr>
          <w:p w:rsidR="00D02890" w:rsidRPr="00DC733E" w:rsidRDefault="00D02890" w:rsidP="00D02890">
            <w:pPr>
              <w:spacing w:line="240" w:lineRule="atLeast"/>
              <w:jc w:val="center"/>
              <w:rPr>
                <w:color w:val="000000"/>
                <w:sz w:val="20"/>
                <w:szCs w:val="20"/>
              </w:rPr>
            </w:pPr>
            <w:r w:rsidRPr="00DC733E">
              <w:rPr>
                <w:color w:val="000000"/>
                <w:sz w:val="20"/>
                <w:szCs w:val="20"/>
              </w:rPr>
              <w:t>25</w:t>
            </w:r>
          </w:p>
        </w:tc>
        <w:tc>
          <w:tcPr>
            <w:tcW w:w="426" w:type="dxa"/>
            <w:vAlign w:val="center"/>
          </w:tcPr>
          <w:p w:rsidR="00D02890" w:rsidRPr="00DC733E" w:rsidRDefault="00D02890" w:rsidP="00D02890">
            <w:pPr>
              <w:spacing w:line="240" w:lineRule="atLeast"/>
              <w:jc w:val="center"/>
              <w:rPr>
                <w:color w:val="000000"/>
                <w:sz w:val="20"/>
                <w:szCs w:val="20"/>
              </w:rPr>
            </w:pPr>
            <w:r w:rsidRPr="00DC733E">
              <w:rPr>
                <w:color w:val="000000"/>
                <w:sz w:val="20"/>
                <w:szCs w:val="20"/>
              </w:rPr>
              <w:t>26</w:t>
            </w:r>
          </w:p>
        </w:tc>
        <w:tc>
          <w:tcPr>
            <w:tcW w:w="1558" w:type="dxa"/>
            <w:shd w:val="clear" w:color="auto" w:fill="auto"/>
            <w:noWrap/>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27</w:t>
            </w:r>
          </w:p>
        </w:tc>
        <w:tc>
          <w:tcPr>
            <w:tcW w:w="567" w:type="dxa"/>
            <w:shd w:val="clear" w:color="auto" w:fill="auto"/>
            <w:noWrap/>
            <w:vAlign w:val="center"/>
            <w:hideMark/>
          </w:tcPr>
          <w:p w:rsidR="00D02890" w:rsidRPr="00DC733E" w:rsidRDefault="00D02890" w:rsidP="00D02890">
            <w:pPr>
              <w:spacing w:line="240" w:lineRule="atLeast"/>
              <w:jc w:val="center"/>
              <w:rPr>
                <w:color w:val="000000"/>
                <w:sz w:val="20"/>
                <w:szCs w:val="20"/>
              </w:rPr>
            </w:pPr>
            <w:r w:rsidRPr="00DC733E">
              <w:rPr>
                <w:color w:val="000000"/>
                <w:sz w:val="20"/>
                <w:szCs w:val="20"/>
              </w:rPr>
              <w:t>28</w:t>
            </w:r>
          </w:p>
        </w:tc>
      </w:tr>
      <w:tr w:rsidR="00D02890" w:rsidRPr="00DC733E" w:rsidTr="00F22B60">
        <w:trPr>
          <w:gridAfter w:val="1"/>
          <w:wAfter w:w="44" w:type="dxa"/>
          <w:trHeight w:val="300"/>
        </w:trPr>
        <w:tc>
          <w:tcPr>
            <w:tcW w:w="4678" w:type="dxa"/>
            <w:gridSpan w:val="10"/>
            <w:shd w:val="clear" w:color="auto" w:fill="auto"/>
            <w:noWrap/>
            <w:vAlign w:val="bottom"/>
            <w:hideMark/>
          </w:tcPr>
          <w:p w:rsidR="00D02890" w:rsidRPr="00DC733E" w:rsidRDefault="00D02890" w:rsidP="00D02890">
            <w:pPr>
              <w:spacing w:line="276" w:lineRule="auto"/>
              <w:ind w:firstLine="748"/>
              <w:jc w:val="both"/>
              <w:rPr>
                <w:spacing w:val="30"/>
              </w:rPr>
            </w:pPr>
          </w:p>
          <w:p w:rsidR="00D02890" w:rsidRPr="00DC733E" w:rsidRDefault="00D02890" w:rsidP="00D02890">
            <w:pPr>
              <w:spacing w:line="276" w:lineRule="auto"/>
              <w:ind w:firstLine="748"/>
              <w:jc w:val="both"/>
              <w:rPr>
                <w:spacing w:val="30"/>
              </w:rPr>
            </w:pPr>
            <w:r w:rsidRPr="00DC733E">
              <w:rPr>
                <w:spacing w:val="30"/>
              </w:rPr>
              <w:t>Примечания</w:t>
            </w:r>
          </w:p>
        </w:tc>
        <w:tc>
          <w:tcPr>
            <w:tcW w:w="567" w:type="dxa"/>
            <w:shd w:val="clear" w:color="auto" w:fill="auto"/>
            <w:noWrap/>
            <w:vAlign w:val="bottom"/>
            <w:hideMark/>
          </w:tcPr>
          <w:p w:rsidR="00D02890" w:rsidRPr="00DC733E" w:rsidRDefault="00D02890" w:rsidP="00D02890">
            <w:pPr>
              <w:spacing w:line="276" w:lineRule="auto"/>
            </w:pPr>
          </w:p>
        </w:tc>
        <w:tc>
          <w:tcPr>
            <w:tcW w:w="708" w:type="dxa"/>
            <w:shd w:val="clear" w:color="auto" w:fill="auto"/>
            <w:noWrap/>
            <w:vAlign w:val="bottom"/>
            <w:hideMark/>
          </w:tcPr>
          <w:p w:rsidR="00D02890" w:rsidRPr="00DC733E" w:rsidRDefault="00D02890" w:rsidP="00D02890">
            <w:pPr>
              <w:spacing w:line="276" w:lineRule="auto"/>
            </w:pPr>
          </w:p>
        </w:tc>
        <w:tc>
          <w:tcPr>
            <w:tcW w:w="426" w:type="dxa"/>
            <w:shd w:val="clear" w:color="auto" w:fill="auto"/>
            <w:noWrap/>
            <w:vAlign w:val="bottom"/>
            <w:hideMark/>
          </w:tcPr>
          <w:p w:rsidR="00D02890" w:rsidRPr="00DC733E" w:rsidRDefault="00D02890" w:rsidP="00D02890">
            <w:pPr>
              <w:spacing w:line="276" w:lineRule="auto"/>
            </w:pPr>
          </w:p>
        </w:tc>
        <w:tc>
          <w:tcPr>
            <w:tcW w:w="426" w:type="dxa"/>
            <w:shd w:val="clear" w:color="auto" w:fill="auto"/>
            <w:noWrap/>
            <w:vAlign w:val="bottom"/>
            <w:hideMark/>
          </w:tcPr>
          <w:p w:rsidR="00D02890" w:rsidRPr="00DC733E" w:rsidRDefault="00D02890" w:rsidP="00D02890">
            <w:pPr>
              <w:spacing w:line="276" w:lineRule="auto"/>
            </w:pPr>
          </w:p>
        </w:tc>
        <w:tc>
          <w:tcPr>
            <w:tcW w:w="426" w:type="dxa"/>
            <w:shd w:val="clear" w:color="auto" w:fill="auto"/>
            <w:noWrap/>
            <w:vAlign w:val="bottom"/>
            <w:hideMark/>
          </w:tcPr>
          <w:p w:rsidR="00D02890" w:rsidRPr="00DC733E" w:rsidRDefault="00D02890" w:rsidP="00D02890">
            <w:pPr>
              <w:spacing w:line="276" w:lineRule="auto"/>
            </w:pPr>
          </w:p>
        </w:tc>
        <w:tc>
          <w:tcPr>
            <w:tcW w:w="424" w:type="dxa"/>
            <w:shd w:val="clear" w:color="auto" w:fill="auto"/>
            <w:noWrap/>
            <w:vAlign w:val="bottom"/>
            <w:hideMark/>
          </w:tcPr>
          <w:p w:rsidR="00D02890" w:rsidRPr="00DC733E" w:rsidRDefault="00D02890" w:rsidP="00D02890">
            <w:pPr>
              <w:spacing w:line="276" w:lineRule="auto"/>
            </w:pPr>
          </w:p>
        </w:tc>
        <w:tc>
          <w:tcPr>
            <w:tcW w:w="425" w:type="dxa"/>
            <w:shd w:val="clear" w:color="auto" w:fill="auto"/>
            <w:noWrap/>
            <w:vAlign w:val="bottom"/>
            <w:hideMark/>
          </w:tcPr>
          <w:p w:rsidR="00D02890" w:rsidRPr="00DC733E" w:rsidRDefault="00D02890" w:rsidP="00D02890">
            <w:pPr>
              <w:spacing w:line="276" w:lineRule="auto"/>
            </w:pPr>
          </w:p>
        </w:tc>
        <w:tc>
          <w:tcPr>
            <w:tcW w:w="426" w:type="dxa"/>
            <w:shd w:val="clear" w:color="auto" w:fill="auto"/>
            <w:noWrap/>
            <w:vAlign w:val="bottom"/>
            <w:hideMark/>
          </w:tcPr>
          <w:p w:rsidR="00D02890" w:rsidRPr="00DC733E" w:rsidRDefault="00D02890" w:rsidP="00D02890">
            <w:pPr>
              <w:spacing w:line="276" w:lineRule="auto"/>
            </w:pPr>
          </w:p>
        </w:tc>
        <w:tc>
          <w:tcPr>
            <w:tcW w:w="425" w:type="dxa"/>
            <w:shd w:val="clear" w:color="auto" w:fill="auto"/>
            <w:noWrap/>
            <w:vAlign w:val="bottom"/>
            <w:hideMark/>
          </w:tcPr>
          <w:p w:rsidR="00D02890" w:rsidRPr="00DC733E" w:rsidRDefault="00D02890" w:rsidP="00D02890">
            <w:pPr>
              <w:spacing w:line="276" w:lineRule="auto"/>
            </w:pPr>
          </w:p>
        </w:tc>
        <w:tc>
          <w:tcPr>
            <w:tcW w:w="425" w:type="dxa"/>
            <w:shd w:val="clear" w:color="auto" w:fill="auto"/>
            <w:noWrap/>
            <w:vAlign w:val="bottom"/>
            <w:hideMark/>
          </w:tcPr>
          <w:p w:rsidR="00D02890" w:rsidRPr="00DC733E" w:rsidRDefault="00D02890" w:rsidP="00D02890">
            <w:pPr>
              <w:spacing w:line="276" w:lineRule="auto"/>
            </w:pPr>
          </w:p>
        </w:tc>
        <w:tc>
          <w:tcPr>
            <w:tcW w:w="425" w:type="dxa"/>
            <w:shd w:val="clear" w:color="auto" w:fill="auto"/>
            <w:noWrap/>
            <w:vAlign w:val="bottom"/>
            <w:hideMark/>
          </w:tcPr>
          <w:p w:rsidR="00D02890" w:rsidRPr="00DC733E" w:rsidRDefault="00D02890" w:rsidP="00D02890">
            <w:pPr>
              <w:spacing w:line="276" w:lineRule="auto"/>
            </w:pPr>
          </w:p>
        </w:tc>
        <w:tc>
          <w:tcPr>
            <w:tcW w:w="425" w:type="dxa"/>
            <w:shd w:val="clear" w:color="auto" w:fill="auto"/>
            <w:noWrap/>
            <w:vAlign w:val="bottom"/>
            <w:hideMark/>
          </w:tcPr>
          <w:p w:rsidR="00D02890" w:rsidRPr="00DC733E" w:rsidRDefault="00D02890" w:rsidP="00D02890">
            <w:pPr>
              <w:spacing w:line="276" w:lineRule="auto"/>
            </w:pPr>
          </w:p>
        </w:tc>
        <w:tc>
          <w:tcPr>
            <w:tcW w:w="425" w:type="dxa"/>
            <w:shd w:val="clear" w:color="auto" w:fill="auto"/>
            <w:noWrap/>
            <w:vAlign w:val="bottom"/>
            <w:hideMark/>
          </w:tcPr>
          <w:p w:rsidR="00D02890" w:rsidRPr="00DC733E" w:rsidRDefault="00D02890" w:rsidP="00D02890">
            <w:pPr>
              <w:spacing w:line="276" w:lineRule="auto"/>
            </w:pPr>
          </w:p>
        </w:tc>
        <w:tc>
          <w:tcPr>
            <w:tcW w:w="425" w:type="dxa"/>
            <w:shd w:val="clear" w:color="auto" w:fill="auto"/>
            <w:noWrap/>
            <w:vAlign w:val="bottom"/>
            <w:hideMark/>
          </w:tcPr>
          <w:p w:rsidR="00D02890" w:rsidRPr="00DC733E" w:rsidRDefault="00D02890" w:rsidP="00D02890">
            <w:pPr>
              <w:spacing w:line="276" w:lineRule="auto"/>
            </w:pPr>
          </w:p>
        </w:tc>
        <w:tc>
          <w:tcPr>
            <w:tcW w:w="426" w:type="dxa"/>
          </w:tcPr>
          <w:p w:rsidR="00D02890" w:rsidRPr="00DC733E" w:rsidRDefault="00D02890" w:rsidP="00D02890">
            <w:pPr>
              <w:spacing w:line="276" w:lineRule="auto"/>
            </w:pPr>
          </w:p>
        </w:tc>
        <w:tc>
          <w:tcPr>
            <w:tcW w:w="426" w:type="dxa"/>
          </w:tcPr>
          <w:p w:rsidR="00D02890" w:rsidRPr="00DC733E" w:rsidRDefault="00D02890" w:rsidP="00D02890">
            <w:pPr>
              <w:spacing w:line="276" w:lineRule="auto"/>
            </w:pPr>
          </w:p>
        </w:tc>
        <w:tc>
          <w:tcPr>
            <w:tcW w:w="1558" w:type="dxa"/>
            <w:shd w:val="clear" w:color="auto" w:fill="auto"/>
            <w:noWrap/>
            <w:vAlign w:val="bottom"/>
            <w:hideMark/>
          </w:tcPr>
          <w:p w:rsidR="00D02890" w:rsidRPr="00DC733E" w:rsidRDefault="00D02890" w:rsidP="00D02890">
            <w:pPr>
              <w:spacing w:line="276" w:lineRule="auto"/>
            </w:pPr>
          </w:p>
        </w:tc>
        <w:tc>
          <w:tcPr>
            <w:tcW w:w="567" w:type="dxa"/>
            <w:shd w:val="clear" w:color="auto" w:fill="auto"/>
            <w:noWrap/>
            <w:vAlign w:val="bottom"/>
            <w:hideMark/>
          </w:tcPr>
          <w:p w:rsidR="00D02890" w:rsidRPr="00DC733E" w:rsidRDefault="00D02890" w:rsidP="00D02890">
            <w:pPr>
              <w:spacing w:line="276" w:lineRule="auto"/>
            </w:pPr>
          </w:p>
        </w:tc>
      </w:tr>
      <w:tr w:rsidR="00D02890" w:rsidRPr="00DC733E" w:rsidTr="00F22B60">
        <w:trPr>
          <w:trHeight w:val="630"/>
        </w:trPr>
        <w:tc>
          <w:tcPr>
            <w:tcW w:w="424" w:type="dxa"/>
          </w:tcPr>
          <w:p w:rsidR="00D02890" w:rsidRPr="00DC733E" w:rsidRDefault="00D02890" w:rsidP="00D02890">
            <w:pPr>
              <w:spacing w:line="276" w:lineRule="auto"/>
              <w:ind w:firstLine="748"/>
              <w:jc w:val="both"/>
            </w:pPr>
          </w:p>
        </w:tc>
        <w:tc>
          <w:tcPr>
            <w:tcW w:w="423" w:type="dxa"/>
          </w:tcPr>
          <w:p w:rsidR="00D02890" w:rsidRPr="00DC733E" w:rsidRDefault="00D02890" w:rsidP="00D02890">
            <w:pPr>
              <w:spacing w:line="276" w:lineRule="auto"/>
              <w:ind w:firstLine="748"/>
              <w:jc w:val="both"/>
            </w:pPr>
          </w:p>
        </w:tc>
        <w:tc>
          <w:tcPr>
            <w:tcW w:w="13230" w:type="dxa"/>
            <w:gridSpan w:val="27"/>
            <w:shd w:val="clear" w:color="auto" w:fill="auto"/>
            <w:hideMark/>
          </w:tcPr>
          <w:p w:rsidR="00D02890" w:rsidRPr="00DC733E" w:rsidRDefault="00D02890" w:rsidP="00D02890">
            <w:pPr>
              <w:spacing w:line="276" w:lineRule="auto"/>
              <w:ind w:firstLine="748"/>
              <w:jc w:val="both"/>
            </w:pPr>
            <w:r w:rsidRPr="00DC733E">
              <w:t>1 В столбцах 3-4 указывается идентификационный код закупки, состоящий из кодов Общероссийского классификатора видов экономической деятельности (ОКВЭД 2) и Общероссийского классификатора продукции по видам экономической деятельности (ОКПД 2) с обязательным заполнением разделов, подразделов и рекомендуемым заполнением групп и подгрупп видов экономической деятельности, классов и подклассов продукции и услуг, а также видов продукции и услуг. Код ОКВЭД 2 заполняется, исходя из того, какой основной вид деятельности должен осуществлять контрагент, который может поставить товары, работы, услуги согласно наименования лота.</w:t>
            </w:r>
          </w:p>
        </w:tc>
      </w:tr>
      <w:tr w:rsidR="00D02890" w:rsidRPr="00DC733E" w:rsidTr="00F22B60">
        <w:trPr>
          <w:trHeight w:val="300"/>
        </w:trPr>
        <w:tc>
          <w:tcPr>
            <w:tcW w:w="424" w:type="dxa"/>
          </w:tcPr>
          <w:p w:rsidR="00D02890" w:rsidRPr="00DC733E" w:rsidRDefault="00D02890" w:rsidP="00D02890">
            <w:pPr>
              <w:spacing w:line="276" w:lineRule="auto"/>
              <w:ind w:firstLine="748"/>
              <w:jc w:val="both"/>
              <w:rPr>
                <w:color w:val="000000"/>
              </w:rPr>
            </w:pPr>
          </w:p>
        </w:tc>
        <w:tc>
          <w:tcPr>
            <w:tcW w:w="423" w:type="dxa"/>
          </w:tcPr>
          <w:p w:rsidR="00D02890" w:rsidRPr="00DC733E" w:rsidRDefault="00D02890" w:rsidP="00D02890">
            <w:pPr>
              <w:spacing w:line="276" w:lineRule="auto"/>
              <w:ind w:firstLine="748"/>
              <w:jc w:val="both"/>
              <w:rPr>
                <w:color w:val="000000"/>
              </w:rPr>
            </w:pPr>
          </w:p>
        </w:tc>
        <w:tc>
          <w:tcPr>
            <w:tcW w:w="13230" w:type="dxa"/>
            <w:gridSpan w:val="27"/>
            <w:shd w:val="clear" w:color="auto" w:fill="auto"/>
            <w:hideMark/>
          </w:tcPr>
          <w:p w:rsidR="00D02890" w:rsidRPr="00DC733E" w:rsidRDefault="00D02890" w:rsidP="00D02890">
            <w:pPr>
              <w:spacing w:line="276" w:lineRule="auto"/>
              <w:ind w:firstLine="748"/>
              <w:jc w:val="both"/>
              <w:rPr>
                <w:color w:val="000000"/>
              </w:rPr>
            </w:pPr>
            <w:r w:rsidRPr="00DC733E">
              <w:rPr>
                <w:color w:val="000000"/>
              </w:rPr>
              <w:t>2 В столбце 5 указывается наименование товара, работы или услуги (предмет договора) наименование должно быть четко сформулировано и позволять идентифицировать предмет договора.</w:t>
            </w:r>
          </w:p>
        </w:tc>
      </w:tr>
      <w:tr w:rsidR="00D02890" w:rsidRPr="00DC733E" w:rsidTr="00F22B60">
        <w:trPr>
          <w:trHeight w:val="345"/>
        </w:trPr>
        <w:tc>
          <w:tcPr>
            <w:tcW w:w="424" w:type="dxa"/>
          </w:tcPr>
          <w:p w:rsidR="00D02890" w:rsidRPr="00DC733E" w:rsidRDefault="00D02890" w:rsidP="00D02890">
            <w:pPr>
              <w:spacing w:line="276" w:lineRule="auto"/>
              <w:ind w:firstLine="748"/>
              <w:jc w:val="both"/>
              <w:rPr>
                <w:color w:val="000000"/>
              </w:rPr>
            </w:pPr>
          </w:p>
        </w:tc>
        <w:tc>
          <w:tcPr>
            <w:tcW w:w="423" w:type="dxa"/>
          </w:tcPr>
          <w:p w:rsidR="00D02890" w:rsidRPr="00DC733E" w:rsidRDefault="00D02890" w:rsidP="00D02890">
            <w:pPr>
              <w:spacing w:line="276" w:lineRule="auto"/>
              <w:ind w:firstLine="748"/>
              <w:jc w:val="both"/>
              <w:rPr>
                <w:color w:val="000000"/>
              </w:rPr>
            </w:pPr>
          </w:p>
        </w:tc>
        <w:tc>
          <w:tcPr>
            <w:tcW w:w="13230" w:type="dxa"/>
            <w:gridSpan w:val="27"/>
            <w:shd w:val="clear" w:color="auto" w:fill="auto"/>
            <w:hideMark/>
          </w:tcPr>
          <w:p w:rsidR="00D02890" w:rsidRPr="00DC733E" w:rsidRDefault="00D02890" w:rsidP="00D02890">
            <w:pPr>
              <w:spacing w:line="276" w:lineRule="auto"/>
              <w:ind w:firstLine="748"/>
              <w:jc w:val="both"/>
              <w:rPr>
                <w:color w:val="000000"/>
              </w:rPr>
            </w:pPr>
            <w:r w:rsidRPr="00DC733E">
              <w:rPr>
                <w:color w:val="000000"/>
              </w:rPr>
              <w:t>3 В столбце 6 указываются минимально необходимые требования, предъявляемые к предмету договора, включая функциональные, технические, качественные характеристики и эксплуатационные характеристики предмета договора. При заключении договора на услуги возможно указывать требования к квалификации потенциального контрагента.</w:t>
            </w:r>
          </w:p>
        </w:tc>
      </w:tr>
      <w:tr w:rsidR="00D02890" w:rsidRPr="00DC733E" w:rsidTr="00F22B60">
        <w:trPr>
          <w:trHeight w:val="300"/>
        </w:trPr>
        <w:tc>
          <w:tcPr>
            <w:tcW w:w="424" w:type="dxa"/>
          </w:tcPr>
          <w:p w:rsidR="00D02890" w:rsidRPr="00DC733E" w:rsidRDefault="00D02890" w:rsidP="00D02890">
            <w:pPr>
              <w:spacing w:line="276" w:lineRule="auto"/>
              <w:ind w:firstLine="748"/>
              <w:jc w:val="both"/>
              <w:rPr>
                <w:color w:val="000000"/>
              </w:rPr>
            </w:pPr>
          </w:p>
        </w:tc>
        <w:tc>
          <w:tcPr>
            <w:tcW w:w="423" w:type="dxa"/>
          </w:tcPr>
          <w:p w:rsidR="00D02890" w:rsidRPr="00DC733E" w:rsidRDefault="00D02890" w:rsidP="00D02890">
            <w:pPr>
              <w:spacing w:line="276" w:lineRule="auto"/>
              <w:ind w:firstLine="748"/>
              <w:jc w:val="both"/>
              <w:rPr>
                <w:color w:val="000000"/>
              </w:rPr>
            </w:pPr>
          </w:p>
        </w:tc>
        <w:tc>
          <w:tcPr>
            <w:tcW w:w="13230" w:type="dxa"/>
            <w:gridSpan w:val="27"/>
            <w:shd w:val="clear" w:color="auto" w:fill="auto"/>
            <w:hideMark/>
          </w:tcPr>
          <w:p w:rsidR="00D02890" w:rsidRPr="00DC733E" w:rsidRDefault="00D02890" w:rsidP="00D02890">
            <w:pPr>
              <w:spacing w:line="276" w:lineRule="auto"/>
              <w:ind w:firstLine="748"/>
              <w:jc w:val="both"/>
              <w:rPr>
                <w:color w:val="000000"/>
              </w:rPr>
            </w:pPr>
            <w:r w:rsidRPr="00DC733E">
              <w:rPr>
                <w:color w:val="000000"/>
              </w:rPr>
              <w:t>4 В столбце 7-8 указываются единица измерения товаров, работ, услуг, в соответствии с общероссийским классификатором единиц измерения.</w:t>
            </w:r>
          </w:p>
        </w:tc>
      </w:tr>
      <w:tr w:rsidR="00D02890" w:rsidRPr="00DC733E" w:rsidTr="00F22B60">
        <w:trPr>
          <w:trHeight w:val="300"/>
        </w:trPr>
        <w:tc>
          <w:tcPr>
            <w:tcW w:w="424" w:type="dxa"/>
          </w:tcPr>
          <w:p w:rsidR="00D02890" w:rsidRPr="00DC733E" w:rsidRDefault="00D02890" w:rsidP="00D02890">
            <w:pPr>
              <w:spacing w:line="276" w:lineRule="auto"/>
              <w:ind w:firstLine="748"/>
              <w:jc w:val="both"/>
              <w:rPr>
                <w:color w:val="000000"/>
              </w:rPr>
            </w:pPr>
          </w:p>
        </w:tc>
        <w:tc>
          <w:tcPr>
            <w:tcW w:w="423" w:type="dxa"/>
          </w:tcPr>
          <w:p w:rsidR="00D02890" w:rsidRPr="00DC733E" w:rsidRDefault="00D02890" w:rsidP="00D02890">
            <w:pPr>
              <w:spacing w:line="276" w:lineRule="auto"/>
              <w:ind w:firstLine="748"/>
              <w:jc w:val="both"/>
              <w:rPr>
                <w:color w:val="000000"/>
              </w:rPr>
            </w:pPr>
          </w:p>
        </w:tc>
        <w:tc>
          <w:tcPr>
            <w:tcW w:w="13230" w:type="dxa"/>
            <w:gridSpan w:val="27"/>
            <w:shd w:val="clear" w:color="auto" w:fill="auto"/>
            <w:hideMark/>
          </w:tcPr>
          <w:p w:rsidR="00D02890" w:rsidRPr="00DC733E" w:rsidRDefault="00D02890" w:rsidP="00D02890">
            <w:pPr>
              <w:spacing w:line="276" w:lineRule="auto"/>
              <w:ind w:firstLine="748"/>
              <w:jc w:val="both"/>
              <w:rPr>
                <w:color w:val="000000"/>
              </w:rPr>
            </w:pPr>
            <w:r w:rsidRPr="00DC733E">
              <w:rPr>
                <w:color w:val="000000"/>
              </w:rPr>
              <w:t>5 В столбце 9 указываются сведения о количестве товаров, объеме работ, услуг, запланированных к закупке, в натуральном выражении.</w:t>
            </w:r>
          </w:p>
        </w:tc>
      </w:tr>
      <w:tr w:rsidR="00D02890" w:rsidRPr="00DC733E" w:rsidTr="00F22B60">
        <w:trPr>
          <w:trHeight w:val="300"/>
        </w:trPr>
        <w:tc>
          <w:tcPr>
            <w:tcW w:w="424" w:type="dxa"/>
          </w:tcPr>
          <w:p w:rsidR="00D02890" w:rsidRPr="00DC733E" w:rsidRDefault="00D02890" w:rsidP="00D02890">
            <w:pPr>
              <w:spacing w:line="276" w:lineRule="auto"/>
              <w:ind w:firstLine="748"/>
              <w:jc w:val="both"/>
              <w:rPr>
                <w:color w:val="000000"/>
              </w:rPr>
            </w:pPr>
          </w:p>
        </w:tc>
        <w:tc>
          <w:tcPr>
            <w:tcW w:w="423" w:type="dxa"/>
          </w:tcPr>
          <w:p w:rsidR="00D02890" w:rsidRPr="00DC733E" w:rsidRDefault="00D02890" w:rsidP="00D02890">
            <w:pPr>
              <w:spacing w:line="276" w:lineRule="auto"/>
              <w:ind w:firstLine="748"/>
              <w:jc w:val="both"/>
              <w:rPr>
                <w:color w:val="000000"/>
              </w:rPr>
            </w:pPr>
          </w:p>
        </w:tc>
        <w:tc>
          <w:tcPr>
            <w:tcW w:w="13230" w:type="dxa"/>
            <w:gridSpan w:val="27"/>
            <w:shd w:val="clear" w:color="auto" w:fill="auto"/>
            <w:hideMark/>
          </w:tcPr>
          <w:p w:rsidR="00D02890" w:rsidRPr="00DC733E" w:rsidRDefault="00D02890" w:rsidP="00D02890">
            <w:pPr>
              <w:spacing w:line="276" w:lineRule="auto"/>
              <w:ind w:firstLine="748"/>
              <w:jc w:val="both"/>
              <w:rPr>
                <w:color w:val="000000"/>
              </w:rPr>
            </w:pPr>
            <w:r w:rsidRPr="00DC733E">
              <w:rPr>
                <w:color w:val="000000"/>
              </w:rPr>
              <w:t>6 В столбце 10-11 указывается регион поставки товаров, выполнения работ, оказания услуг, в соответствии с общероссийским классификатором объектов административно-территориального деления.</w:t>
            </w:r>
          </w:p>
        </w:tc>
      </w:tr>
      <w:tr w:rsidR="00D02890" w:rsidRPr="00DC733E" w:rsidTr="00F22B60">
        <w:trPr>
          <w:trHeight w:val="300"/>
        </w:trPr>
        <w:tc>
          <w:tcPr>
            <w:tcW w:w="424" w:type="dxa"/>
          </w:tcPr>
          <w:p w:rsidR="00D02890" w:rsidRPr="00DC733E" w:rsidRDefault="00D02890" w:rsidP="00D02890">
            <w:pPr>
              <w:spacing w:line="276" w:lineRule="auto"/>
              <w:ind w:firstLine="748"/>
              <w:jc w:val="both"/>
              <w:rPr>
                <w:color w:val="000000"/>
              </w:rPr>
            </w:pPr>
          </w:p>
        </w:tc>
        <w:tc>
          <w:tcPr>
            <w:tcW w:w="423" w:type="dxa"/>
          </w:tcPr>
          <w:p w:rsidR="00D02890" w:rsidRPr="00DC733E" w:rsidRDefault="00D02890" w:rsidP="00D02890">
            <w:pPr>
              <w:spacing w:line="276" w:lineRule="auto"/>
              <w:ind w:firstLine="748"/>
              <w:jc w:val="both"/>
              <w:rPr>
                <w:color w:val="000000"/>
              </w:rPr>
            </w:pPr>
          </w:p>
        </w:tc>
        <w:tc>
          <w:tcPr>
            <w:tcW w:w="13230" w:type="dxa"/>
            <w:gridSpan w:val="27"/>
            <w:shd w:val="clear" w:color="auto" w:fill="auto"/>
            <w:hideMark/>
          </w:tcPr>
          <w:p w:rsidR="00D02890" w:rsidRPr="00DC733E" w:rsidRDefault="00D02890" w:rsidP="00D02890">
            <w:pPr>
              <w:spacing w:line="276" w:lineRule="auto"/>
              <w:ind w:firstLine="748"/>
              <w:jc w:val="both"/>
              <w:rPr>
                <w:color w:val="000000"/>
              </w:rPr>
            </w:pPr>
            <w:r w:rsidRPr="00DC733E">
              <w:rPr>
                <w:color w:val="000000"/>
              </w:rPr>
              <w:t xml:space="preserve">7 В столбце 12 указываются сведения о начальной (максимальной) цене договора </w:t>
            </w:r>
            <w:r w:rsidRPr="00DC733E">
              <w:t>в с учетом НДС</w:t>
            </w:r>
            <w:r w:rsidRPr="00DC733E">
              <w:rPr>
                <w:color w:val="000000"/>
              </w:rPr>
              <w:t>.</w:t>
            </w:r>
          </w:p>
        </w:tc>
      </w:tr>
      <w:tr w:rsidR="00D02890" w:rsidRPr="00DC733E" w:rsidTr="00F22B60">
        <w:trPr>
          <w:trHeight w:val="300"/>
        </w:trPr>
        <w:tc>
          <w:tcPr>
            <w:tcW w:w="424" w:type="dxa"/>
          </w:tcPr>
          <w:p w:rsidR="00D02890" w:rsidRPr="00DC733E" w:rsidRDefault="00D02890" w:rsidP="00D02890">
            <w:pPr>
              <w:spacing w:line="276" w:lineRule="auto"/>
              <w:ind w:firstLine="748"/>
              <w:jc w:val="both"/>
              <w:rPr>
                <w:color w:val="000000"/>
              </w:rPr>
            </w:pPr>
          </w:p>
        </w:tc>
        <w:tc>
          <w:tcPr>
            <w:tcW w:w="423" w:type="dxa"/>
          </w:tcPr>
          <w:p w:rsidR="00D02890" w:rsidRPr="00DC733E" w:rsidRDefault="00D02890" w:rsidP="00D02890">
            <w:pPr>
              <w:spacing w:line="276" w:lineRule="auto"/>
              <w:ind w:firstLine="748"/>
              <w:jc w:val="both"/>
              <w:rPr>
                <w:color w:val="000000"/>
              </w:rPr>
            </w:pPr>
          </w:p>
        </w:tc>
        <w:tc>
          <w:tcPr>
            <w:tcW w:w="13230" w:type="dxa"/>
            <w:gridSpan w:val="27"/>
            <w:shd w:val="clear" w:color="auto" w:fill="auto"/>
            <w:hideMark/>
          </w:tcPr>
          <w:p w:rsidR="00D02890" w:rsidRPr="00DC733E" w:rsidRDefault="00D02890" w:rsidP="00D02890">
            <w:pPr>
              <w:spacing w:line="276" w:lineRule="auto"/>
              <w:ind w:firstLine="748"/>
              <w:jc w:val="both"/>
              <w:rPr>
                <w:color w:val="000000"/>
              </w:rPr>
            </w:pPr>
            <w:r w:rsidRPr="00DC733E">
              <w:rPr>
                <w:color w:val="000000"/>
              </w:rPr>
              <w:t>8 В столбце 13 указывается валюта договора.</w:t>
            </w:r>
          </w:p>
        </w:tc>
      </w:tr>
      <w:tr w:rsidR="00D02890" w:rsidRPr="00DC733E" w:rsidTr="00F22B60">
        <w:trPr>
          <w:trHeight w:val="300"/>
        </w:trPr>
        <w:tc>
          <w:tcPr>
            <w:tcW w:w="424" w:type="dxa"/>
          </w:tcPr>
          <w:p w:rsidR="00D02890" w:rsidRPr="00DC733E" w:rsidRDefault="00D02890" w:rsidP="00D02890">
            <w:pPr>
              <w:spacing w:line="276" w:lineRule="auto"/>
              <w:ind w:firstLine="748"/>
              <w:jc w:val="both"/>
            </w:pPr>
          </w:p>
        </w:tc>
        <w:tc>
          <w:tcPr>
            <w:tcW w:w="423" w:type="dxa"/>
          </w:tcPr>
          <w:p w:rsidR="00D02890" w:rsidRPr="00DC733E" w:rsidRDefault="00D02890" w:rsidP="00D02890">
            <w:pPr>
              <w:spacing w:line="276" w:lineRule="auto"/>
              <w:ind w:firstLine="748"/>
              <w:jc w:val="both"/>
            </w:pPr>
          </w:p>
        </w:tc>
        <w:tc>
          <w:tcPr>
            <w:tcW w:w="13230" w:type="dxa"/>
            <w:gridSpan w:val="27"/>
            <w:shd w:val="clear" w:color="auto" w:fill="auto"/>
            <w:hideMark/>
          </w:tcPr>
          <w:p w:rsidR="00D02890" w:rsidRPr="00DC733E" w:rsidRDefault="00D02890" w:rsidP="00D02890">
            <w:pPr>
              <w:spacing w:line="276" w:lineRule="auto"/>
              <w:ind w:firstLine="748"/>
              <w:jc w:val="both"/>
            </w:pPr>
            <w:r w:rsidRPr="00DC733E">
              <w:t>9 В столбце 14-16 указывается объем оплаты по годам.</w:t>
            </w:r>
          </w:p>
        </w:tc>
      </w:tr>
      <w:tr w:rsidR="00D02890" w:rsidRPr="00DC733E" w:rsidTr="00F22B60">
        <w:trPr>
          <w:trHeight w:val="300"/>
        </w:trPr>
        <w:tc>
          <w:tcPr>
            <w:tcW w:w="424" w:type="dxa"/>
          </w:tcPr>
          <w:p w:rsidR="00D02890" w:rsidRPr="00DC733E" w:rsidRDefault="00D02890" w:rsidP="00D02890">
            <w:pPr>
              <w:spacing w:line="276" w:lineRule="auto"/>
              <w:ind w:firstLine="748"/>
              <w:jc w:val="both"/>
            </w:pPr>
          </w:p>
        </w:tc>
        <w:tc>
          <w:tcPr>
            <w:tcW w:w="423" w:type="dxa"/>
          </w:tcPr>
          <w:p w:rsidR="00D02890" w:rsidRPr="00DC733E" w:rsidRDefault="00D02890" w:rsidP="00D02890">
            <w:pPr>
              <w:spacing w:line="276" w:lineRule="auto"/>
              <w:ind w:firstLine="748"/>
              <w:jc w:val="both"/>
            </w:pPr>
          </w:p>
        </w:tc>
        <w:tc>
          <w:tcPr>
            <w:tcW w:w="13230" w:type="dxa"/>
            <w:gridSpan w:val="27"/>
            <w:shd w:val="clear" w:color="auto" w:fill="auto"/>
            <w:hideMark/>
          </w:tcPr>
          <w:p w:rsidR="00D02890" w:rsidRPr="00DC733E" w:rsidRDefault="00D02890" w:rsidP="00D02890">
            <w:pPr>
              <w:spacing w:line="276" w:lineRule="auto"/>
              <w:ind w:firstLine="748"/>
              <w:jc w:val="both"/>
            </w:pPr>
            <w:r w:rsidRPr="00DC733E">
              <w:t>10 В столбце 17-19 объем привлечения к исполнению договора субподрядчиков (соисполнителей) из числа субъектов малого и среднего предпринимательства.</w:t>
            </w:r>
          </w:p>
        </w:tc>
      </w:tr>
      <w:tr w:rsidR="00D02890" w:rsidRPr="00DC733E" w:rsidTr="00F22B60">
        <w:trPr>
          <w:trHeight w:val="402"/>
        </w:trPr>
        <w:tc>
          <w:tcPr>
            <w:tcW w:w="424" w:type="dxa"/>
          </w:tcPr>
          <w:p w:rsidR="00D02890" w:rsidRPr="00DC733E" w:rsidRDefault="00D02890" w:rsidP="00D02890">
            <w:pPr>
              <w:spacing w:line="276" w:lineRule="auto"/>
              <w:ind w:firstLine="748"/>
              <w:jc w:val="both"/>
            </w:pPr>
          </w:p>
        </w:tc>
        <w:tc>
          <w:tcPr>
            <w:tcW w:w="423" w:type="dxa"/>
          </w:tcPr>
          <w:p w:rsidR="00D02890" w:rsidRPr="00DC733E" w:rsidRDefault="00D02890" w:rsidP="00D02890">
            <w:pPr>
              <w:spacing w:line="276" w:lineRule="auto"/>
              <w:ind w:firstLine="748"/>
              <w:jc w:val="both"/>
            </w:pPr>
          </w:p>
        </w:tc>
        <w:tc>
          <w:tcPr>
            <w:tcW w:w="13230" w:type="dxa"/>
            <w:gridSpan w:val="27"/>
            <w:shd w:val="clear" w:color="auto" w:fill="auto"/>
            <w:hideMark/>
          </w:tcPr>
          <w:p w:rsidR="00D02890" w:rsidRPr="00DC733E" w:rsidRDefault="00D02890" w:rsidP="00D02890">
            <w:pPr>
              <w:spacing w:line="276" w:lineRule="auto"/>
              <w:ind w:firstLine="748"/>
              <w:jc w:val="both"/>
            </w:pPr>
            <w:r w:rsidRPr="00DC733E">
              <w:t>11 В столбце 20-21 указывается планируемая дата размещения на официальном сайте извещения о проведении закупки: месяц (цифрами) и год.</w:t>
            </w:r>
          </w:p>
        </w:tc>
      </w:tr>
      <w:tr w:rsidR="00D02890" w:rsidRPr="00DC733E" w:rsidTr="00F22B60">
        <w:trPr>
          <w:trHeight w:val="300"/>
        </w:trPr>
        <w:tc>
          <w:tcPr>
            <w:tcW w:w="424" w:type="dxa"/>
          </w:tcPr>
          <w:p w:rsidR="00D02890" w:rsidRPr="00DC733E" w:rsidRDefault="00D02890" w:rsidP="00D02890">
            <w:pPr>
              <w:spacing w:line="276" w:lineRule="auto"/>
              <w:ind w:firstLine="748"/>
              <w:jc w:val="both"/>
            </w:pPr>
          </w:p>
        </w:tc>
        <w:tc>
          <w:tcPr>
            <w:tcW w:w="423" w:type="dxa"/>
          </w:tcPr>
          <w:p w:rsidR="00D02890" w:rsidRPr="00DC733E" w:rsidRDefault="00D02890" w:rsidP="00D02890">
            <w:pPr>
              <w:spacing w:line="276" w:lineRule="auto"/>
              <w:ind w:firstLine="748"/>
              <w:jc w:val="both"/>
            </w:pPr>
          </w:p>
        </w:tc>
        <w:tc>
          <w:tcPr>
            <w:tcW w:w="13230" w:type="dxa"/>
            <w:gridSpan w:val="27"/>
            <w:shd w:val="clear" w:color="auto" w:fill="auto"/>
            <w:hideMark/>
          </w:tcPr>
          <w:p w:rsidR="00D02890" w:rsidRPr="00DC733E" w:rsidRDefault="00D02890" w:rsidP="00D02890">
            <w:pPr>
              <w:spacing w:line="276" w:lineRule="auto"/>
              <w:ind w:firstLine="748"/>
              <w:jc w:val="both"/>
            </w:pPr>
            <w:r w:rsidRPr="00DC733E">
              <w:t>12 В столбце 22-23 указывается планируемый срок исполнения (окончания) договора: месяц (цифрами) и год.</w:t>
            </w:r>
          </w:p>
        </w:tc>
      </w:tr>
      <w:tr w:rsidR="00D02890" w:rsidRPr="00DC733E" w:rsidTr="00F22B60">
        <w:trPr>
          <w:trHeight w:val="300"/>
        </w:trPr>
        <w:tc>
          <w:tcPr>
            <w:tcW w:w="424" w:type="dxa"/>
          </w:tcPr>
          <w:p w:rsidR="00D02890" w:rsidRPr="00DC733E" w:rsidRDefault="00D02890" w:rsidP="00D02890">
            <w:pPr>
              <w:spacing w:line="276" w:lineRule="auto"/>
              <w:ind w:firstLine="748"/>
              <w:jc w:val="both"/>
              <w:rPr>
                <w:color w:val="000000"/>
              </w:rPr>
            </w:pPr>
          </w:p>
        </w:tc>
        <w:tc>
          <w:tcPr>
            <w:tcW w:w="423" w:type="dxa"/>
          </w:tcPr>
          <w:p w:rsidR="00D02890" w:rsidRPr="00DC733E" w:rsidRDefault="00D02890" w:rsidP="00D02890">
            <w:pPr>
              <w:spacing w:line="276" w:lineRule="auto"/>
              <w:ind w:firstLine="748"/>
              <w:jc w:val="both"/>
              <w:rPr>
                <w:color w:val="000000"/>
              </w:rPr>
            </w:pPr>
          </w:p>
        </w:tc>
        <w:tc>
          <w:tcPr>
            <w:tcW w:w="13230" w:type="dxa"/>
            <w:gridSpan w:val="27"/>
            <w:shd w:val="clear" w:color="auto" w:fill="auto"/>
            <w:hideMark/>
          </w:tcPr>
          <w:p w:rsidR="00D02890" w:rsidRPr="00DC733E" w:rsidRDefault="00D02890" w:rsidP="00D02890">
            <w:pPr>
              <w:spacing w:line="276" w:lineRule="auto"/>
              <w:ind w:firstLine="748"/>
              <w:jc w:val="both"/>
              <w:rPr>
                <w:color w:val="000000"/>
              </w:rPr>
            </w:pPr>
            <w:r w:rsidRPr="00DC733E">
              <w:rPr>
                <w:color w:val="000000"/>
              </w:rPr>
              <w:t>13 В столбце 24 указывается способ осуществления закупки.</w:t>
            </w:r>
          </w:p>
        </w:tc>
      </w:tr>
      <w:tr w:rsidR="00D02890" w:rsidRPr="00DC733E" w:rsidTr="00F22B60">
        <w:trPr>
          <w:trHeight w:val="300"/>
        </w:trPr>
        <w:tc>
          <w:tcPr>
            <w:tcW w:w="424" w:type="dxa"/>
          </w:tcPr>
          <w:p w:rsidR="00D02890" w:rsidRPr="00DC733E" w:rsidRDefault="00D02890" w:rsidP="00D02890">
            <w:pPr>
              <w:spacing w:line="276" w:lineRule="auto"/>
              <w:ind w:firstLine="748"/>
              <w:jc w:val="both"/>
              <w:rPr>
                <w:color w:val="000000"/>
              </w:rPr>
            </w:pPr>
          </w:p>
        </w:tc>
        <w:tc>
          <w:tcPr>
            <w:tcW w:w="423" w:type="dxa"/>
          </w:tcPr>
          <w:p w:rsidR="00D02890" w:rsidRPr="00DC733E" w:rsidRDefault="00D02890" w:rsidP="00D02890">
            <w:pPr>
              <w:spacing w:line="276" w:lineRule="auto"/>
              <w:ind w:firstLine="748"/>
              <w:jc w:val="both"/>
              <w:rPr>
                <w:color w:val="000000"/>
              </w:rPr>
            </w:pPr>
          </w:p>
        </w:tc>
        <w:tc>
          <w:tcPr>
            <w:tcW w:w="13230" w:type="dxa"/>
            <w:gridSpan w:val="27"/>
            <w:shd w:val="clear" w:color="auto" w:fill="auto"/>
            <w:hideMark/>
          </w:tcPr>
          <w:p w:rsidR="00D02890" w:rsidRPr="00DC733E" w:rsidRDefault="00D02890" w:rsidP="00D02890">
            <w:pPr>
              <w:spacing w:line="276" w:lineRule="auto"/>
              <w:ind w:firstLine="748"/>
              <w:jc w:val="both"/>
              <w:rPr>
                <w:color w:val="000000"/>
              </w:rPr>
            </w:pPr>
            <w:r w:rsidRPr="00DC733E">
              <w:rPr>
                <w:color w:val="000000"/>
              </w:rPr>
              <w:t>14 В столбце 25 указывается (да/нет).</w:t>
            </w:r>
          </w:p>
        </w:tc>
      </w:tr>
      <w:tr w:rsidR="00D02890" w:rsidRPr="00DC733E" w:rsidTr="00F22B60">
        <w:trPr>
          <w:trHeight w:val="223"/>
        </w:trPr>
        <w:tc>
          <w:tcPr>
            <w:tcW w:w="424" w:type="dxa"/>
          </w:tcPr>
          <w:p w:rsidR="00D02890" w:rsidRPr="00DC733E" w:rsidRDefault="00D02890" w:rsidP="00D02890">
            <w:pPr>
              <w:spacing w:line="276" w:lineRule="auto"/>
              <w:ind w:firstLine="748"/>
              <w:jc w:val="both"/>
              <w:rPr>
                <w:color w:val="000000"/>
              </w:rPr>
            </w:pPr>
          </w:p>
        </w:tc>
        <w:tc>
          <w:tcPr>
            <w:tcW w:w="423" w:type="dxa"/>
          </w:tcPr>
          <w:p w:rsidR="00D02890" w:rsidRPr="00DC733E" w:rsidRDefault="00D02890" w:rsidP="00D02890">
            <w:pPr>
              <w:spacing w:line="276" w:lineRule="auto"/>
              <w:ind w:firstLine="748"/>
              <w:jc w:val="both"/>
              <w:rPr>
                <w:color w:val="000000"/>
              </w:rPr>
            </w:pPr>
          </w:p>
        </w:tc>
        <w:tc>
          <w:tcPr>
            <w:tcW w:w="13230" w:type="dxa"/>
            <w:gridSpan w:val="27"/>
            <w:shd w:val="clear" w:color="auto" w:fill="auto"/>
            <w:hideMark/>
          </w:tcPr>
          <w:p w:rsidR="00D02890" w:rsidRPr="00DC733E" w:rsidRDefault="00D02890" w:rsidP="00D02890">
            <w:pPr>
              <w:spacing w:line="276" w:lineRule="auto"/>
              <w:ind w:firstLine="748"/>
              <w:jc w:val="both"/>
              <w:rPr>
                <w:color w:val="000000"/>
              </w:rPr>
            </w:pPr>
            <w:r w:rsidRPr="00DC733E">
              <w:rPr>
                <w:color w:val="000000"/>
              </w:rPr>
              <w:t xml:space="preserve">15 В столбце 26 указывается (да/нет). </w:t>
            </w:r>
          </w:p>
        </w:tc>
      </w:tr>
      <w:tr w:rsidR="00D02890" w:rsidRPr="00DC733E" w:rsidTr="00F22B60">
        <w:trPr>
          <w:trHeight w:val="300"/>
        </w:trPr>
        <w:tc>
          <w:tcPr>
            <w:tcW w:w="424" w:type="dxa"/>
          </w:tcPr>
          <w:p w:rsidR="00D02890" w:rsidRPr="00DC733E" w:rsidRDefault="00D02890" w:rsidP="00D02890">
            <w:pPr>
              <w:spacing w:line="276" w:lineRule="auto"/>
              <w:ind w:firstLine="748"/>
              <w:jc w:val="both"/>
              <w:rPr>
                <w:color w:val="000000"/>
              </w:rPr>
            </w:pPr>
          </w:p>
        </w:tc>
        <w:tc>
          <w:tcPr>
            <w:tcW w:w="423" w:type="dxa"/>
          </w:tcPr>
          <w:p w:rsidR="00D02890" w:rsidRPr="00DC733E" w:rsidRDefault="00D02890" w:rsidP="00D02890">
            <w:pPr>
              <w:spacing w:line="276" w:lineRule="auto"/>
              <w:ind w:firstLine="748"/>
              <w:jc w:val="both"/>
              <w:rPr>
                <w:color w:val="000000"/>
              </w:rPr>
            </w:pPr>
          </w:p>
        </w:tc>
        <w:tc>
          <w:tcPr>
            <w:tcW w:w="13230" w:type="dxa"/>
            <w:gridSpan w:val="27"/>
            <w:shd w:val="clear" w:color="auto" w:fill="auto"/>
            <w:hideMark/>
          </w:tcPr>
          <w:p w:rsidR="00D02890" w:rsidRPr="00DC733E" w:rsidRDefault="00D02890" w:rsidP="00D02890">
            <w:pPr>
              <w:spacing w:line="276" w:lineRule="auto"/>
              <w:ind w:firstLine="748"/>
              <w:jc w:val="both"/>
              <w:rPr>
                <w:color w:val="000000"/>
              </w:rPr>
            </w:pPr>
            <w:r w:rsidRPr="00DC733E">
              <w:rPr>
                <w:color w:val="000000"/>
              </w:rPr>
              <w:t>17 В столбце 27 указывается (да/нет).</w:t>
            </w:r>
          </w:p>
          <w:p w:rsidR="00D02890" w:rsidRPr="00DC733E" w:rsidRDefault="00D02890" w:rsidP="00D02890">
            <w:pPr>
              <w:spacing w:line="276" w:lineRule="auto"/>
              <w:ind w:firstLine="748"/>
              <w:jc w:val="both"/>
              <w:rPr>
                <w:color w:val="000000"/>
              </w:rPr>
            </w:pPr>
            <w:r w:rsidRPr="00DC733E">
              <w:rPr>
                <w:color w:val="000000"/>
              </w:rPr>
              <w:t>18 В столбце 28 указывается (код целевой статьи расходов, код вида расходов /нет).</w:t>
            </w:r>
          </w:p>
        </w:tc>
      </w:tr>
    </w:tbl>
    <w:p w:rsidR="00CE0524" w:rsidRPr="00DC733E" w:rsidRDefault="007E14C4"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r w:rsidRPr="00DC733E">
        <w:rPr>
          <w:rFonts w:ascii="Times New Roman" w:hAnsi="Times New Roman"/>
          <w:b/>
          <w:color w:val="auto"/>
          <w:sz w:val="28"/>
          <w:szCs w:val="28"/>
        </w:rPr>
        <w:t>(Измененная редакция, изм. №1)</w:t>
      </w:r>
    </w:p>
    <w:p w:rsidR="0083316F" w:rsidRPr="00DC733E" w:rsidRDefault="00CB1BFC" w:rsidP="00690EFF">
      <w:pPr>
        <w:pStyle w:val="30"/>
        <w:numPr>
          <w:ilvl w:val="0"/>
          <w:numId w:val="0"/>
        </w:numPr>
        <w:tabs>
          <w:tab w:val="left" w:pos="993"/>
        </w:tabs>
        <w:spacing w:line="312" w:lineRule="auto"/>
        <w:ind w:left="1225" w:hanging="505"/>
        <w:contextualSpacing/>
        <w:jc w:val="right"/>
        <w:outlineLvl w:val="1"/>
        <w:rPr>
          <w:rFonts w:ascii="Times New Roman" w:hAnsi="Times New Roman"/>
          <w:color w:val="auto"/>
          <w:sz w:val="28"/>
          <w:szCs w:val="28"/>
        </w:rPr>
      </w:pPr>
      <w:bookmarkStart w:id="404" w:name="_Toc125377189"/>
      <w:r w:rsidRPr="00DC733E">
        <w:rPr>
          <w:rFonts w:ascii="Times New Roman" w:hAnsi="Times New Roman"/>
          <w:color w:val="auto"/>
          <w:sz w:val="28"/>
          <w:szCs w:val="28"/>
        </w:rPr>
        <w:t>Форма 2</w:t>
      </w:r>
      <w:bookmarkEnd w:id="404"/>
    </w:p>
    <w:tbl>
      <w:tblPr>
        <w:tblW w:w="14175" w:type="dxa"/>
        <w:tblInd w:w="108" w:type="dxa"/>
        <w:tblLook w:val="04A0" w:firstRow="1" w:lastRow="0" w:firstColumn="1" w:lastColumn="0" w:noHBand="0" w:noVBand="1"/>
      </w:tblPr>
      <w:tblGrid>
        <w:gridCol w:w="696"/>
        <w:gridCol w:w="523"/>
        <w:gridCol w:w="523"/>
        <w:gridCol w:w="506"/>
        <w:gridCol w:w="1178"/>
        <w:gridCol w:w="506"/>
        <w:gridCol w:w="506"/>
        <w:gridCol w:w="506"/>
        <w:gridCol w:w="1200"/>
        <w:gridCol w:w="992"/>
        <w:gridCol w:w="992"/>
        <w:gridCol w:w="2693"/>
        <w:gridCol w:w="1418"/>
        <w:gridCol w:w="992"/>
        <w:gridCol w:w="992"/>
      </w:tblGrid>
      <w:tr w:rsidR="00505B08" w:rsidRPr="00DC733E" w:rsidTr="00DD0A54">
        <w:trPr>
          <w:trHeight w:val="780"/>
        </w:trPr>
        <w:tc>
          <w:tcPr>
            <w:tcW w:w="14175" w:type="dxa"/>
            <w:gridSpan w:val="15"/>
            <w:tcBorders>
              <w:top w:val="nil"/>
              <w:left w:val="nil"/>
              <w:bottom w:val="single" w:sz="4" w:space="0" w:color="auto"/>
              <w:right w:val="nil"/>
            </w:tcBorders>
            <w:shd w:val="clear" w:color="auto" w:fill="auto"/>
            <w:hideMark/>
          </w:tcPr>
          <w:p w:rsidR="00505B08" w:rsidRPr="00DC733E" w:rsidRDefault="00505B08" w:rsidP="00C03201">
            <w:pPr>
              <w:jc w:val="center"/>
              <w:rPr>
                <w:color w:val="000000"/>
              </w:rPr>
            </w:pPr>
            <w:r w:rsidRPr="00DC733E">
              <w:rPr>
                <w:color w:val="000000"/>
              </w:rPr>
              <w:t xml:space="preserve">План закупки инновационной продукции, высокотехнологичной продукции и лекарственных средств ____________________________ </w:t>
            </w:r>
            <w:r w:rsidRPr="00DC733E">
              <w:rPr>
                <w:color w:val="000000"/>
              </w:rPr>
              <w:br/>
              <w:t>на 20</w:t>
            </w:r>
            <w:r w:rsidR="000C6AA8" w:rsidRPr="00DC733E">
              <w:rPr>
                <w:color w:val="000000"/>
              </w:rPr>
              <w:t>18</w:t>
            </w:r>
            <w:r w:rsidRPr="00DC733E">
              <w:rPr>
                <w:color w:val="000000"/>
              </w:rPr>
              <w:t xml:space="preserve"> - 2020 г</w:t>
            </w:r>
            <w:r w:rsidR="00C51672" w:rsidRPr="00DC733E">
              <w:rPr>
                <w:color w:val="000000"/>
              </w:rPr>
              <w:t>оды</w:t>
            </w:r>
          </w:p>
        </w:tc>
      </w:tr>
      <w:tr w:rsidR="00505B08" w:rsidRPr="00DC733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DC733E" w:rsidRDefault="00505B08" w:rsidP="00505B08">
            <w:pPr>
              <w:rPr>
                <w:color w:val="000000"/>
              </w:rPr>
            </w:pPr>
            <w:r w:rsidRPr="00DC733E">
              <w:rPr>
                <w:color w:val="000000"/>
              </w:rPr>
              <w:t>Наименование заказчика</w:t>
            </w:r>
          </w:p>
        </w:tc>
      </w:tr>
      <w:tr w:rsidR="00505B08" w:rsidRPr="00DC733E" w:rsidTr="00DD0A54">
        <w:trPr>
          <w:trHeight w:val="300"/>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DC733E" w:rsidRDefault="00505B08" w:rsidP="00505B08">
            <w:pPr>
              <w:rPr>
                <w:color w:val="000000"/>
              </w:rPr>
            </w:pPr>
            <w:r w:rsidRPr="00DC733E">
              <w:rPr>
                <w:color w:val="000000"/>
              </w:rPr>
              <w:t>Адрес местонахождения заказчика</w:t>
            </w:r>
          </w:p>
        </w:tc>
      </w:tr>
      <w:tr w:rsidR="00505B08" w:rsidRPr="00DC733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DC733E" w:rsidRDefault="00505B08" w:rsidP="00505B08">
            <w:pPr>
              <w:rPr>
                <w:color w:val="000000"/>
              </w:rPr>
            </w:pPr>
            <w:r w:rsidRPr="00DC733E">
              <w:rPr>
                <w:color w:val="000000"/>
              </w:rPr>
              <w:t>Телефон заказчика</w:t>
            </w:r>
          </w:p>
        </w:tc>
      </w:tr>
      <w:tr w:rsidR="00505B08" w:rsidRPr="00DC733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DC733E" w:rsidRDefault="00505B08" w:rsidP="00505B08">
            <w:pPr>
              <w:rPr>
                <w:color w:val="000000"/>
              </w:rPr>
            </w:pPr>
            <w:r w:rsidRPr="00DC733E">
              <w:rPr>
                <w:color w:val="000000"/>
              </w:rPr>
              <w:t>Электронная почта заказчика</w:t>
            </w:r>
          </w:p>
        </w:tc>
      </w:tr>
      <w:tr w:rsidR="00505B08" w:rsidRPr="00DC733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DC733E" w:rsidRDefault="00505B08" w:rsidP="00505B08">
            <w:pPr>
              <w:rPr>
                <w:color w:val="000000"/>
              </w:rPr>
            </w:pPr>
            <w:r w:rsidRPr="00DC733E">
              <w:rPr>
                <w:color w:val="000000"/>
              </w:rPr>
              <w:t>ИНН</w:t>
            </w:r>
          </w:p>
        </w:tc>
      </w:tr>
      <w:tr w:rsidR="00505B08" w:rsidRPr="00DC733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DC733E" w:rsidRDefault="00505B08" w:rsidP="00505B08">
            <w:pPr>
              <w:rPr>
                <w:color w:val="000000"/>
              </w:rPr>
            </w:pPr>
            <w:r w:rsidRPr="00DC733E">
              <w:rPr>
                <w:color w:val="000000"/>
              </w:rPr>
              <w:t>КПП</w:t>
            </w:r>
          </w:p>
        </w:tc>
      </w:tr>
      <w:tr w:rsidR="00505B08" w:rsidRPr="00DC733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DC733E" w:rsidRDefault="00505B08" w:rsidP="00505B08">
            <w:pPr>
              <w:rPr>
                <w:color w:val="000000"/>
              </w:rPr>
            </w:pPr>
            <w:r w:rsidRPr="00DC733E">
              <w:rPr>
                <w:color w:val="000000"/>
              </w:rPr>
              <w:t>ОКАТО</w:t>
            </w:r>
          </w:p>
        </w:tc>
      </w:tr>
      <w:tr w:rsidR="00505B08" w:rsidRPr="00DC733E" w:rsidTr="00DD0A54">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05B08" w:rsidRPr="00DC733E" w:rsidRDefault="00505B08" w:rsidP="00505B08">
            <w:pPr>
              <w:rPr>
                <w:rFonts w:ascii="Calibri" w:hAnsi="Calibri"/>
                <w:color w:val="000000"/>
              </w:rPr>
            </w:pPr>
            <w:r w:rsidRPr="00DC733E">
              <w:rPr>
                <w:rFonts w:ascii="Calibri" w:hAnsi="Calibri"/>
                <w:color w:val="000000"/>
              </w:rPr>
              <w:t> </w:t>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05B08" w:rsidRPr="00DC733E" w:rsidRDefault="00505B08" w:rsidP="00505B08">
            <w:pPr>
              <w:rPr>
                <w:rFonts w:ascii="Calibri" w:hAnsi="Calibri"/>
                <w:color w:val="000000"/>
              </w:rPr>
            </w:pPr>
            <w:r w:rsidRPr="00DC733E">
              <w:rPr>
                <w:rFonts w:ascii="Calibri" w:hAnsi="Calibri"/>
                <w:color w:val="000000"/>
              </w:rPr>
              <w:t> </w:t>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05B08" w:rsidRPr="00DC733E" w:rsidRDefault="00505B08" w:rsidP="00505B08">
            <w:pPr>
              <w:rPr>
                <w:rFonts w:ascii="Calibri" w:hAnsi="Calibri"/>
                <w:color w:val="000000"/>
              </w:rPr>
            </w:pPr>
            <w:r w:rsidRPr="00DC733E">
              <w:rPr>
                <w:rFonts w:ascii="Calibri" w:hAnsi="Calibri"/>
                <w:color w:val="000000"/>
              </w:rPr>
              <w:t> </w:t>
            </w:r>
          </w:p>
        </w:tc>
        <w:tc>
          <w:tcPr>
            <w:tcW w:w="10465" w:type="dxa"/>
            <w:gridSpan w:val="10"/>
            <w:tcBorders>
              <w:top w:val="single" w:sz="4" w:space="0" w:color="auto"/>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xml:space="preserve">Условия договора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 xml:space="preserve">Способ закупки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Закупка в электронной форме да (нет)</w:t>
            </w:r>
          </w:p>
        </w:tc>
      </w:tr>
      <w:tr w:rsidR="002F7320" w:rsidRPr="00DC733E" w:rsidTr="00DD0A54">
        <w:trPr>
          <w:trHeight w:val="2010"/>
        </w:trPr>
        <w:tc>
          <w:tcPr>
            <w:tcW w:w="69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Порядковый номер</w:t>
            </w:r>
          </w:p>
        </w:tc>
        <w:tc>
          <w:tcPr>
            <w:tcW w:w="5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pPr>
            <w:r w:rsidRPr="00DC733E">
              <w:t>Код по ОКВЭД2</w:t>
            </w:r>
          </w:p>
        </w:tc>
        <w:tc>
          <w:tcPr>
            <w:tcW w:w="5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pPr>
            <w:r w:rsidRPr="00DC733E">
              <w:t xml:space="preserve">Код по ОКПД2 </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 xml:space="preserve">Предмет договора </w:t>
            </w:r>
          </w:p>
        </w:tc>
        <w:tc>
          <w:tcPr>
            <w:tcW w:w="117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 xml:space="preserve">Минимально необходимые требования, предъявляемые </w:t>
            </w:r>
            <w:r w:rsidRPr="00DC733E">
              <w:rPr>
                <w:color w:val="000000"/>
              </w:rPr>
              <w:br/>
              <w:t xml:space="preserve">к закупаемым товарам (работам, услугам) </w:t>
            </w:r>
          </w:p>
        </w:tc>
        <w:tc>
          <w:tcPr>
            <w:tcW w:w="99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 xml:space="preserve">Единица измерения </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Сведения о количестве (объеме)</w:t>
            </w:r>
          </w:p>
        </w:tc>
        <w:tc>
          <w:tcPr>
            <w:tcW w:w="21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 xml:space="preserve">Регион поставки товаров (выполнения работ, оказания услуг) </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Сведения о начальной (максимальной) цене с НДС</w:t>
            </w:r>
          </w:p>
        </w:tc>
        <w:tc>
          <w:tcPr>
            <w:tcW w:w="411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 xml:space="preserve">График осуществления процедур закупки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5B08" w:rsidRPr="00DC733E" w:rsidRDefault="00505B08" w:rsidP="00505B08">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5B08" w:rsidRPr="00DC733E" w:rsidRDefault="00505B08" w:rsidP="00505B08">
            <w:pPr>
              <w:rPr>
                <w:color w:val="000000"/>
              </w:rPr>
            </w:pPr>
          </w:p>
        </w:tc>
      </w:tr>
      <w:tr w:rsidR="002F7320" w:rsidRPr="00DC733E" w:rsidTr="00DD0A54">
        <w:trPr>
          <w:trHeight w:val="1875"/>
        </w:trPr>
        <w:tc>
          <w:tcPr>
            <w:tcW w:w="696" w:type="dxa"/>
            <w:vMerge/>
            <w:tcBorders>
              <w:top w:val="nil"/>
              <w:left w:val="single" w:sz="4" w:space="0" w:color="auto"/>
              <w:bottom w:val="single" w:sz="4" w:space="0" w:color="auto"/>
              <w:right w:val="single" w:sz="4" w:space="0" w:color="auto"/>
            </w:tcBorders>
            <w:vAlign w:val="center"/>
            <w:hideMark/>
          </w:tcPr>
          <w:p w:rsidR="00505B08" w:rsidRPr="00DC733E" w:rsidRDefault="00505B08" w:rsidP="00505B08">
            <w:pPr>
              <w:rPr>
                <w:color w:val="000000"/>
              </w:rPr>
            </w:pPr>
          </w:p>
        </w:tc>
        <w:tc>
          <w:tcPr>
            <w:tcW w:w="515" w:type="dxa"/>
            <w:vMerge/>
            <w:tcBorders>
              <w:top w:val="nil"/>
              <w:left w:val="single" w:sz="4" w:space="0" w:color="auto"/>
              <w:bottom w:val="single" w:sz="4" w:space="0" w:color="auto"/>
              <w:right w:val="single" w:sz="4" w:space="0" w:color="auto"/>
            </w:tcBorders>
            <w:vAlign w:val="center"/>
            <w:hideMark/>
          </w:tcPr>
          <w:p w:rsidR="00505B08" w:rsidRPr="00DC733E" w:rsidRDefault="00505B08" w:rsidP="00505B08"/>
        </w:tc>
        <w:tc>
          <w:tcPr>
            <w:tcW w:w="515" w:type="dxa"/>
            <w:vMerge/>
            <w:tcBorders>
              <w:top w:val="nil"/>
              <w:left w:val="single" w:sz="4" w:space="0" w:color="auto"/>
              <w:bottom w:val="single" w:sz="4" w:space="0" w:color="auto"/>
              <w:right w:val="single" w:sz="4" w:space="0" w:color="auto"/>
            </w:tcBorders>
            <w:vAlign w:val="center"/>
            <w:hideMark/>
          </w:tcPr>
          <w:p w:rsidR="00505B08" w:rsidRPr="00DC733E" w:rsidRDefault="00505B08" w:rsidP="00505B08"/>
        </w:tc>
        <w:tc>
          <w:tcPr>
            <w:tcW w:w="498" w:type="dxa"/>
            <w:vMerge/>
            <w:tcBorders>
              <w:top w:val="nil"/>
              <w:left w:val="single" w:sz="4" w:space="0" w:color="auto"/>
              <w:bottom w:val="single" w:sz="4" w:space="0" w:color="auto"/>
              <w:right w:val="single" w:sz="4" w:space="0" w:color="auto"/>
            </w:tcBorders>
            <w:vAlign w:val="center"/>
            <w:hideMark/>
          </w:tcPr>
          <w:p w:rsidR="00505B08" w:rsidRPr="00DC733E" w:rsidRDefault="00505B08" w:rsidP="00505B08">
            <w:pPr>
              <w:rPr>
                <w:color w:val="000000"/>
              </w:rPr>
            </w:pPr>
          </w:p>
        </w:tc>
        <w:tc>
          <w:tcPr>
            <w:tcW w:w="1178" w:type="dxa"/>
            <w:vMerge/>
            <w:tcBorders>
              <w:top w:val="nil"/>
              <w:left w:val="single" w:sz="4" w:space="0" w:color="auto"/>
              <w:bottom w:val="single" w:sz="4" w:space="0" w:color="auto"/>
              <w:right w:val="single" w:sz="4" w:space="0" w:color="auto"/>
            </w:tcBorders>
            <w:vAlign w:val="center"/>
            <w:hideMark/>
          </w:tcPr>
          <w:p w:rsidR="00505B08" w:rsidRPr="00DC733E" w:rsidRDefault="00505B08" w:rsidP="00505B08">
            <w:pPr>
              <w:rPr>
                <w:color w:val="000000"/>
              </w:rPr>
            </w:pPr>
          </w:p>
        </w:tc>
        <w:tc>
          <w:tcPr>
            <w:tcW w:w="498" w:type="dxa"/>
            <w:tcBorders>
              <w:top w:val="nil"/>
              <w:left w:val="nil"/>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 xml:space="preserve">код по ОКЕИ </w:t>
            </w:r>
          </w:p>
        </w:tc>
        <w:tc>
          <w:tcPr>
            <w:tcW w:w="498" w:type="dxa"/>
            <w:tcBorders>
              <w:top w:val="nil"/>
              <w:left w:val="nil"/>
              <w:bottom w:val="single" w:sz="4" w:space="0" w:color="auto"/>
              <w:right w:val="single" w:sz="4" w:space="0" w:color="auto"/>
            </w:tcBorders>
            <w:shd w:val="clear" w:color="auto" w:fill="auto"/>
            <w:textDirection w:val="btLr"/>
            <w:vAlign w:val="center"/>
            <w:hideMark/>
          </w:tcPr>
          <w:p w:rsidR="00505B08" w:rsidRPr="00DC733E" w:rsidRDefault="00505B08" w:rsidP="00C1167D">
            <w:pPr>
              <w:jc w:val="center"/>
              <w:rPr>
                <w:color w:val="000000"/>
              </w:rPr>
            </w:pPr>
            <w:r w:rsidRPr="00DC733E">
              <w:rPr>
                <w:color w:val="000000"/>
              </w:rPr>
              <w:t xml:space="preserve">наименование </w:t>
            </w:r>
          </w:p>
        </w:tc>
        <w:tc>
          <w:tcPr>
            <w:tcW w:w="498" w:type="dxa"/>
            <w:vMerge/>
            <w:tcBorders>
              <w:top w:val="nil"/>
              <w:left w:val="single" w:sz="4" w:space="0" w:color="auto"/>
              <w:bottom w:val="single" w:sz="4" w:space="0" w:color="auto"/>
              <w:right w:val="single" w:sz="4" w:space="0" w:color="auto"/>
            </w:tcBorders>
            <w:vAlign w:val="center"/>
            <w:hideMark/>
          </w:tcPr>
          <w:p w:rsidR="00505B08" w:rsidRPr="00DC733E" w:rsidRDefault="00505B08" w:rsidP="00505B08">
            <w:pPr>
              <w:rPr>
                <w:color w:val="000000"/>
              </w:rPr>
            </w:pPr>
          </w:p>
        </w:tc>
        <w:tc>
          <w:tcPr>
            <w:tcW w:w="1200" w:type="dxa"/>
            <w:tcBorders>
              <w:top w:val="nil"/>
              <w:left w:val="nil"/>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 xml:space="preserve">код по ОКАТО </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наименование</w:t>
            </w:r>
          </w:p>
        </w:tc>
        <w:tc>
          <w:tcPr>
            <w:tcW w:w="992" w:type="dxa"/>
            <w:vMerge/>
            <w:tcBorders>
              <w:top w:val="nil"/>
              <w:left w:val="single" w:sz="4" w:space="0" w:color="auto"/>
              <w:bottom w:val="single" w:sz="4" w:space="0" w:color="auto"/>
              <w:right w:val="single" w:sz="4" w:space="0" w:color="auto"/>
            </w:tcBorders>
            <w:vAlign w:val="center"/>
            <w:hideMark/>
          </w:tcPr>
          <w:p w:rsidR="00505B08" w:rsidRPr="00DC733E" w:rsidRDefault="00505B08" w:rsidP="00505B08">
            <w:pPr>
              <w:rPr>
                <w:color w:val="000000"/>
              </w:rPr>
            </w:pPr>
          </w:p>
        </w:tc>
        <w:tc>
          <w:tcPr>
            <w:tcW w:w="2693" w:type="dxa"/>
            <w:tcBorders>
              <w:top w:val="nil"/>
              <w:left w:val="nil"/>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 xml:space="preserve">планируемая </w:t>
            </w:r>
            <w:r w:rsidRPr="00DC733E">
              <w:rPr>
                <w:color w:val="000000"/>
              </w:rPr>
              <w:br/>
              <w:t>дата или период размещения извещения о закупке (месяц, год)</w:t>
            </w:r>
          </w:p>
        </w:tc>
        <w:tc>
          <w:tcPr>
            <w:tcW w:w="1418" w:type="dxa"/>
            <w:tcBorders>
              <w:top w:val="nil"/>
              <w:left w:val="nil"/>
              <w:bottom w:val="single" w:sz="4" w:space="0" w:color="auto"/>
              <w:right w:val="single" w:sz="4" w:space="0" w:color="auto"/>
            </w:tcBorders>
            <w:shd w:val="clear" w:color="auto" w:fill="auto"/>
            <w:textDirection w:val="btLr"/>
            <w:vAlign w:val="center"/>
            <w:hideMark/>
          </w:tcPr>
          <w:p w:rsidR="00505B08" w:rsidRPr="00DC733E" w:rsidRDefault="00505B08" w:rsidP="00505B08">
            <w:pPr>
              <w:jc w:val="center"/>
              <w:rPr>
                <w:color w:val="000000"/>
              </w:rPr>
            </w:pPr>
            <w:r w:rsidRPr="00DC733E">
              <w:rPr>
                <w:color w:val="000000"/>
              </w:rPr>
              <w:t>срок исполнения договора (месяц,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5B08" w:rsidRPr="00DC733E" w:rsidRDefault="00505B08" w:rsidP="00505B08">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5B08" w:rsidRPr="00DC733E" w:rsidRDefault="00505B08" w:rsidP="00505B08">
            <w:pPr>
              <w:rPr>
                <w:color w:val="000000"/>
              </w:rPr>
            </w:pPr>
          </w:p>
        </w:tc>
      </w:tr>
      <w:tr w:rsidR="004E2388" w:rsidRPr="00DC733E" w:rsidTr="00DD0A54">
        <w:trPr>
          <w:trHeight w:val="26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1</w:t>
            </w:r>
          </w:p>
        </w:tc>
        <w:tc>
          <w:tcPr>
            <w:tcW w:w="515"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2</w:t>
            </w:r>
          </w:p>
        </w:tc>
        <w:tc>
          <w:tcPr>
            <w:tcW w:w="515"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3</w:t>
            </w:r>
          </w:p>
        </w:tc>
        <w:tc>
          <w:tcPr>
            <w:tcW w:w="49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4</w:t>
            </w:r>
          </w:p>
        </w:tc>
        <w:tc>
          <w:tcPr>
            <w:tcW w:w="117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5</w:t>
            </w:r>
          </w:p>
        </w:tc>
        <w:tc>
          <w:tcPr>
            <w:tcW w:w="49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6</w:t>
            </w:r>
          </w:p>
        </w:tc>
        <w:tc>
          <w:tcPr>
            <w:tcW w:w="49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7</w:t>
            </w:r>
          </w:p>
        </w:tc>
        <w:tc>
          <w:tcPr>
            <w:tcW w:w="49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8</w:t>
            </w:r>
          </w:p>
        </w:tc>
        <w:tc>
          <w:tcPr>
            <w:tcW w:w="1200"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9</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11</w:t>
            </w:r>
          </w:p>
        </w:tc>
        <w:tc>
          <w:tcPr>
            <w:tcW w:w="2693"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12</w:t>
            </w:r>
          </w:p>
        </w:tc>
        <w:tc>
          <w:tcPr>
            <w:tcW w:w="141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13</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14</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15</w:t>
            </w:r>
          </w:p>
        </w:tc>
      </w:tr>
      <w:tr w:rsidR="00505B08" w:rsidRPr="00DC733E" w:rsidTr="00DD0A54">
        <w:trPr>
          <w:trHeight w:val="315"/>
        </w:trPr>
        <w:tc>
          <w:tcPr>
            <w:tcW w:w="696" w:type="dxa"/>
            <w:tcBorders>
              <w:top w:val="nil"/>
              <w:left w:val="single" w:sz="4" w:space="0" w:color="auto"/>
              <w:bottom w:val="single" w:sz="4" w:space="0" w:color="auto"/>
              <w:right w:val="single" w:sz="4" w:space="0" w:color="auto"/>
            </w:tcBorders>
            <w:shd w:val="clear" w:color="000000" w:fill="EEECE1"/>
            <w:noWrap/>
            <w:vAlign w:val="center"/>
            <w:hideMark/>
          </w:tcPr>
          <w:p w:rsidR="00505B08" w:rsidRPr="00DC733E" w:rsidRDefault="00505B08" w:rsidP="00D867E2">
            <w:pPr>
              <w:rPr>
                <w:color w:val="000000"/>
              </w:rPr>
            </w:pPr>
            <w:r w:rsidRPr="00DC733E">
              <w:rPr>
                <w:color w:val="000000"/>
              </w:rPr>
              <w:t>20</w:t>
            </w:r>
            <w:r w:rsidR="00D867E2" w:rsidRPr="00DC733E">
              <w:rPr>
                <w:color w:val="000000"/>
              </w:rPr>
              <w:t>__</w:t>
            </w:r>
          </w:p>
        </w:tc>
        <w:tc>
          <w:tcPr>
            <w:tcW w:w="515"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515"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1178"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1200"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2693"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1418"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000000" w:fill="EEECE1"/>
            <w:noWrap/>
            <w:vAlign w:val="center"/>
            <w:hideMark/>
          </w:tcPr>
          <w:p w:rsidR="00505B08" w:rsidRPr="00DC733E" w:rsidRDefault="00505B08" w:rsidP="00505B08">
            <w:pPr>
              <w:rPr>
                <w:color w:val="000000"/>
              </w:rPr>
            </w:pPr>
            <w:r w:rsidRPr="00DC733E">
              <w:rPr>
                <w:color w:val="000000"/>
              </w:rPr>
              <w:t> </w:t>
            </w:r>
          </w:p>
        </w:tc>
      </w:tr>
      <w:tr w:rsidR="004E2388" w:rsidRPr="00DC733E" w:rsidTr="00DD0A54">
        <w:trPr>
          <w:trHeight w:val="3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515"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515"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rPr>
                <w:color w:val="000000"/>
              </w:rPr>
            </w:pPr>
            <w:r w:rsidRPr="00DC733E">
              <w:rPr>
                <w:color w:val="000000"/>
              </w:rPr>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rPr>
                <w:color w:val="000000"/>
              </w:rPr>
            </w:pPr>
            <w:r w:rsidRPr="00DC733E">
              <w:rPr>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pPr>
            <w:r w:rsidRPr="00DC733E">
              <w:t> </w:t>
            </w:r>
          </w:p>
        </w:tc>
        <w:tc>
          <w:tcPr>
            <w:tcW w:w="141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pPr>
            <w:r w:rsidRPr="00DC733E">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r>
      <w:tr w:rsidR="00505B08" w:rsidRPr="00DC733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DC733E" w:rsidRDefault="00505B08" w:rsidP="00D867E2">
            <w:pPr>
              <w:rPr>
                <w:color w:val="000000"/>
              </w:rPr>
            </w:pPr>
            <w:r w:rsidRPr="00DC733E">
              <w:rPr>
                <w:color w:val="000000"/>
              </w:rPr>
              <w:t>20</w:t>
            </w:r>
            <w:r w:rsidR="00D867E2" w:rsidRPr="00DC733E">
              <w:rPr>
                <w:color w:val="000000"/>
              </w:rPr>
              <w:t>__</w:t>
            </w:r>
          </w:p>
        </w:tc>
      </w:tr>
      <w:tr w:rsidR="002F7320" w:rsidRPr="00DC733E" w:rsidTr="00DD0A54">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FFFFFF" w:fill="FFFFFF"/>
            <w:vAlign w:val="center"/>
            <w:hideMark/>
          </w:tcPr>
          <w:p w:rsidR="00505B08" w:rsidRPr="00DC733E" w:rsidRDefault="00505B08" w:rsidP="00505B08">
            <w:pPr>
              <w:jc w:val="center"/>
            </w:pPr>
            <w:r w:rsidRPr="00DC733E">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1200"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r>
      <w:tr w:rsidR="00505B08" w:rsidRPr="00DC733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DC733E" w:rsidRDefault="00505B08" w:rsidP="00D867E2">
            <w:pPr>
              <w:rPr>
                <w:color w:val="000000"/>
              </w:rPr>
            </w:pPr>
            <w:r w:rsidRPr="00DC733E">
              <w:rPr>
                <w:color w:val="000000"/>
              </w:rPr>
              <w:t>20</w:t>
            </w:r>
            <w:r w:rsidR="00D867E2" w:rsidRPr="00DC733E">
              <w:rPr>
                <w:color w:val="000000"/>
              </w:rPr>
              <w:t>__</w:t>
            </w:r>
          </w:p>
        </w:tc>
      </w:tr>
      <w:tr w:rsidR="002F7320" w:rsidRPr="00DC733E" w:rsidTr="00DD0A54">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FFFFFF" w:fill="FFFFFF"/>
            <w:vAlign w:val="center"/>
            <w:hideMark/>
          </w:tcPr>
          <w:p w:rsidR="00505B08" w:rsidRPr="00DC733E" w:rsidRDefault="00505B08" w:rsidP="00505B08">
            <w:pPr>
              <w:jc w:val="center"/>
            </w:pPr>
            <w:r w:rsidRPr="00DC733E">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1200"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r>
      <w:tr w:rsidR="00505B08" w:rsidRPr="00DC733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DC733E" w:rsidRDefault="00505B08" w:rsidP="00D867E2">
            <w:pPr>
              <w:rPr>
                <w:color w:val="000000"/>
              </w:rPr>
            </w:pPr>
            <w:r w:rsidRPr="00DC733E">
              <w:rPr>
                <w:color w:val="000000"/>
              </w:rPr>
              <w:t>20</w:t>
            </w:r>
            <w:r w:rsidR="00D867E2" w:rsidRPr="00DC733E">
              <w:rPr>
                <w:color w:val="000000"/>
              </w:rPr>
              <w:t>__</w:t>
            </w:r>
          </w:p>
        </w:tc>
      </w:tr>
      <w:tr w:rsidR="002F7320" w:rsidRPr="00DC733E" w:rsidTr="00DD0A54">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FFFFFF" w:fill="FFFFFF"/>
            <w:vAlign w:val="center"/>
            <w:hideMark/>
          </w:tcPr>
          <w:p w:rsidR="00505B08" w:rsidRPr="00DC733E" w:rsidRDefault="00505B08" w:rsidP="00505B08">
            <w:pPr>
              <w:jc w:val="center"/>
            </w:pPr>
            <w:r w:rsidRPr="00DC733E">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1200"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r>
      <w:tr w:rsidR="00505B08" w:rsidRPr="00DC733E" w:rsidTr="00DD0A54">
        <w:trPr>
          <w:trHeight w:val="315"/>
        </w:trPr>
        <w:tc>
          <w:tcPr>
            <w:tcW w:w="14175" w:type="dxa"/>
            <w:gridSpan w:val="15"/>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DC733E" w:rsidRDefault="00505B08" w:rsidP="00D867E2">
            <w:pPr>
              <w:rPr>
                <w:color w:val="000000"/>
              </w:rPr>
            </w:pPr>
            <w:r w:rsidRPr="00DC733E">
              <w:rPr>
                <w:color w:val="000000"/>
              </w:rPr>
              <w:t>20</w:t>
            </w:r>
            <w:r w:rsidR="00D867E2" w:rsidRPr="00DC733E">
              <w:rPr>
                <w:color w:val="000000"/>
              </w:rPr>
              <w:t>__</w:t>
            </w:r>
          </w:p>
        </w:tc>
      </w:tr>
      <w:tr w:rsidR="002F7320" w:rsidRPr="00DC733E" w:rsidTr="00DD0A54">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FFFFFF" w:fill="FFFFFF"/>
            <w:vAlign w:val="center"/>
            <w:hideMark/>
          </w:tcPr>
          <w:p w:rsidR="00505B08" w:rsidRPr="00DC733E" w:rsidRDefault="00505B08" w:rsidP="00505B08">
            <w:pPr>
              <w:jc w:val="center"/>
            </w:pPr>
            <w:r w:rsidRPr="00DC733E">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498"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1200"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505B08" w:rsidRPr="00DC733E" w:rsidRDefault="00505B08" w:rsidP="00505B08">
            <w:pPr>
              <w:jc w:val="center"/>
              <w:rPr>
                <w:color w:val="000000"/>
              </w:rPr>
            </w:pPr>
            <w:r w:rsidRPr="00DC733E">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505B08" w:rsidRPr="00DC733E" w:rsidRDefault="00505B08" w:rsidP="00505B08">
            <w:pPr>
              <w:jc w:val="center"/>
              <w:rPr>
                <w:color w:val="000000"/>
              </w:rPr>
            </w:pPr>
            <w:r w:rsidRPr="00DC733E">
              <w:rPr>
                <w:color w:val="000000"/>
              </w:rPr>
              <w:t> </w:t>
            </w:r>
          </w:p>
        </w:tc>
      </w:tr>
    </w:tbl>
    <w:p w:rsidR="00505B08" w:rsidRPr="00DC733E" w:rsidRDefault="00505B08"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9A7FC6" w:rsidRPr="00DC733E" w:rsidRDefault="009A7FC6"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D01CF0" w:rsidRPr="00DC733E" w:rsidRDefault="00D01CF0" w:rsidP="00AB15CE">
      <w:pPr>
        <w:pStyle w:val="30"/>
        <w:numPr>
          <w:ilvl w:val="0"/>
          <w:numId w:val="0"/>
        </w:numPr>
        <w:tabs>
          <w:tab w:val="left" w:pos="993"/>
        </w:tabs>
        <w:spacing w:line="312" w:lineRule="auto"/>
        <w:ind w:left="1224" w:hanging="504"/>
        <w:contextualSpacing/>
        <w:jc w:val="right"/>
        <w:rPr>
          <w:rFonts w:ascii="Times New Roman" w:hAnsi="Times New Roman"/>
          <w:color w:val="auto"/>
          <w:sz w:val="28"/>
          <w:szCs w:val="28"/>
        </w:rPr>
        <w:sectPr w:rsidR="00D01CF0" w:rsidRPr="00DC733E" w:rsidSect="00B660CD">
          <w:pgSz w:w="16838" w:h="11906" w:orient="landscape" w:code="9"/>
          <w:pgMar w:top="1559" w:right="1418" w:bottom="851" w:left="1134" w:header="851" w:footer="567" w:gutter="0"/>
          <w:cols w:space="708"/>
          <w:titlePg/>
          <w:docGrid w:linePitch="360"/>
        </w:sectPr>
      </w:pPr>
    </w:p>
    <w:p w:rsidR="00D01CF0" w:rsidRPr="00DC733E" w:rsidRDefault="00D01CF0" w:rsidP="00AB15CE">
      <w:pPr>
        <w:pStyle w:val="30"/>
        <w:numPr>
          <w:ilvl w:val="0"/>
          <w:numId w:val="0"/>
        </w:numPr>
        <w:tabs>
          <w:tab w:val="left" w:pos="993"/>
          <w:tab w:val="left" w:pos="6254"/>
          <w:tab w:val="right" w:pos="9496"/>
        </w:tabs>
        <w:spacing w:line="312" w:lineRule="auto"/>
        <w:contextualSpacing/>
        <w:jc w:val="right"/>
        <w:outlineLvl w:val="1"/>
        <w:rPr>
          <w:rFonts w:ascii="Times New Roman" w:hAnsi="Times New Roman"/>
          <w:color w:val="auto"/>
          <w:sz w:val="28"/>
          <w:szCs w:val="28"/>
        </w:rPr>
      </w:pPr>
      <w:bookmarkStart w:id="405" w:name="_Toc125377190"/>
      <w:r w:rsidRPr="00DC733E">
        <w:rPr>
          <w:rFonts w:ascii="Times New Roman" w:hAnsi="Times New Roman"/>
          <w:color w:val="auto"/>
          <w:sz w:val="28"/>
          <w:szCs w:val="28"/>
        </w:rPr>
        <w:t>Форма 3</w:t>
      </w:r>
      <w:bookmarkEnd w:id="405"/>
    </w:p>
    <w:p w:rsidR="00D01CF0" w:rsidRPr="00DC733E" w:rsidRDefault="00D01CF0" w:rsidP="00D01CF0">
      <w:pPr>
        <w:pStyle w:val="2f3"/>
        <w:shd w:val="clear" w:color="auto" w:fill="auto"/>
        <w:spacing w:after="0" w:line="312" w:lineRule="auto"/>
        <w:contextualSpacing/>
        <w:jc w:val="center"/>
        <w:rPr>
          <w:sz w:val="28"/>
          <w:szCs w:val="28"/>
        </w:rPr>
      </w:pPr>
      <w:r w:rsidRPr="00DC733E">
        <w:rPr>
          <w:sz w:val="28"/>
          <w:szCs w:val="28"/>
        </w:rPr>
        <w:t>Протокол</w:t>
      </w:r>
    </w:p>
    <w:p w:rsidR="00D01CF0" w:rsidRPr="00DC733E" w:rsidRDefault="00D01CF0" w:rsidP="00D01CF0">
      <w:pPr>
        <w:pStyle w:val="2f3"/>
        <w:shd w:val="clear" w:color="auto" w:fill="auto"/>
        <w:spacing w:after="0" w:line="312" w:lineRule="auto"/>
        <w:contextualSpacing/>
        <w:jc w:val="center"/>
        <w:rPr>
          <w:sz w:val="28"/>
          <w:szCs w:val="28"/>
        </w:rPr>
      </w:pPr>
      <w:r w:rsidRPr="00DC733E">
        <w:rPr>
          <w:sz w:val="28"/>
          <w:szCs w:val="28"/>
        </w:rPr>
        <w:t>согласования начальной (максимальной) цены                                                        договора</w:t>
      </w:r>
    </w:p>
    <w:p w:rsidR="00D01CF0" w:rsidRPr="00DC733E" w:rsidRDefault="00D01CF0" w:rsidP="00D01CF0">
      <w:pPr>
        <w:pStyle w:val="2f3"/>
        <w:shd w:val="clear" w:color="auto" w:fill="auto"/>
        <w:spacing w:after="0" w:line="312" w:lineRule="auto"/>
        <w:contextualSpacing/>
        <w:jc w:val="center"/>
        <w:rPr>
          <w:sz w:val="28"/>
          <w:szCs w:val="28"/>
        </w:rPr>
      </w:pPr>
    </w:p>
    <w:p w:rsidR="00D01CF0" w:rsidRPr="00DC733E" w:rsidRDefault="00D01CF0" w:rsidP="00D01CF0">
      <w:pPr>
        <w:pStyle w:val="2f3"/>
        <w:shd w:val="clear" w:color="auto" w:fill="auto"/>
        <w:spacing w:after="0" w:line="312" w:lineRule="auto"/>
        <w:ind w:firstLine="692"/>
        <w:contextualSpacing/>
        <w:jc w:val="both"/>
        <w:rPr>
          <w:sz w:val="28"/>
          <w:szCs w:val="28"/>
        </w:rPr>
      </w:pPr>
      <w:r w:rsidRPr="00DC733E">
        <w:rPr>
          <w:sz w:val="28"/>
          <w:szCs w:val="28"/>
        </w:rPr>
        <w:t xml:space="preserve">Способ, вид, предмет закупочной </w:t>
      </w:r>
      <w:r w:rsidR="008539F1" w:rsidRPr="00DC733E">
        <w:rPr>
          <w:sz w:val="28"/>
          <w:szCs w:val="28"/>
        </w:rPr>
        <w:t>процедуры: _</w:t>
      </w:r>
      <w:r w:rsidRPr="00DC733E">
        <w:rPr>
          <w:sz w:val="28"/>
          <w:szCs w:val="28"/>
        </w:rPr>
        <w:t>_____________________</w:t>
      </w:r>
      <w:r w:rsidRPr="00DC733E">
        <w:rPr>
          <w:sz w:val="28"/>
          <w:szCs w:val="28"/>
        </w:rPr>
        <w:tab/>
        <w:t>Начальная (максимальная) цена договора по данному лоту составляет__________________________________________________________</w:t>
      </w:r>
    </w:p>
    <w:p w:rsidR="00D01CF0" w:rsidRPr="00DC733E" w:rsidRDefault="00D01CF0" w:rsidP="00D01CF0">
      <w:pPr>
        <w:pStyle w:val="2f3"/>
        <w:shd w:val="clear" w:color="auto" w:fill="auto"/>
        <w:spacing w:after="0" w:line="312" w:lineRule="auto"/>
        <w:ind w:firstLine="692"/>
        <w:contextualSpacing/>
        <w:jc w:val="both"/>
        <w:rPr>
          <w:sz w:val="28"/>
          <w:szCs w:val="28"/>
          <w:vertAlign w:val="superscript"/>
        </w:rPr>
      </w:pPr>
      <w:r w:rsidRPr="00DC733E">
        <w:rPr>
          <w:sz w:val="28"/>
          <w:szCs w:val="28"/>
          <w:vertAlign w:val="superscript"/>
        </w:rPr>
        <w:t xml:space="preserve">                                                                                                                             (сумма цифрами и прописью)</w:t>
      </w:r>
    </w:p>
    <w:p w:rsidR="00D01CF0" w:rsidRPr="00DC733E" w:rsidRDefault="00D01CF0" w:rsidP="00D01CF0">
      <w:pPr>
        <w:pStyle w:val="2f3"/>
        <w:shd w:val="clear" w:color="auto" w:fill="auto"/>
        <w:spacing w:after="0" w:line="312" w:lineRule="auto"/>
        <w:ind w:firstLine="720"/>
        <w:contextualSpacing/>
        <w:jc w:val="both"/>
        <w:rPr>
          <w:sz w:val="28"/>
          <w:szCs w:val="28"/>
        </w:rPr>
      </w:pPr>
      <w:r w:rsidRPr="00DC733E">
        <w:rPr>
          <w:sz w:val="28"/>
          <w:szCs w:val="28"/>
        </w:rPr>
        <w:t xml:space="preserve">Начальная (максимальная) цена договора включает в себя расходы </w:t>
      </w:r>
      <w:r w:rsidR="00900E1B" w:rsidRPr="00DC733E">
        <w:rPr>
          <w:sz w:val="28"/>
          <w:szCs w:val="28"/>
        </w:rPr>
        <w:br/>
      </w:r>
      <w:r w:rsidRPr="00DC733E">
        <w:rPr>
          <w:sz w:val="28"/>
          <w:szCs w:val="28"/>
        </w:rPr>
        <w:t>на перевозку, страхование, уплату таможенных пошлин, налогов и других обязательных платежей__________________________________________.</w:t>
      </w:r>
    </w:p>
    <w:p w:rsidR="005F06DA" w:rsidRPr="00DC733E" w:rsidRDefault="005F06DA" w:rsidP="005F06DA">
      <w:pPr>
        <w:pStyle w:val="2f3"/>
        <w:shd w:val="clear" w:color="auto" w:fill="auto"/>
        <w:spacing w:after="0" w:line="312" w:lineRule="auto"/>
        <w:ind w:firstLine="720"/>
        <w:contextualSpacing/>
        <w:jc w:val="both"/>
        <w:rPr>
          <w:sz w:val="28"/>
          <w:szCs w:val="28"/>
        </w:rPr>
      </w:pPr>
      <w:r w:rsidRPr="00DC733E">
        <w:rPr>
          <w:sz w:val="28"/>
          <w:szCs w:val="28"/>
        </w:rPr>
        <w:t>Действующая ставка НДС для данного вида товара, работы, услуги _____%.</w:t>
      </w:r>
    </w:p>
    <w:p w:rsidR="00D01CF0" w:rsidRPr="00DC733E" w:rsidRDefault="00D01CF0" w:rsidP="00D01CF0">
      <w:pPr>
        <w:pStyle w:val="2f3"/>
        <w:shd w:val="clear" w:color="auto" w:fill="auto"/>
        <w:spacing w:after="0" w:line="312" w:lineRule="auto"/>
        <w:contextualSpacing/>
        <w:rPr>
          <w:sz w:val="28"/>
          <w:szCs w:val="28"/>
        </w:rPr>
      </w:pPr>
      <w:r w:rsidRPr="00DC733E">
        <w:rPr>
          <w:sz w:val="28"/>
          <w:szCs w:val="28"/>
        </w:rPr>
        <w:t>Приложения:</w:t>
      </w:r>
    </w:p>
    <w:p w:rsidR="00D01CF0" w:rsidRPr="00DC733E" w:rsidRDefault="00D01CF0" w:rsidP="002340DB">
      <w:pPr>
        <w:pStyle w:val="2f3"/>
        <w:widowControl w:val="0"/>
        <w:numPr>
          <w:ilvl w:val="0"/>
          <w:numId w:val="151"/>
        </w:numPr>
        <w:shd w:val="clear" w:color="auto" w:fill="auto"/>
        <w:tabs>
          <w:tab w:val="left" w:pos="577"/>
        </w:tabs>
        <w:spacing w:after="0" w:line="312" w:lineRule="auto"/>
        <w:contextualSpacing/>
        <w:rPr>
          <w:sz w:val="28"/>
          <w:szCs w:val="28"/>
        </w:rPr>
      </w:pPr>
      <w:r w:rsidRPr="00DC733E">
        <w:rPr>
          <w:sz w:val="28"/>
          <w:szCs w:val="28"/>
        </w:rPr>
        <w:t>Расчет начальной (максимальной) цены договора.</w:t>
      </w:r>
    </w:p>
    <w:p w:rsidR="00D01CF0" w:rsidRPr="00DC733E" w:rsidRDefault="00D01CF0" w:rsidP="002340DB">
      <w:pPr>
        <w:pStyle w:val="2f3"/>
        <w:widowControl w:val="0"/>
        <w:numPr>
          <w:ilvl w:val="0"/>
          <w:numId w:val="151"/>
        </w:numPr>
        <w:shd w:val="clear" w:color="auto" w:fill="auto"/>
        <w:tabs>
          <w:tab w:val="left" w:pos="519"/>
        </w:tabs>
        <w:spacing w:after="0" w:line="312" w:lineRule="auto"/>
        <w:contextualSpacing/>
        <w:rPr>
          <w:sz w:val="28"/>
          <w:szCs w:val="28"/>
        </w:rPr>
      </w:pPr>
      <w:r w:rsidRPr="00DC733E">
        <w:rPr>
          <w:sz w:val="28"/>
          <w:szCs w:val="28"/>
        </w:rPr>
        <w:t>Расшифровка по этапам, структуре цены (при необходимости).</w:t>
      </w:r>
    </w:p>
    <w:p w:rsidR="00D01CF0" w:rsidRPr="00DC733E" w:rsidRDefault="00D01CF0" w:rsidP="00D01CF0">
      <w:pPr>
        <w:pStyle w:val="2f3"/>
        <w:widowControl w:val="0"/>
        <w:shd w:val="clear" w:color="auto" w:fill="auto"/>
        <w:tabs>
          <w:tab w:val="left" w:pos="519"/>
        </w:tabs>
        <w:spacing w:after="0" w:line="312" w:lineRule="auto"/>
        <w:contextualSpacing/>
        <w:rPr>
          <w:sz w:val="28"/>
          <w:szCs w:val="28"/>
        </w:rPr>
      </w:pPr>
    </w:p>
    <w:p w:rsidR="00D01CF0" w:rsidRPr="00DC733E" w:rsidRDefault="00D01CF0" w:rsidP="00D01CF0">
      <w:pPr>
        <w:pStyle w:val="2f3"/>
        <w:shd w:val="clear" w:color="auto" w:fill="auto"/>
        <w:tabs>
          <w:tab w:val="left" w:leader="underscore" w:pos="8394"/>
        </w:tabs>
        <w:spacing w:after="0" w:line="312" w:lineRule="auto"/>
        <w:contextualSpacing/>
        <w:rPr>
          <w:sz w:val="28"/>
          <w:szCs w:val="28"/>
        </w:rPr>
      </w:pPr>
      <w:r w:rsidRPr="00DC733E">
        <w:rPr>
          <w:sz w:val="28"/>
          <w:szCs w:val="28"/>
        </w:rPr>
        <w:t>Руководитель заинтересованного подразделения</w:t>
      </w:r>
      <w:r w:rsidRPr="00DC733E">
        <w:rPr>
          <w:sz w:val="28"/>
          <w:szCs w:val="28"/>
        </w:rPr>
        <w:tab/>
        <w:t>/ФИО/</w:t>
      </w:r>
    </w:p>
    <w:p w:rsidR="00D01CF0" w:rsidRPr="00DC733E" w:rsidRDefault="005D6462" w:rsidP="00D01CF0">
      <w:pPr>
        <w:pStyle w:val="Bodytext70"/>
        <w:shd w:val="clear" w:color="auto" w:fill="auto"/>
        <w:spacing w:before="0" w:after="0" w:line="312" w:lineRule="auto"/>
        <w:contextualSpacing/>
        <w:rPr>
          <w:rFonts w:ascii="Times New Roman" w:hAnsi="Times New Roman" w:cs="Times New Roman"/>
          <w:sz w:val="28"/>
          <w:szCs w:val="28"/>
        </w:rPr>
      </w:pPr>
      <w:r w:rsidRPr="00DC733E">
        <w:rPr>
          <w:rFonts w:ascii="Times New Roman" w:hAnsi="Times New Roman" w:cs="Times New Roman"/>
          <w:sz w:val="28"/>
          <w:szCs w:val="28"/>
        </w:rPr>
        <w:t xml:space="preserve">                                                                                             </w:t>
      </w:r>
      <w:r w:rsidR="00D01CF0" w:rsidRPr="00DC733E">
        <w:rPr>
          <w:rFonts w:ascii="Times New Roman" w:hAnsi="Times New Roman" w:cs="Times New Roman"/>
          <w:sz w:val="28"/>
          <w:szCs w:val="28"/>
        </w:rPr>
        <w:t>подпись</w:t>
      </w:r>
    </w:p>
    <w:p w:rsidR="00D01CF0" w:rsidRPr="00DC733E" w:rsidRDefault="00D01CF0" w:rsidP="00D01CF0">
      <w:pPr>
        <w:pStyle w:val="2f3"/>
        <w:shd w:val="clear" w:color="auto" w:fill="auto"/>
        <w:tabs>
          <w:tab w:val="left" w:pos="5812"/>
          <w:tab w:val="left" w:leader="underscore" w:pos="8196"/>
        </w:tabs>
        <w:spacing w:after="0" w:line="312" w:lineRule="auto"/>
        <w:contextualSpacing/>
        <w:rPr>
          <w:sz w:val="28"/>
          <w:szCs w:val="28"/>
        </w:rPr>
      </w:pPr>
      <w:r w:rsidRPr="00DC733E">
        <w:rPr>
          <w:sz w:val="28"/>
          <w:szCs w:val="28"/>
        </w:rPr>
        <w:t>Исполнитель</w:t>
      </w:r>
      <w:r w:rsidRPr="00DC733E">
        <w:rPr>
          <w:sz w:val="28"/>
          <w:szCs w:val="28"/>
        </w:rPr>
        <w:tab/>
      </w:r>
      <w:r w:rsidRPr="00DC733E">
        <w:rPr>
          <w:sz w:val="28"/>
          <w:szCs w:val="28"/>
        </w:rPr>
        <w:tab/>
        <w:t>/ФИО/</w:t>
      </w:r>
    </w:p>
    <w:p w:rsidR="00D01CF0" w:rsidRPr="00DC733E" w:rsidRDefault="005D6462" w:rsidP="00D01CF0">
      <w:pPr>
        <w:pStyle w:val="Bodytext70"/>
        <w:shd w:val="clear" w:color="auto" w:fill="auto"/>
        <w:spacing w:before="0" w:after="0" w:line="312" w:lineRule="auto"/>
        <w:contextualSpacing/>
        <w:rPr>
          <w:rFonts w:ascii="Times New Roman" w:hAnsi="Times New Roman" w:cs="Times New Roman"/>
          <w:sz w:val="28"/>
          <w:szCs w:val="28"/>
        </w:rPr>
      </w:pPr>
      <w:r w:rsidRPr="00DC733E">
        <w:rPr>
          <w:rFonts w:ascii="Times New Roman" w:hAnsi="Times New Roman" w:cs="Times New Roman"/>
          <w:sz w:val="28"/>
          <w:szCs w:val="28"/>
        </w:rPr>
        <w:t xml:space="preserve">                                                                                             </w:t>
      </w:r>
      <w:r w:rsidR="00D01CF0" w:rsidRPr="00DC733E">
        <w:rPr>
          <w:rFonts w:ascii="Times New Roman" w:hAnsi="Times New Roman" w:cs="Times New Roman"/>
          <w:sz w:val="28"/>
          <w:szCs w:val="28"/>
        </w:rPr>
        <w:t>подпись</w:t>
      </w:r>
    </w:p>
    <w:p w:rsidR="00D01CF0" w:rsidRPr="00DC733E" w:rsidRDefault="00D01CF0"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DC733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DC733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DC733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DC733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DC733E" w:rsidRDefault="001039A6"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r w:rsidRPr="00DC733E">
        <w:rPr>
          <w:rFonts w:ascii="Times New Roman" w:hAnsi="Times New Roman"/>
          <w:b/>
          <w:color w:val="auto"/>
          <w:sz w:val="28"/>
          <w:szCs w:val="28"/>
        </w:rPr>
        <w:t>(Измененная редакция, изм. №1)</w:t>
      </w:r>
    </w:p>
    <w:p w:rsidR="00AC3C2B" w:rsidRPr="00DC733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DC733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DC733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AC3C2B" w:rsidRPr="00DC733E" w:rsidRDefault="00AC3C2B"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2A127A" w:rsidRPr="00DC733E" w:rsidRDefault="002A127A"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2A127A" w:rsidRPr="00DC733E" w:rsidRDefault="002A127A" w:rsidP="002A127A">
      <w:pPr>
        <w:jc w:val="right"/>
      </w:pPr>
    </w:p>
    <w:p w:rsidR="002A127A" w:rsidRPr="00DC733E" w:rsidRDefault="002A127A" w:rsidP="002A127A"/>
    <w:p w:rsidR="00AC3C2B" w:rsidRPr="00DC733E" w:rsidRDefault="00AC3C2B" w:rsidP="002A127A">
      <w:pPr>
        <w:sectPr w:rsidR="00AC3C2B" w:rsidRPr="00DC733E" w:rsidSect="00B660CD">
          <w:pgSz w:w="11906" w:h="16838" w:code="9"/>
          <w:pgMar w:top="1164" w:right="851" w:bottom="1134" w:left="1559" w:header="284" w:footer="567" w:gutter="0"/>
          <w:cols w:space="708"/>
          <w:titlePg/>
          <w:docGrid w:linePitch="360"/>
        </w:sectPr>
      </w:pPr>
    </w:p>
    <w:p w:rsidR="00AC3C2B" w:rsidRPr="00DC733E" w:rsidRDefault="00AC3C2B"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bookmarkStart w:id="406" w:name="_Toc125377191"/>
      <w:r w:rsidRPr="00DC733E">
        <w:rPr>
          <w:rFonts w:ascii="Times New Roman" w:hAnsi="Times New Roman"/>
          <w:color w:val="auto"/>
          <w:sz w:val="28"/>
          <w:szCs w:val="28"/>
        </w:rPr>
        <w:t>Форма 4</w:t>
      </w:r>
      <w:bookmarkEnd w:id="406"/>
    </w:p>
    <w:tbl>
      <w:tblPr>
        <w:tblW w:w="14500" w:type="dxa"/>
        <w:tblInd w:w="108" w:type="dxa"/>
        <w:tblLook w:val="04A0" w:firstRow="1" w:lastRow="0" w:firstColumn="1" w:lastColumn="0" w:noHBand="0" w:noVBand="1"/>
      </w:tblPr>
      <w:tblGrid>
        <w:gridCol w:w="2438"/>
        <w:gridCol w:w="607"/>
        <w:gridCol w:w="9"/>
        <w:gridCol w:w="598"/>
        <w:gridCol w:w="9"/>
        <w:gridCol w:w="598"/>
        <w:gridCol w:w="9"/>
        <w:gridCol w:w="1065"/>
        <w:gridCol w:w="9"/>
        <w:gridCol w:w="381"/>
        <w:gridCol w:w="9"/>
        <w:gridCol w:w="459"/>
        <w:gridCol w:w="468"/>
        <w:gridCol w:w="468"/>
        <w:gridCol w:w="468"/>
        <w:gridCol w:w="468"/>
        <w:gridCol w:w="537"/>
        <w:gridCol w:w="537"/>
        <w:gridCol w:w="468"/>
        <w:gridCol w:w="471"/>
        <w:gridCol w:w="9"/>
        <w:gridCol w:w="295"/>
        <w:gridCol w:w="9"/>
        <w:gridCol w:w="295"/>
        <w:gridCol w:w="9"/>
        <w:gridCol w:w="598"/>
        <w:gridCol w:w="9"/>
        <w:gridCol w:w="1251"/>
        <w:gridCol w:w="9"/>
        <w:gridCol w:w="1931"/>
        <w:gridCol w:w="9"/>
      </w:tblGrid>
      <w:tr w:rsidR="00C14230" w:rsidRPr="00DC733E" w:rsidTr="00C14230">
        <w:trPr>
          <w:gridAfter w:val="1"/>
          <w:wAfter w:w="9" w:type="dxa"/>
          <w:trHeight w:val="375"/>
        </w:trPr>
        <w:tc>
          <w:tcPr>
            <w:tcW w:w="2438" w:type="dxa"/>
            <w:tcBorders>
              <w:top w:val="nil"/>
              <w:left w:val="nil"/>
              <w:bottom w:val="nil"/>
              <w:right w:val="nil"/>
            </w:tcBorders>
            <w:shd w:val="clear" w:color="auto" w:fill="auto"/>
            <w:noWrap/>
            <w:vAlign w:val="center"/>
            <w:hideMark/>
          </w:tcPr>
          <w:p w:rsidR="00AC3C2B" w:rsidRPr="00DC733E" w:rsidRDefault="00AC3C2B" w:rsidP="00AC3C2B"/>
        </w:tc>
        <w:tc>
          <w:tcPr>
            <w:tcW w:w="607" w:type="dxa"/>
            <w:tcBorders>
              <w:top w:val="nil"/>
              <w:left w:val="nil"/>
              <w:bottom w:val="nil"/>
              <w:right w:val="nil"/>
            </w:tcBorders>
            <w:shd w:val="clear" w:color="auto" w:fill="auto"/>
            <w:noWrap/>
            <w:vAlign w:val="bottom"/>
            <w:hideMark/>
          </w:tcPr>
          <w:p w:rsidR="00AC3C2B" w:rsidRPr="00DC733E" w:rsidRDefault="00AC3C2B" w:rsidP="00AC3C2B"/>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1074" w:type="dxa"/>
            <w:gridSpan w:val="2"/>
            <w:tcBorders>
              <w:top w:val="nil"/>
              <w:left w:val="nil"/>
              <w:bottom w:val="nil"/>
              <w:right w:val="nil"/>
            </w:tcBorders>
            <w:shd w:val="clear" w:color="auto" w:fill="auto"/>
            <w:noWrap/>
            <w:vAlign w:val="bottom"/>
            <w:hideMark/>
          </w:tcPr>
          <w:p w:rsidR="00AC3C2B" w:rsidRPr="00DC733E" w:rsidRDefault="00AC3C2B" w:rsidP="00AC3C2B"/>
        </w:tc>
        <w:tc>
          <w:tcPr>
            <w:tcW w:w="390" w:type="dxa"/>
            <w:gridSpan w:val="2"/>
            <w:tcBorders>
              <w:top w:val="nil"/>
              <w:left w:val="nil"/>
              <w:bottom w:val="nil"/>
              <w:right w:val="nil"/>
            </w:tcBorders>
            <w:shd w:val="clear" w:color="auto" w:fill="auto"/>
            <w:noWrap/>
            <w:vAlign w:val="bottom"/>
            <w:hideMark/>
          </w:tcPr>
          <w:p w:rsidR="00AC3C2B" w:rsidRPr="00DC733E" w:rsidRDefault="00AC3C2B" w:rsidP="00AC3C2B"/>
        </w:tc>
        <w:tc>
          <w:tcPr>
            <w:tcW w:w="468" w:type="dxa"/>
            <w:gridSpan w:val="2"/>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537" w:type="dxa"/>
            <w:tcBorders>
              <w:top w:val="nil"/>
              <w:left w:val="nil"/>
              <w:bottom w:val="nil"/>
              <w:right w:val="nil"/>
            </w:tcBorders>
            <w:shd w:val="clear" w:color="auto" w:fill="auto"/>
            <w:noWrap/>
            <w:vAlign w:val="bottom"/>
            <w:hideMark/>
          </w:tcPr>
          <w:p w:rsidR="00AC3C2B" w:rsidRPr="00DC733E" w:rsidRDefault="00AC3C2B" w:rsidP="00AC3C2B"/>
        </w:tc>
        <w:tc>
          <w:tcPr>
            <w:tcW w:w="537"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71" w:type="dxa"/>
            <w:tcBorders>
              <w:top w:val="nil"/>
              <w:left w:val="nil"/>
              <w:bottom w:val="nil"/>
              <w:right w:val="nil"/>
            </w:tcBorders>
            <w:shd w:val="clear" w:color="auto" w:fill="auto"/>
            <w:noWrap/>
            <w:vAlign w:val="bottom"/>
            <w:hideMark/>
          </w:tcPr>
          <w:p w:rsidR="00AC3C2B" w:rsidRPr="00DC733E" w:rsidRDefault="00AC3C2B" w:rsidP="00AC3C2B"/>
        </w:tc>
        <w:tc>
          <w:tcPr>
            <w:tcW w:w="304" w:type="dxa"/>
            <w:gridSpan w:val="2"/>
            <w:tcBorders>
              <w:top w:val="nil"/>
              <w:left w:val="nil"/>
              <w:bottom w:val="nil"/>
              <w:right w:val="nil"/>
            </w:tcBorders>
            <w:shd w:val="clear" w:color="auto" w:fill="auto"/>
            <w:noWrap/>
            <w:vAlign w:val="bottom"/>
            <w:hideMark/>
          </w:tcPr>
          <w:p w:rsidR="00AC3C2B" w:rsidRPr="00DC733E" w:rsidRDefault="00AC3C2B" w:rsidP="00AC3C2B"/>
        </w:tc>
        <w:tc>
          <w:tcPr>
            <w:tcW w:w="304" w:type="dxa"/>
            <w:gridSpan w:val="2"/>
            <w:tcBorders>
              <w:top w:val="nil"/>
              <w:left w:val="nil"/>
              <w:bottom w:val="nil"/>
              <w:right w:val="nil"/>
            </w:tcBorders>
            <w:shd w:val="clear" w:color="auto" w:fill="auto"/>
            <w:noWrap/>
            <w:vAlign w:val="bottom"/>
            <w:hideMark/>
          </w:tcPr>
          <w:p w:rsidR="00AC3C2B" w:rsidRPr="00DC733E" w:rsidRDefault="00AC3C2B" w:rsidP="00AC3C2B"/>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1260" w:type="dxa"/>
            <w:gridSpan w:val="2"/>
            <w:tcBorders>
              <w:top w:val="nil"/>
              <w:left w:val="nil"/>
              <w:bottom w:val="nil"/>
              <w:right w:val="nil"/>
            </w:tcBorders>
            <w:shd w:val="clear" w:color="auto" w:fill="auto"/>
            <w:noWrap/>
            <w:vAlign w:val="bottom"/>
            <w:hideMark/>
          </w:tcPr>
          <w:p w:rsidR="00AC3C2B" w:rsidRPr="00DC733E" w:rsidRDefault="00AC3C2B" w:rsidP="00AC3C2B"/>
        </w:tc>
        <w:tc>
          <w:tcPr>
            <w:tcW w:w="1940" w:type="dxa"/>
            <w:gridSpan w:val="2"/>
            <w:tcBorders>
              <w:top w:val="nil"/>
              <w:left w:val="nil"/>
              <w:bottom w:val="nil"/>
              <w:right w:val="nil"/>
            </w:tcBorders>
            <w:shd w:val="clear" w:color="auto" w:fill="auto"/>
            <w:noWrap/>
            <w:vAlign w:val="bottom"/>
            <w:hideMark/>
          </w:tcPr>
          <w:p w:rsidR="00AC3C2B" w:rsidRPr="00DC733E" w:rsidRDefault="00AC3C2B" w:rsidP="00AC3C2B"/>
        </w:tc>
      </w:tr>
      <w:tr w:rsidR="00AC3C2B" w:rsidRPr="00DC733E" w:rsidTr="00C14230">
        <w:trPr>
          <w:trHeight w:val="375"/>
        </w:trPr>
        <w:tc>
          <w:tcPr>
            <w:tcW w:w="14500" w:type="dxa"/>
            <w:gridSpan w:val="31"/>
            <w:tcBorders>
              <w:top w:val="nil"/>
              <w:left w:val="nil"/>
              <w:bottom w:val="nil"/>
              <w:right w:val="nil"/>
            </w:tcBorders>
            <w:shd w:val="clear" w:color="auto" w:fill="auto"/>
            <w:noWrap/>
            <w:vAlign w:val="center"/>
            <w:hideMark/>
          </w:tcPr>
          <w:p w:rsidR="00AC3C2B" w:rsidRPr="00DC733E" w:rsidRDefault="00AC3C2B" w:rsidP="0029195C">
            <w:pPr>
              <w:jc w:val="center"/>
              <w:rPr>
                <w:color w:val="000000"/>
                <w:sz w:val="28"/>
                <w:szCs w:val="28"/>
              </w:rPr>
            </w:pPr>
            <w:r w:rsidRPr="00DC733E">
              <w:rPr>
                <w:color w:val="000000"/>
                <w:sz w:val="28"/>
                <w:szCs w:val="28"/>
              </w:rPr>
              <w:t>Таблица расчета начальной (максимальной) цены договор</w:t>
            </w:r>
            <w:r w:rsidR="0029195C" w:rsidRPr="00DC733E">
              <w:rPr>
                <w:color w:val="000000"/>
                <w:sz w:val="28"/>
                <w:szCs w:val="28"/>
              </w:rPr>
              <w:t>а</w:t>
            </w:r>
          </w:p>
        </w:tc>
      </w:tr>
      <w:tr w:rsidR="00AC3C2B" w:rsidRPr="00DC733E" w:rsidTr="00C14230">
        <w:trPr>
          <w:trHeight w:val="375"/>
        </w:trPr>
        <w:tc>
          <w:tcPr>
            <w:tcW w:w="14500" w:type="dxa"/>
            <w:gridSpan w:val="31"/>
            <w:tcBorders>
              <w:top w:val="nil"/>
              <w:left w:val="nil"/>
              <w:bottom w:val="nil"/>
              <w:right w:val="nil"/>
            </w:tcBorders>
            <w:shd w:val="clear" w:color="auto" w:fill="auto"/>
            <w:noWrap/>
            <w:vAlign w:val="center"/>
            <w:hideMark/>
          </w:tcPr>
          <w:p w:rsidR="00AC3C2B" w:rsidRPr="00DC733E" w:rsidRDefault="00AC3C2B" w:rsidP="00AC3C2B">
            <w:pPr>
              <w:jc w:val="center"/>
              <w:rPr>
                <w:color w:val="000000"/>
                <w:sz w:val="28"/>
                <w:szCs w:val="28"/>
              </w:rPr>
            </w:pPr>
            <w:r w:rsidRPr="00DC733E">
              <w:rPr>
                <w:color w:val="000000"/>
                <w:sz w:val="28"/>
                <w:szCs w:val="28"/>
              </w:rPr>
              <w:t>на поставку товаров без дополнительной комплектации и предоставления сопутствующих услуг, работ</w:t>
            </w:r>
          </w:p>
        </w:tc>
      </w:tr>
      <w:tr w:rsidR="00C14230" w:rsidRPr="00DC733E" w:rsidTr="00C14230">
        <w:trPr>
          <w:trHeight w:val="375"/>
        </w:trPr>
        <w:tc>
          <w:tcPr>
            <w:tcW w:w="3054" w:type="dxa"/>
            <w:gridSpan w:val="3"/>
            <w:tcBorders>
              <w:top w:val="nil"/>
              <w:left w:val="nil"/>
              <w:bottom w:val="nil"/>
              <w:right w:val="nil"/>
            </w:tcBorders>
            <w:shd w:val="clear" w:color="auto" w:fill="auto"/>
            <w:noWrap/>
            <w:vAlign w:val="center"/>
            <w:hideMark/>
          </w:tcPr>
          <w:p w:rsidR="00AC3C2B" w:rsidRPr="00DC733E" w:rsidRDefault="00AC3C2B" w:rsidP="00C14230">
            <w:pPr>
              <w:rPr>
                <w:color w:val="000000"/>
              </w:rPr>
            </w:pPr>
            <w:r w:rsidRPr="00DC733E">
              <w:rPr>
                <w:color w:val="000000"/>
              </w:rPr>
              <w:t>Лот №________________</w:t>
            </w:r>
          </w:p>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pPr>
              <w:rPr>
                <w:color w:val="000000"/>
              </w:rPr>
            </w:pPr>
          </w:p>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1074" w:type="dxa"/>
            <w:gridSpan w:val="2"/>
            <w:tcBorders>
              <w:top w:val="nil"/>
              <w:left w:val="nil"/>
              <w:bottom w:val="nil"/>
              <w:right w:val="nil"/>
            </w:tcBorders>
            <w:shd w:val="clear" w:color="auto" w:fill="auto"/>
            <w:noWrap/>
            <w:vAlign w:val="bottom"/>
            <w:hideMark/>
          </w:tcPr>
          <w:p w:rsidR="00AC3C2B" w:rsidRPr="00DC733E" w:rsidRDefault="00AC3C2B" w:rsidP="00AC3C2B"/>
        </w:tc>
        <w:tc>
          <w:tcPr>
            <w:tcW w:w="390" w:type="dxa"/>
            <w:gridSpan w:val="2"/>
            <w:tcBorders>
              <w:top w:val="nil"/>
              <w:left w:val="nil"/>
              <w:bottom w:val="nil"/>
              <w:right w:val="nil"/>
            </w:tcBorders>
            <w:shd w:val="clear" w:color="auto" w:fill="auto"/>
            <w:noWrap/>
            <w:vAlign w:val="bottom"/>
            <w:hideMark/>
          </w:tcPr>
          <w:p w:rsidR="00AC3C2B" w:rsidRPr="00DC733E" w:rsidRDefault="00AC3C2B" w:rsidP="00AC3C2B"/>
        </w:tc>
        <w:tc>
          <w:tcPr>
            <w:tcW w:w="4353" w:type="dxa"/>
            <w:gridSpan w:val="10"/>
            <w:tcBorders>
              <w:top w:val="nil"/>
              <w:left w:val="nil"/>
              <w:bottom w:val="nil"/>
              <w:right w:val="nil"/>
            </w:tcBorders>
            <w:shd w:val="clear" w:color="auto" w:fill="auto"/>
            <w:noWrap/>
            <w:vAlign w:val="center"/>
            <w:hideMark/>
          </w:tcPr>
          <w:p w:rsidR="00AC3C2B" w:rsidRPr="00DC733E" w:rsidRDefault="00AC3C2B" w:rsidP="007445FC">
            <w:pPr>
              <w:rPr>
                <w:color w:val="000000"/>
              </w:rPr>
            </w:pPr>
            <w:r w:rsidRPr="00DC733E">
              <w:rPr>
                <w:color w:val="000000"/>
              </w:rPr>
              <w:t>Способ размещения_______________</w:t>
            </w:r>
          </w:p>
        </w:tc>
        <w:tc>
          <w:tcPr>
            <w:tcW w:w="304" w:type="dxa"/>
            <w:gridSpan w:val="2"/>
            <w:tcBorders>
              <w:top w:val="nil"/>
              <w:left w:val="nil"/>
              <w:bottom w:val="nil"/>
              <w:right w:val="nil"/>
            </w:tcBorders>
            <w:shd w:val="clear" w:color="auto" w:fill="auto"/>
            <w:noWrap/>
            <w:vAlign w:val="bottom"/>
            <w:hideMark/>
          </w:tcPr>
          <w:p w:rsidR="00AC3C2B" w:rsidRPr="00DC733E" w:rsidRDefault="00AC3C2B" w:rsidP="00AC3C2B">
            <w:pPr>
              <w:rPr>
                <w:color w:val="000000"/>
                <w:sz w:val="28"/>
                <w:szCs w:val="28"/>
              </w:rPr>
            </w:pPr>
          </w:p>
        </w:tc>
        <w:tc>
          <w:tcPr>
            <w:tcW w:w="304" w:type="dxa"/>
            <w:gridSpan w:val="2"/>
            <w:tcBorders>
              <w:top w:val="nil"/>
              <w:left w:val="nil"/>
              <w:bottom w:val="nil"/>
              <w:right w:val="nil"/>
            </w:tcBorders>
            <w:shd w:val="clear" w:color="auto" w:fill="auto"/>
            <w:noWrap/>
            <w:vAlign w:val="bottom"/>
            <w:hideMark/>
          </w:tcPr>
          <w:p w:rsidR="00AC3C2B" w:rsidRPr="00DC733E" w:rsidRDefault="00AC3C2B" w:rsidP="00AC3C2B"/>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1260" w:type="dxa"/>
            <w:gridSpan w:val="2"/>
            <w:tcBorders>
              <w:top w:val="nil"/>
              <w:left w:val="nil"/>
              <w:bottom w:val="nil"/>
              <w:right w:val="nil"/>
            </w:tcBorders>
            <w:shd w:val="clear" w:color="auto" w:fill="auto"/>
            <w:noWrap/>
            <w:vAlign w:val="bottom"/>
            <w:hideMark/>
          </w:tcPr>
          <w:p w:rsidR="00AC3C2B" w:rsidRPr="00DC733E" w:rsidRDefault="00AC3C2B" w:rsidP="00AC3C2B"/>
        </w:tc>
        <w:tc>
          <w:tcPr>
            <w:tcW w:w="1940" w:type="dxa"/>
            <w:gridSpan w:val="2"/>
            <w:tcBorders>
              <w:top w:val="nil"/>
              <w:left w:val="nil"/>
              <w:bottom w:val="nil"/>
              <w:right w:val="nil"/>
            </w:tcBorders>
            <w:shd w:val="clear" w:color="auto" w:fill="auto"/>
            <w:noWrap/>
            <w:vAlign w:val="bottom"/>
            <w:hideMark/>
          </w:tcPr>
          <w:p w:rsidR="00AC3C2B" w:rsidRPr="00DC733E" w:rsidRDefault="00AC3C2B" w:rsidP="00AC3C2B"/>
        </w:tc>
      </w:tr>
      <w:tr w:rsidR="00C14230" w:rsidRPr="00DC733E" w:rsidTr="00C14230">
        <w:trPr>
          <w:gridAfter w:val="1"/>
          <w:wAfter w:w="9" w:type="dxa"/>
          <w:trHeight w:val="390"/>
        </w:trPr>
        <w:tc>
          <w:tcPr>
            <w:tcW w:w="2438" w:type="dxa"/>
            <w:tcBorders>
              <w:top w:val="nil"/>
              <w:left w:val="nil"/>
              <w:bottom w:val="nil"/>
              <w:right w:val="nil"/>
            </w:tcBorders>
            <w:shd w:val="clear" w:color="auto" w:fill="auto"/>
            <w:noWrap/>
            <w:vAlign w:val="center"/>
            <w:hideMark/>
          </w:tcPr>
          <w:p w:rsidR="00AC3C2B" w:rsidRPr="00DC733E" w:rsidRDefault="00AC3C2B" w:rsidP="00AC3C2B"/>
        </w:tc>
        <w:tc>
          <w:tcPr>
            <w:tcW w:w="607" w:type="dxa"/>
            <w:tcBorders>
              <w:top w:val="nil"/>
              <w:left w:val="nil"/>
              <w:bottom w:val="nil"/>
              <w:right w:val="nil"/>
            </w:tcBorders>
            <w:shd w:val="clear" w:color="auto" w:fill="auto"/>
            <w:noWrap/>
            <w:vAlign w:val="bottom"/>
            <w:hideMark/>
          </w:tcPr>
          <w:p w:rsidR="00AC3C2B" w:rsidRPr="00DC733E" w:rsidRDefault="00AC3C2B" w:rsidP="00AC3C2B"/>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1074" w:type="dxa"/>
            <w:gridSpan w:val="2"/>
            <w:tcBorders>
              <w:top w:val="nil"/>
              <w:left w:val="nil"/>
              <w:bottom w:val="nil"/>
              <w:right w:val="nil"/>
            </w:tcBorders>
            <w:shd w:val="clear" w:color="auto" w:fill="auto"/>
            <w:noWrap/>
            <w:vAlign w:val="bottom"/>
            <w:hideMark/>
          </w:tcPr>
          <w:p w:rsidR="00AC3C2B" w:rsidRPr="00DC733E" w:rsidRDefault="00AC3C2B" w:rsidP="00AC3C2B"/>
        </w:tc>
        <w:tc>
          <w:tcPr>
            <w:tcW w:w="390" w:type="dxa"/>
            <w:gridSpan w:val="2"/>
            <w:tcBorders>
              <w:top w:val="nil"/>
              <w:left w:val="nil"/>
              <w:bottom w:val="nil"/>
              <w:right w:val="nil"/>
            </w:tcBorders>
            <w:shd w:val="clear" w:color="auto" w:fill="auto"/>
            <w:noWrap/>
            <w:vAlign w:val="bottom"/>
            <w:hideMark/>
          </w:tcPr>
          <w:p w:rsidR="00AC3C2B" w:rsidRPr="00DC733E" w:rsidRDefault="00AC3C2B" w:rsidP="00AC3C2B"/>
        </w:tc>
        <w:tc>
          <w:tcPr>
            <w:tcW w:w="468" w:type="dxa"/>
            <w:gridSpan w:val="2"/>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537" w:type="dxa"/>
            <w:tcBorders>
              <w:top w:val="nil"/>
              <w:left w:val="nil"/>
              <w:bottom w:val="nil"/>
              <w:right w:val="nil"/>
            </w:tcBorders>
            <w:shd w:val="clear" w:color="auto" w:fill="auto"/>
            <w:noWrap/>
            <w:vAlign w:val="bottom"/>
            <w:hideMark/>
          </w:tcPr>
          <w:p w:rsidR="00AC3C2B" w:rsidRPr="00DC733E" w:rsidRDefault="00AC3C2B" w:rsidP="00AC3C2B"/>
        </w:tc>
        <w:tc>
          <w:tcPr>
            <w:tcW w:w="537"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71" w:type="dxa"/>
            <w:tcBorders>
              <w:top w:val="nil"/>
              <w:left w:val="nil"/>
              <w:bottom w:val="nil"/>
              <w:right w:val="nil"/>
            </w:tcBorders>
            <w:shd w:val="clear" w:color="auto" w:fill="auto"/>
            <w:noWrap/>
            <w:vAlign w:val="bottom"/>
            <w:hideMark/>
          </w:tcPr>
          <w:p w:rsidR="00AC3C2B" w:rsidRPr="00DC733E" w:rsidRDefault="00AC3C2B" w:rsidP="00AC3C2B"/>
        </w:tc>
        <w:tc>
          <w:tcPr>
            <w:tcW w:w="304" w:type="dxa"/>
            <w:gridSpan w:val="2"/>
            <w:tcBorders>
              <w:top w:val="nil"/>
              <w:left w:val="nil"/>
              <w:bottom w:val="nil"/>
              <w:right w:val="nil"/>
            </w:tcBorders>
            <w:shd w:val="clear" w:color="auto" w:fill="auto"/>
            <w:noWrap/>
            <w:vAlign w:val="bottom"/>
            <w:hideMark/>
          </w:tcPr>
          <w:p w:rsidR="00AC3C2B" w:rsidRPr="00DC733E" w:rsidRDefault="00AC3C2B" w:rsidP="00AC3C2B"/>
        </w:tc>
        <w:tc>
          <w:tcPr>
            <w:tcW w:w="304" w:type="dxa"/>
            <w:gridSpan w:val="2"/>
            <w:tcBorders>
              <w:top w:val="nil"/>
              <w:left w:val="nil"/>
              <w:bottom w:val="nil"/>
              <w:right w:val="nil"/>
            </w:tcBorders>
            <w:shd w:val="clear" w:color="auto" w:fill="auto"/>
            <w:noWrap/>
            <w:vAlign w:val="bottom"/>
            <w:hideMark/>
          </w:tcPr>
          <w:p w:rsidR="00AC3C2B" w:rsidRPr="00DC733E" w:rsidRDefault="00AC3C2B" w:rsidP="00AC3C2B"/>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1260" w:type="dxa"/>
            <w:gridSpan w:val="2"/>
            <w:tcBorders>
              <w:top w:val="nil"/>
              <w:left w:val="nil"/>
              <w:bottom w:val="nil"/>
              <w:right w:val="nil"/>
            </w:tcBorders>
            <w:shd w:val="clear" w:color="auto" w:fill="auto"/>
            <w:noWrap/>
            <w:vAlign w:val="bottom"/>
            <w:hideMark/>
          </w:tcPr>
          <w:p w:rsidR="00AC3C2B" w:rsidRPr="00DC733E" w:rsidRDefault="00AC3C2B" w:rsidP="00AC3C2B"/>
        </w:tc>
        <w:tc>
          <w:tcPr>
            <w:tcW w:w="1940" w:type="dxa"/>
            <w:gridSpan w:val="2"/>
            <w:tcBorders>
              <w:top w:val="nil"/>
              <w:left w:val="nil"/>
              <w:bottom w:val="nil"/>
              <w:right w:val="nil"/>
            </w:tcBorders>
            <w:shd w:val="clear" w:color="auto" w:fill="auto"/>
            <w:noWrap/>
            <w:vAlign w:val="bottom"/>
            <w:hideMark/>
          </w:tcPr>
          <w:p w:rsidR="00AC3C2B" w:rsidRPr="00DC733E" w:rsidRDefault="00AC3C2B" w:rsidP="00AC3C2B"/>
        </w:tc>
      </w:tr>
      <w:tr w:rsidR="00C14230" w:rsidRPr="00DC733E" w:rsidTr="00C14230">
        <w:trPr>
          <w:gridAfter w:val="1"/>
          <w:wAfter w:w="9" w:type="dxa"/>
          <w:trHeight w:val="1485"/>
        </w:trPr>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Категории</w:t>
            </w:r>
          </w:p>
        </w:tc>
        <w:tc>
          <w:tcPr>
            <w:tcW w:w="1821"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Цены поставщиков</w:t>
            </w:r>
          </w:p>
        </w:tc>
        <w:tc>
          <w:tcPr>
            <w:tcW w:w="107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Средняя &lt;**&gt;</w:t>
            </w:r>
          </w:p>
        </w:tc>
        <w:tc>
          <w:tcPr>
            <w:tcW w:w="2730" w:type="dxa"/>
            <w:gridSpan w:val="8"/>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Цены поставщиков</w:t>
            </w:r>
          </w:p>
        </w:tc>
        <w:tc>
          <w:tcPr>
            <w:tcW w:w="10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Средняя &lt;**&gt;</w:t>
            </w:r>
          </w:p>
        </w:tc>
        <w:tc>
          <w:tcPr>
            <w:tcW w:w="2154" w:type="dxa"/>
            <w:gridSpan w:val="8"/>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Цены поставщиков</w:t>
            </w:r>
          </w:p>
        </w:tc>
        <w:tc>
          <w:tcPr>
            <w:tcW w:w="12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Средняя &lt;**&gt;</w:t>
            </w:r>
          </w:p>
        </w:tc>
        <w:tc>
          <w:tcPr>
            <w:tcW w:w="19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Начальная (максимальная) цена &lt;***&gt;</w:t>
            </w:r>
          </w:p>
        </w:tc>
      </w:tr>
      <w:tr w:rsidR="00C14230" w:rsidRPr="00DC733E" w:rsidTr="00C14230">
        <w:trPr>
          <w:gridAfter w:val="1"/>
          <w:wAfter w:w="9" w:type="dxa"/>
          <w:trHeight w:val="390"/>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AC3C2B" w:rsidRPr="00DC733E" w:rsidRDefault="00AC3C2B" w:rsidP="00AC3C2B">
            <w:pPr>
              <w:rPr>
                <w:color w:val="000000"/>
              </w:rPr>
            </w:pPr>
          </w:p>
        </w:tc>
        <w:tc>
          <w:tcPr>
            <w:tcW w:w="607" w:type="dxa"/>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&lt;*&gt;</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&lt;*&gt;</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&lt;*&gt;</w:t>
            </w:r>
          </w:p>
        </w:tc>
        <w:tc>
          <w:tcPr>
            <w:tcW w:w="1074" w:type="dxa"/>
            <w:gridSpan w:val="2"/>
            <w:vMerge/>
            <w:tcBorders>
              <w:top w:val="single" w:sz="8" w:space="0" w:color="auto"/>
              <w:left w:val="single" w:sz="8" w:space="0" w:color="auto"/>
              <w:bottom w:val="single" w:sz="8" w:space="0" w:color="000000"/>
              <w:right w:val="single" w:sz="8" w:space="0" w:color="auto"/>
            </w:tcBorders>
            <w:vAlign w:val="center"/>
            <w:hideMark/>
          </w:tcPr>
          <w:p w:rsidR="00AC3C2B" w:rsidRPr="00DC733E" w:rsidRDefault="00AC3C2B" w:rsidP="00AC3C2B">
            <w:pPr>
              <w:rPr>
                <w:color w:val="000000"/>
              </w:rPr>
            </w:pPr>
          </w:p>
        </w:tc>
        <w:tc>
          <w:tcPr>
            <w:tcW w:w="85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&lt;*&gt;</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&lt;*&gt;</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&lt;*&gt;</w:t>
            </w:r>
          </w:p>
        </w:tc>
        <w:tc>
          <w:tcPr>
            <w:tcW w:w="1074" w:type="dxa"/>
            <w:gridSpan w:val="2"/>
            <w:vMerge/>
            <w:tcBorders>
              <w:top w:val="single" w:sz="8" w:space="0" w:color="auto"/>
              <w:left w:val="single" w:sz="8" w:space="0" w:color="auto"/>
              <w:bottom w:val="single" w:sz="8" w:space="0" w:color="000000"/>
              <w:right w:val="single" w:sz="8" w:space="0" w:color="000000"/>
            </w:tcBorders>
            <w:vAlign w:val="center"/>
            <w:hideMark/>
          </w:tcPr>
          <w:p w:rsidR="00AC3C2B" w:rsidRPr="00DC733E" w:rsidRDefault="00AC3C2B" w:rsidP="00AC3C2B">
            <w:pPr>
              <w:rPr>
                <w:color w:val="000000"/>
              </w:rPr>
            </w:pPr>
          </w:p>
        </w:tc>
        <w:tc>
          <w:tcPr>
            <w:tcW w:w="93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&lt;*&gt;</w:t>
            </w:r>
          </w:p>
        </w:tc>
        <w:tc>
          <w:tcPr>
            <w:tcW w:w="60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&lt;*&gt;</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&lt;*&gt;</w:t>
            </w:r>
          </w:p>
        </w:tc>
        <w:tc>
          <w:tcPr>
            <w:tcW w:w="1260" w:type="dxa"/>
            <w:gridSpan w:val="2"/>
            <w:vMerge/>
            <w:tcBorders>
              <w:top w:val="single" w:sz="8" w:space="0" w:color="auto"/>
              <w:left w:val="single" w:sz="8" w:space="0" w:color="auto"/>
              <w:bottom w:val="single" w:sz="8" w:space="0" w:color="000000"/>
              <w:right w:val="single" w:sz="8" w:space="0" w:color="auto"/>
            </w:tcBorders>
            <w:vAlign w:val="center"/>
            <w:hideMark/>
          </w:tcPr>
          <w:p w:rsidR="00AC3C2B" w:rsidRPr="00DC733E" w:rsidRDefault="00AC3C2B" w:rsidP="00AC3C2B">
            <w:pPr>
              <w:rPr>
                <w:color w:val="000000"/>
              </w:rPr>
            </w:pPr>
          </w:p>
        </w:tc>
        <w:tc>
          <w:tcPr>
            <w:tcW w:w="1940" w:type="dxa"/>
            <w:gridSpan w:val="2"/>
            <w:vMerge/>
            <w:tcBorders>
              <w:top w:val="single" w:sz="8" w:space="0" w:color="auto"/>
              <w:left w:val="single" w:sz="8" w:space="0" w:color="auto"/>
              <w:bottom w:val="single" w:sz="8" w:space="0" w:color="000000"/>
              <w:right w:val="single" w:sz="8" w:space="0" w:color="auto"/>
            </w:tcBorders>
            <w:vAlign w:val="center"/>
            <w:hideMark/>
          </w:tcPr>
          <w:p w:rsidR="00AC3C2B" w:rsidRPr="00DC733E" w:rsidRDefault="00AC3C2B" w:rsidP="00AC3C2B">
            <w:pPr>
              <w:rPr>
                <w:color w:val="000000"/>
              </w:rPr>
            </w:pPr>
          </w:p>
        </w:tc>
      </w:tr>
      <w:tr w:rsidR="00C14230" w:rsidRPr="00DC733E" w:rsidTr="00C14230">
        <w:trPr>
          <w:gridAfter w:val="1"/>
          <w:wAfter w:w="9" w:type="dxa"/>
          <w:trHeight w:val="765"/>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Наименование товара, тех. характеристики</w:t>
            </w:r>
          </w:p>
        </w:tc>
        <w:tc>
          <w:tcPr>
            <w:tcW w:w="10113" w:type="dxa"/>
            <w:gridSpan w:val="27"/>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r>
      <w:tr w:rsidR="00C14230" w:rsidRPr="00DC733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Количество единиц товара</w:t>
            </w:r>
          </w:p>
        </w:tc>
        <w:tc>
          <w:tcPr>
            <w:tcW w:w="10113" w:type="dxa"/>
            <w:gridSpan w:val="27"/>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r>
      <w:tr w:rsidR="00C14230" w:rsidRPr="00DC733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Модель, производитель</w:t>
            </w:r>
          </w:p>
        </w:tc>
        <w:tc>
          <w:tcPr>
            <w:tcW w:w="2895" w:type="dxa"/>
            <w:gridSpan w:val="7"/>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3804" w:type="dxa"/>
            <w:gridSpan w:val="10"/>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3414" w:type="dxa"/>
            <w:gridSpan w:val="10"/>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r>
      <w:tr w:rsidR="00C14230" w:rsidRPr="00DC733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Цена за ед. товара &lt;**&gt;</w:t>
            </w:r>
          </w:p>
        </w:tc>
        <w:tc>
          <w:tcPr>
            <w:tcW w:w="607" w:type="dxa"/>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85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074"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93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60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Средняя за ед.</w:t>
            </w:r>
          </w:p>
        </w:tc>
      </w:tr>
      <w:tr w:rsidR="00C14230" w:rsidRPr="00DC733E" w:rsidTr="00C14230">
        <w:trPr>
          <w:gridAfter w:val="1"/>
          <w:wAfter w:w="9" w:type="dxa"/>
          <w:trHeight w:val="765"/>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Итого</w:t>
            </w:r>
          </w:p>
        </w:tc>
        <w:tc>
          <w:tcPr>
            <w:tcW w:w="607" w:type="dxa"/>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85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074"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93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608"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Средняя за кол-во</w:t>
            </w:r>
          </w:p>
        </w:tc>
      </w:tr>
      <w:tr w:rsidR="00C14230" w:rsidRPr="00DC733E" w:rsidTr="00C14230">
        <w:trPr>
          <w:gridAfter w:val="1"/>
          <w:wAfter w:w="9" w:type="dxa"/>
          <w:trHeight w:val="765"/>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Наименование товара, тех. характеристики</w:t>
            </w:r>
          </w:p>
        </w:tc>
        <w:tc>
          <w:tcPr>
            <w:tcW w:w="10113" w:type="dxa"/>
            <w:gridSpan w:val="27"/>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r>
      <w:tr w:rsidR="00C14230" w:rsidRPr="00DC733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Количество единиц товара</w:t>
            </w:r>
          </w:p>
        </w:tc>
        <w:tc>
          <w:tcPr>
            <w:tcW w:w="10113" w:type="dxa"/>
            <w:gridSpan w:val="27"/>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r>
      <w:tr w:rsidR="00C14230" w:rsidRPr="00DC733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Модель, производитель</w:t>
            </w:r>
          </w:p>
        </w:tc>
        <w:tc>
          <w:tcPr>
            <w:tcW w:w="2895" w:type="dxa"/>
            <w:gridSpan w:val="7"/>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3267" w:type="dxa"/>
            <w:gridSpan w:val="9"/>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3951" w:type="dxa"/>
            <w:gridSpan w:val="11"/>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r>
      <w:tr w:rsidR="00C14230" w:rsidRPr="00DC733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Цена за ед. товара &lt;**&gt;</w:t>
            </w:r>
          </w:p>
        </w:tc>
        <w:tc>
          <w:tcPr>
            <w:tcW w:w="607" w:type="dxa"/>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39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936"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775"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911"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Средняя за ед.</w:t>
            </w:r>
          </w:p>
        </w:tc>
      </w:tr>
      <w:tr w:rsidR="00C14230" w:rsidRPr="00DC733E" w:rsidTr="00C14230">
        <w:trPr>
          <w:gridAfter w:val="1"/>
          <w:wAfter w:w="9" w:type="dxa"/>
          <w:trHeight w:val="765"/>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Итого</w:t>
            </w:r>
          </w:p>
        </w:tc>
        <w:tc>
          <w:tcPr>
            <w:tcW w:w="607" w:type="dxa"/>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39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936"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775"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911"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Средняя за кол-во</w:t>
            </w:r>
          </w:p>
        </w:tc>
      </w:tr>
      <w:tr w:rsidR="00C14230" w:rsidRPr="00DC733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w:t>
            </w:r>
          </w:p>
        </w:tc>
        <w:tc>
          <w:tcPr>
            <w:tcW w:w="607" w:type="dxa"/>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39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936"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775"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911"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r>
      <w:tr w:rsidR="00C14230" w:rsidRPr="00DC733E" w:rsidTr="00C14230">
        <w:trPr>
          <w:gridAfter w:val="1"/>
          <w:wAfter w:w="9" w:type="dxa"/>
          <w:trHeight w:val="390"/>
        </w:trPr>
        <w:tc>
          <w:tcPr>
            <w:tcW w:w="2438" w:type="dxa"/>
            <w:tcBorders>
              <w:top w:val="nil"/>
              <w:left w:val="single" w:sz="8" w:space="0" w:color="auto"/>
              <w:bottom w:val="single" w:sz="8" w:space="0" w:color="auto"/>
              <w:right w:val="single" w:sz="8" w:space="0" w:color="auto"/>
            </w:tcBorders>
            <w:shd w:val="clear" w:color="auto" w:fill="auto"/>
            <w:vAlign w:val="center"/>
            <w:hideMark/>
          </w:tcPr>
          <w:p w:rsidR="00AC3C2B" w:rsidRPr="00DC733E" w:rsidRDefault="00AC3C2B" w:rsidP="00AC3C2B">
            <w:pPr>
              <w:rPr>
                <w:color w:val="000000"/>
              </w:rPr>
            </w:pPr>
            <w:r w:rsidRPr="00DC733E">
              <w:rPr>
                <w:color w:val="000000"/>
              </w:rPr>
              <w:t>Итого товары</w:t>
            </w:r>
          </w:p>
        </w:tc>
        <w:tc>
          <w:tcPr>
            <w:tcW w:w="607" w:type="dxa"/>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607"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074"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39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936"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936"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005"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775"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911"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26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Х</w:t>
            </w:r>
          </w:p>
        </w:tc>
        <w:tc>
          <w:tcPr>
            <w:tcW w:w="1940" w:type="dxa"/>
            <w:gridSpan w:val="2"/>
            <w:tcBorders>
              <w:top w:val="nil"/>
              <w:left w:val="nil"/>
              <w:bottom w:val="single" w:sz="8" w:space="0" w:color="auto"/>
              <w:right w:val="single" w:sz="8" w:space="0" w:color="auto"/>
            </w:tcBorders>
            <w:shd w:val="clear" w:color="auto" w:fill="auto"/>
            <w:vAlign w:val="center"/>
            <w:hideMark/>
          </w:tcPr>
          <w:p w:rsidR="00AC3C2B" w:rsidRPr="00DC733E" w:rsidRDefault="00AC3C2B" w:rsidP="00AC3C2B">
            <w:pPr>
              <w:jc w:val="center"/>
              <w:rPr>
                <w:color w:val="000000"/>
              </w:rPr>
            </w:pPr>
            <w:r w:rsidRPr="00DC733E">
              <w:rPr>
                <w:color w:val="000000"/>
              </w:rPr>
              <w:t> </w:t>
            </w:r>
          </w:p>
        </w:tc>
      </w:tr>
      <w:tr w:rsidR="00C14230" w:rsidRPr="00DC733E" w:rsidTr="00C14230">
        <w:trPr>
          <w:gridAfter w:val="1"/>
          <w:wAfter w:w="9" w:type="dxa"/>
          <w:trHeight w:val="375"/>
        </w:trPr>
        <w:tc>
          <w:tcPr>
            <w:tcW w:w="2438" w:type="dxa"/>
            <w:tcBorders>
              <w:top w:val="nil"/>
              <w:left w:val="nil"/>
              <w:bottom w:val="nil"/>
              <w:right w:val="nil"/>
            </w:tcBorders>
            <w:shd w:val="clear" w:color="auto" w:fill="auto"/>
            <w:vAlign w:val="center"/>
            <w:hideMark/>
          </w:tcPr>
          <w:p w:rsidR="00AC3C2B" w:rsidRPr="00DC733E" w:rsidRDefault="00AC3C2B" w:rsidP="00AC3C2B">
            <w:pPr>
              <w:jc w:val="center"/>
              <w:rPr>
                <w:color w:val="000000"/>
                <w:sz w:val="28"/>
                <w:szCs w:val="28"/>
              </w:rPr>
            </w:pPr>
          </w:p>
        </w:tc>
        <w:tc>
          <w:tcPr>
            <w:tcW w:w="607" w:type="dxa"/>
            <w:tcBorders>
              <w:top w:val="nil"/>
              <w:left w:val="nil"/>
              <w:bottom w:val="nil"/>
              <w:right w:val="nil"/>
            </w:tcBorders>
            <w:shd w:val="clear" w:color="auto" w:fill="auto"/>
            <w:vAlign w:val="center"/>
            <w:hideMark/>
          </w:tcPr>
          <w:p w:rsidR="00AC3C2B" w:rsidRPr="00DC733E" w:rsidRDefault="00AC3C2B" w:rsidP="00AC3C2B"/>
        </w:tc>
        <w:tc>
          <w:tcPr>
            <w:tcW w:w="607" w:type="dxa"/>
            <w:gridSpan w:val="2"/>
            <w:tcBorders>
              <w:top w:val="nil"/>
              <w:left w:val="nil"/>
              <w:bottom w:val="nil"/>
              <w:right w:val="nil"/>
            </w:tcBorders>
            <w:shd w:val="clear" w:color="auto" w:fill="auto"/>
            <w:vAlign w:val="center"/>
            <w:hideMark/>
          </w:tcPr>
          <w:p w:rsidR="00AC3C2B" w:rsidRPr="00DC733E" w:rsidRDefault="00AC3C2B" w:rsidP="00AC3C2B"/>
        </w:tc>
        <w:tc>
          <w:tcPr>
            <w:tcW w:w="607" w:type="dxa"/>
            <w:gridSpan w:val="2"/>
            <w:tcBorders>
              <w:top w:val="nil"/>
              <w:left w:val="nil"/>
              <w:bottom w:val="nil"/>
              <w:right w:val="nil"/>
            </w:tcBorders>
            <w:shd w:val="clear" w:color="auto" w:fill="auto"/>
            <w:vAlign w:val="center"/>
            <w:hideMark/>
          </w:tcPr>
          <w:p w:rsidR="00AC3C2B" w:rsidRPr="00DC733E" w:rsidRDefault="00AC3C2B" w:rsidP="00AC3C2B"/>
        </w:tc>
        <w:tc>
          <w:tcPr>
            <w:tcW w:w="1074" w:type="dxa"/>
            <w:gridSpan w:val="2"/>
            <w:tcBorders>
              <w:top w:val="nil"/>
              <w:left w:val="nil"/>
              <w:bottom w:val="nil"/>
              <w:right w:val="nil"/>
            </w:tcBorders>
            <w:shd w:val="clear" w:color="auto" w:fill="auto"/>
            <w:vAlign w:val="center"/>
            <w:hideMark/>
          </w:tcPr>
          <w:p w:rsidR="00AC3C2B" w:rsidRPr="00DC733E" w:rsidRDefault="00AC3C2B" w:rsidP="00AC3C2B"/>
        </w:tc>
        <w:tc>
          <w:tcPr>
            <w:tcW w:w="390" w:type="dxa"/>
            <w:gridSpan w:val="2"/>
            <w:tcBorders>
              <w:top w:val="nil"/>
              <w:left w:val="nil"/>
              <w:bottom w:val="nil"/>
              <w:right w:val="nil"/>
            </w:tcBorders>
            <w:shd w:val="clear" w:color="auto" w:fill="auto"/>
            <w:vAlign w:val="center"/>
            <w:hideMark/>
          </w:tcPr>
          <w:p w:rsidR="00AC3C2B" w:rsidRPr="00DC733E" w:rsidRDefault="00AC3C2B" w:rsidP="00AC3C2B"/>
        </w:tc>
        <w:tc>
          <w:tcPr>
            <w:tcW w:w="468" w:type="dxa"/>
            <w:gridSpan w:val="2"/>
            <w:tcBorders>
              <w:top w:val="nil"/>
              <w:left w:val="nil"/>
              <w:bottom w:val="nil"/>
              <w:right w:val="nil"/>
            </w:tcBorders>
            <w:shd w:val="clear" w:color="auto" w:fill="auto"/>
            <w:vAlign w:val="center"/>
            <w:hideMark/>
          </w:tcPr>
          <w:p w:rsidR="00AC3C2B" w:rsidRPr="00DC733E" w:rsidRDefault="00AC3C2B" w:rsidP="00AC3C2B"/>
        </w:tc>
        <w:tc>
          <w:tcPr>
            <w:tcW w:w="468" w:type="dxa"/>
            <w:tcBorders>
              <w:top w:val="nil"/>
              <w:left w:val="nil"/>
              <w:bottom w:val="nil"/>
              <w:right w:val="nil"/>
            </w:tcBorders>
            <w:shd w:val="clear" w:color="auto" w:fill="auto"/>
            <w:vAlign w:val="center"/>
            <w:hideMark/>
          </w:tcPr>
          <w:p w:rsidR="00AC3C2B" w:rsidRPr="00DC733E" w:rsidRDefault="00AC3C2B" w:rsidP="00AC3C2B"/>
        </w:tc>
        <w:tc>
          <w:tcPr>
            <w:tcW w:w="468" w:type="dxa"/>
            <w:tcBorders>
              <w:top w:val="nil"/>
              <w:left w:val="nil"/>
              <w:bottom w:val="nil"/>
              <w:right w:val="nil"/>
            </w:tcBorders>
            <w:shd w:val="clear" w:color="auto" w:fill="auto"/>
            <w:vAlign w:val="center"/>
            <w:hideMark/>
          </w:tcPr>
          <w:p w:rsidR="00AC3C2B" w:rsidRPr="00DC733E" w:rsidRDefault="00AC3C2B" w:rsidP="00AC3C2B"/>
        </w:tc>
        <w:tc>
          <w:tcPr>
            <w:tcW w:w="468" w:type="dxa"/>
            <w:tcBorders>
              <w:top w:val="nil"/>
              <w:left w:val="nil"/>
              <w:bottom w:val="nil"/>
              <w:right w:val="nil"/>
            </w:tcBorders>
            <w:shd w:val="clear" w:color="auto" w:fill="auto"/>
            <w:vAlign w:val="center"/>
            <w:hideMark/>
          </w:tcPr>
          <w:p w:rsidR="00AC3C2B" w:rsidRPr="00DC733E" w:rsidRDefault="00AC3C2B" w:rsidP="00AC3C2B"/>
        </w:tc>
        <w:tc>
          <w:tcPr>
            <w:tcW w:w="468" w:type="dxa"/>
            <w:tcBorders>
              <w:top w:val="nil"/>
              <w:left w:val="nil"/>
              <w:bottom w:val="nil"/>
              <w:right w:val="nil"/>
            </w:tcBorders>
            <w:shd w:val="clear" w:color="auto" w:fill="auto"/>
            <w:vAlign w:val="center"/>
            <w:hideMark/>
          </w:tcPr>
          <w:p w:rsidR="00AC3C2B" w:rsidRPr="00DC733E" w:rsidRDefault="00AC3C2B" w:rsidP="00AC3C2B"/>
        </w:tc>
        <w:tc>
          <w:tcPr>
            <w:tcW w:w="537" w:type="dxa"/>
            <w:tcBorders>
              <w:top w:val="nil"/>
              <w:left w:val="nil"/>
              <w:bottom w:val="nil"/>
              <w:right w:val="nil"/>
            </w:tcBorders>
            <w:shd w:val="clear" w:color="auto" w:fill="auto"/>
            <w:vAlign w:val="center"/>
            <w:hideMark/>
          </w:tcPr>
          <w:p w:rsidR="00AC3C2B" w:rsidRPr="00DC733E" w:rsidRDefault="00AC3C2B" w:rsidP="00AC3C2B"/>
        </w:tc>
        <w:tc>
          <w:tcPr>
            <w:tcW w:w="537" w:type="dxa"/>
            <w:tcBorders>
              <w:top w:val="nil"/>
              <w:left w:val="nil"/>
              <w:bottom w:val="nil"/>
              <w:right w:val="nil"/>
            </w:tcBorders>
            <w:shd w:val="clear" w:color="auto" w:fill="auto"/>
            <w:vAlign w:val="center"/>
            <w:hideMark/>
          </w:tcPr>
          <w:p w:rsidR="00AC3C2B" w:rsidRPr="00DC733E" w:rsidRDefault="00AC3C2B" w:rsidP="00AC3C2B"/>
        </w:tc>
        <w:tc>
          <w:tcPr>
            <w:tcW w:w="468" w:type="dxa"/>
            <w:tcBorders>
              <w:top w:val="nil"/>
              <w:left w:val="nil"/>
              <w:bottom w:val="nil"/>
              <w:right w:val="nil"/>
            </w:tcBorders>
            <w:shd w:val="clear" w:color="auto" w:fill="auto"/>
            <w:vAlign w:val="center"/>
            <w:hideMark/>
          </w:tcPr>
          <w:p w:rsidR="00AC3C2B" w:rsidRPr="00DC733E" w:rsidRDefault="00AC3C2B" w:rsidP="00AC3C2B"/>
        </w:tc>
        <w:tc>
          <w:tcPr>
            <w:tcW w:w="471" w:type="dxa"/>
            <w:tcBorders>
              <w:top w:val="nil"/>
              <w:left w:val="nil"/>
              <w:bottom w:val="nil"/>
              <w:right w:val="nil"/>
            </w:tcBorders>
            <w:shd w:val="clear" w:color="auto" w:fill="auto"/>
            <w:vAlign w:val="center"/>
            <w:hideMark/>
          </w:tcPr>
          <w:p w:rsidR="00AC3C2B" w:rsidRPr="00DC733E" w:rsidRDefault="00AC3C2B" w:rsidP="00AC3C2B"/>
        </w:tc>
        <w:tc>
          <w:tcPr>
            <w:tcW w:w="304" w:type="dxa"/>
            <w:gridSpan w:val="2"/>
            <w:tcBorders>
              <w:top w:val="nil"/>
              <w:left w:val="nil"/>
              <w:bottom w:val="nil"/>
              <w:right w:val="nil"/>
            </w:tcBorders>
            <w:shd w:val="clear" w:color="auto" w:fill="auto"/>
            <w:vAlign w:val="center"/>
            <w:hideMark/>
          </w:tcPr>
          <w:p w:rsidR="00AC3C2B" w:rsidRPr="00DC733E" w:rsidRDefault="00AC3C2B" w:rsidP="00AC3C2B"/>
        </w:tc>
        <w:tc>
          <w:tcPr>
            <w:tcW w:w="304" w:type="dxa"/>
            <w:gridSpan w:val="2"/>
            <w:tcBorders>
              <w:top w:val="nil"/>
              <w:left w:val="nil"/>
              <w:bottom w:val="nil"/>
              <w:right w:val="nil"/>
            </w:tcBorders>
            <w:shd w:val="clear" w:color="auto" w:fill="auto"/>
            <w:vAlign w:val="center"/>
            <w:hideMark/>
          </w:tcPr>
          <w:p w:rsidR="00AC3C2B" w:rsidRPr="00DC733E" w:rsidRDefault="00AC3C2B" w:rsidP="00AC3C2B"/>
        </w:tc>
        <w:tc>
          <w:tcPr>
            <w:tcW w:w="607" w:type="dxa"/>
            <w:gridSpan w:val="2"/>
            <w:tcBorders>
              <w:top w:val="nil"/>
              <w:left w:val="nil"/>
              <w:bottom w:val="nil"/>
              <w:right w:val="nil"/>
            </w:tcBorders>
            <w:shd w:val="clear" w:color="auto" w:fill="auto"/>
            <w:vAlign w:val="center"/>
            <w:hideMark/>
          </w:tcPr>
          <w:p w:rsidR="00AC3C2B" w:rsidRPr="00DC733E" w:rsidRDefault="00AC3C2B" w:rsidP="00AC3C2B"/>
        </w:tc>
        <w:tc>
          <w:tcPr>
            <w:tcW w:w="1260" w:type="dxa"/>
            <w:gridSpan w:val="2"/>
            <w:tcBorders>
              <w:top w:val="nil"/>
              <w:left w:val="nil"/>
              <w:bottom w:val="nil"/>
              <w:right w:val="nil"/>
            </w:tcBorders>
            <w:shd w:val="clear" w:color="auto" w:fill="auto"/>
            <w:vAlign w:val="center"/>
            <w:hideMark/>
          </w:tcPr>
          <w:p w:rsidR="00AC3C2B" w:rsidRPr="00DC733E" w:rsidRDefault="00AC3C2B" w:rsidP="00AC3C2B"/>
        </w:tc>
        <w:tc>
          <w:tcPr>
            <w:tcW w:w="1940" w:type="dxa"/>
            <w:gridSpan w:val="2"/>
            <w:tcBorders>
              <w:top w:val="nil"/>
              <w:left w:val="nil"/>
              <w:bottom w:val="nil"/>
              <w:right w:val="nil"/>
            </w:tcBorders>
            <w:shd w:val="clear" w:color="auto" w:fill="auto"/>
            <w:vAlign w:val="center"/>
            <w:hideMark/>
          </w:tcPr>
          <w:p w:rsidR="00AC3C2B" w:rsidRPr="00DC733E" w:rsidRDefault="00AC3C2B" w:rsidP="00AC3C2B"/>
        </w:tc>
      </w:tr>
      <w:tr w:rsidR="00C14230" w:rsidRPr="00DC733E" w:rsidTr="00C14230">
        <w:trPr>
          <w:trHeight w:val="375"/>
        </w:trPr>
        <w:tc>
          <w:tcPr>
            <w:tcW w:w="10085" w:type="dxa"/>
            <w:gridSpan w:val="21"/>
            <w:tcBorders>
              <w:top w:val="nil"/>
              <w:left w:val="nil"/>
              <w:bottom w:val="nil"/>
              <w:right w:val="nil"/>
            </w:tcBorders>
            <w:shd w:val="clear" w:color="auto" w:fill="auto"/>
            <w:noWrap/>
            <w:vAlign w:val="center"/>
            <w:hideMark/>
          </w:tcPr>
          <w:p w:rsidR="00AC3C2B" w:rsidRPr="00DC733E" w:rsidRDefault="00AC3C2B" w:rsidP="00AC3C2B">
            <w:pPr>
              <w:rPr>
                <w:color w:val="000000"/>
              </w:rPr>
            </w:pPr>
            <w:r w:rsidRPr="00DC733E">
              <w:rPr>
                <w:color w:val="000000"/>
              </w:rPr>
              <w:t>ФИО и должность лица, получившего указанные сведения                                   Подпись                                               Дата составления таблицы</w:t>
            </w:r>
          </w:p>
        </w:tc>
        <w:tc>
          <w:tcPr>
            <w:tcW w:w="304" w:type="dxa"/>
            <w:gridSpan w:val="2"/>
            <w:tcBorders>
              <w:top w:val="nil"/>
              <w:left w:val="nil"/>
              <w:bottom w:val="nil"/>
              <w:right w:val="nil"/>
            </w:tcBorders>
            <w:shd w:val="clear" w:color="auto" w:fill="auto"/>
            <w:noWrap/>
            <w:vAlign w:val="bottom"/>
            <w:hideMark/>
          </w:tcPr>
          <w:p w:rsidR="00AC3C2B" w:rsidRPr="00DC733E" w:rsidRDefault="00AC3C2B" w:rsidP="00AC3C2B">
            <w:pPr>
              <w:rPr>
                <w:color w:val="000000"/>
                <w:sz w:val="28"/>
                <w:szCs w:val="28"/>
              </w:rPr>
            </w:pPr>
          </w:p>
        </w:tc>
        <w:tc>
          <w:tcPr>
            <w:tcW w:w="304" w:type="dxa"/>
            <w:gridSpan w:val="2"/>
            <w:tcBorders>
              <w:top w:val="nil"/>
              <w:left w:val="nil"/>
              <w:bottom w:val="nil"/>
              <w:right w:val="nil"/>
            </w:tcBorders>
            <w:shd w:val="clear" w:color="auto" w:fill="auto"/>
            <w:noWrap/>
            <w:vAlign w:val="bottom"/>
            <w:hideMark/>
          </w:tcPr>
          <w:p w:rsidR="00AC3C2B" w:rsidRPr="00DC733E" w:rsidRDefault="00AC3C2B" w:rsidP="00AC3C2B"/>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1260" w:type="dxa"/>
            <w:gridSpan w:val="2"/>
            <w:tcBorders>
              <w:top w:val="nil"/>
              <w:left w:val="nil"/>
              <w:bottom w:val="nil"/>
              <w:right w:val="nil"/>
            </w:tcBorders>
            <w:shd w:val="clear" w:color="auto" w:fill="auto"/>
            <w:noWrap/>
            <w:vAlign w:val="bottom"/>
            <w:hideMark/>
          </w:tcPr>
          <w:p w:rsidR="00AC3C2B" w:rsidRPr="00DC733E" w:rsidRDefault="00AC3C2B" w:rsidP="00AC3C2B"/>
        </w:tc>
        <w:tc>
          <w:tcPr>
            <w:tcW w:w="1940" w:type="dxa"/>
            <w:gridSpan w:val="2"/>
            <w:tcBorders>
              <w:top w:val="nil"/>
              <w:left w:val="nil"/>
              <w:bottom w:val="nil"/>
              <w:right w:val="nil"/>
            </w:tcBorders>
            <w:shd w:val="clear" w:color="auto" w:fill="auto"/>
            <w:noWrap/>
            <w:vAlign w:val="bottom"/>
            <w:hideMark/>
          </w:tcPr>
          <w:p w:rsidR="00AC3C2B" w:rsidRPr="00DC733E" w:rsidRDefault="00AC3C2B" w:rsidP="00AC3C2B"/>
        </w:tc>
      </w:tr>
      <w:tr w:rsidR="00C14230" w:rsidRPr="00DC733E" w:rsidTr="00C14230">
        <w:trPr>
          <w:gridAfter w:val="1"/>
          <w:wAfter w:w="9" w:type="dxa"/>
          <w:trHeight w:val="375"/>
        </w:trPr>
        <w:tc>
          <w:tcPr>
            <w:tcW w:w="2438" w:type="dxa"/>
            <w:tcBorders>
              <w:top w:val="nil"/>
              <w:left w:val="nil"/>
              <w:bottom w:val="nil"/>
              <w:right w:val="nil"/>
            </w:tcBorders>
            <w:shd w:val="clear" w:color="auto" w:fill="auto"/>
            <w:noWrap/>
            <w:vAlign w:val="bottom"/>
            <w:hideMark/>
          </w:tcPr>
          <w:p w:rsidR="00AC3C2B" w:rsidRPr="00DC733E" w:rsidRDefault="00AC3C2B" w:rsidP="00AC3C2B"/>
        </w:tc>
        <w:tc>
          <w:tcPr>
            <w:tcW w:w="607" w:type="dxa"/>
            <w:tcBorders>
              <w:top w:val="nil"/>
              <w:left w:val="nil"/>
              <w:bottom w:val="nil"/>
              <w:right w:val="nil"/>
            </w:tcBorders>
            <w:shd w:val="clear" w:color="auto" w:fill="auto"/>
            <w:noWrap/>
            <w:vAlign w:val="bottom"/>
            <w:hideMark/>
          </w:tcPr>
          <w:p w:rsidR="00AC3C2B" w:rsidRPr="00DC733E" w:rsidRDefault="00AC3C2B" w:rsidP="00AC3C2B"/>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1074" w:type="dxa"/>
            <w:gridSpan w:val="2"/>
            <w:tcBorders>
              <w:top w:val="nil"/>
              <w:left w:val="nil"/>
              <w:bottom w:val="nil"/>
              <w:right w:val="nil"/>
            </w:tcBorders>
            <w:shd w:val="clear" w:color="auto" w:fill="auto"/>
            <w:noWrap/>
            <w:vAlign w:val="bottom"/>
            <w:hideMark/>
          </w:tcPr>
          <w:p w:rsidR="00AC3C2B" w:rsidRPr="00DC733E" w:rsidRDefault="00AC3C2B" w:rsidP="00AC3C2B"/>
        </w:tc>
        <w:tc>
          <w:tcPr>
            <w:tcW w:w="390" w:type="dxa"/>
            <w:gridSpan w:val="2"/>
            <w:tcBorders>
              <w:top w:val="nil"/>
              <w:left w:val="nil"/>
              <w:bottom w:val="nil"/>
              <w:right w:val="nil"/>
            </w:tcBorders>
            <w:shd w:val="clear" w:color="auto" w:fill="auto"/>
            <w:noWrap/>
            <w:vAlign w:val="bottom"/>
            <w:hideMark/>
          </w:tcPr>
          <w:p w:rsidR="00AC3C2B" w:rsidRPr="00DC733E" w:rsidRDefault="00AC3C2B" w:rsidP="00AC3C2B"/>
        </w:tc>
        <w:tc>
          <w:tcPr>
            <w:tcW w:w="468" w:type="dxa"/>
            <w:gridSpan w:val="2"/>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537" w:type="dxa"/>
            <w:tcBorders>
              <w:top w:val="nil"/>
              <w:left w:val="nil"/>
              <w:bottom w:val="nil"/>
              <w:right w:val="nil"/>
            </w:tcBorders>
            <w:shd w:val="clear" w:color="auto" w:fill="auto"/>
            <w:noWrap/>
            <w:vAlign w:val="bottom"/>
            <w:hideMark/>
          </w:tcPr>
          <w:p w:rsidR="00AC3C2B" w:rsidRPr="00DC733E" w:rsidRDefault="00AC3C2B" w:rsidP="00AC3C2B"/>
        </w:tc>
        <w:tc>
          <w:tcPr>
            <w:tcW w:w="537" w:type="dxa"/>
            <w:tcBorders>
              <w:top w:val="nil"/>
              <w:left w:val="nil"/>
              <w:bottom w:val="nil"/>
              <w:right w:val="nil"/>
            </w:tcBorders>
            <w:shd w:val="clear" w:color="auto" w:fill="auto"/>
            <w:noWrap/>
            <w:vAlign w:val="bottom"/>
            <w:hideMark/>
          </w:tcPr>
          <w:p w:rsidR="00AC3C2B" w:rsidRPr="00DC733E" w:rsidRDefault="00AC3C2B" w:rsidP="00AC3C2B"/>
        </w:tc>
        <w:tc>
          <w:tcPr>
            <w:tcW w:w="468" w:type="dxa"/>
            <w:tcBorders>
              <w:top w:val="nil"/>
              <w:left w:val="nil"/>
              <w:bottom w:val="nil"/>
              <w:right w:val="nil"/>
            </w:tcBorders>
            <w:shd w:val="clear" w:color="auto" w:fill="auto"/>
            <w:noWrap/>
            <w:vAlign w:val="bottom"/>
            <w:hideMark/>
          </w:tcPr>
          <w:p w:rsidR="00AC3C2B" w:rsidRPr="00DC733E" w:rsidRDefault="00AC3C2B" w:rsidP="00AC3C2B"/>
        </w:tc>
        <w:tc>
          <w:tcPr>
            <w:tcW w:w="471" w:type="dxa"/>
            <w:tcBorders>
              <w:top w:val="nil"/>
              <w:left w:val="nil"/>
              <w:bottom w:val="nil"/>
              <w:right w:val="nil"/>
            </w:tcBorders>
            <w:shd w:val="clear" w:color="auto" w:fill="auto"/>
            <w:noWrap/>
            <w:vAlign w:val="bottom"/>
            <w:hideMark/>
          </w:tcPr>
          <w:p w:rsidR="00AC3C2B" w:rsidRPr="00DC733E" w:rsidRDefault="00AC3C2B" w:rsidP="00AC3C2B"/>
        </w:tc>
        <w:tc>
          <w:tcPr>
            <w:tcW w:w="304" w:type="dxa"/>
            <w:gridSpan w:val="2"/>
            <w:tcBorders>
              <w:top w:val="nil"/>
              <w:left w:val="nil"/>
              <w:bottom w:val="nil"/>
              <w:right w:val="nil"/>
            </w:tcBorders>
            <w:shd w:val="clear" w:color="auto" w:fill="auto"/>
            <w:noWrap/>
            <w:vAlign w:val="bottom"/>
            <w:hideMark/>
          </w:tcPr>
          <w:p w:rsidR="00AC3C2B" w:rsidRPr="00DC733E" w:rsidRDefault="00AC3C2B" w:rsidP="00AC3C2B"/>
        </w:tc>
        <w:tc>
          <w:tcPr>
            <w:tcW w:w="304" w:type="dxa"/>
            <w:gridSpan w:val="2"/>
            <w:tcBorders>
              <w:top w:val="nil"/>
              <w:left w:val="nil"/>
              <w:bottom w:val="nil"/>
              <w:right w:val="nil"/>
            </w:tcBorders>
            <w:shd w:val="clear" w:color="auto" w:fill="auto"/>
            <w:noWrap/>
            <w:vAlign w:val="bottom"/>
            <w:hideMark/>
          </w:tcPr>
          <w:p w:rsidR="00AC3C2B" w:rsidRPr="00DC733E" w:rsidRDefault="00AC3C2B" w:rsidP="00AC3C2B"/>
        </w:tc>
        <w:tc>
          <w:tcPr>
            <w:tcW w:w="607" w:type="dxa"/>
            <w:gridSpan w:val="2"/>
            <w:tcBorders>
              <w:top w:val="nil"/>
              <w:left w:val="nil"/>
              <w:bottom w:val="nil"/>
              <w:right w:val="nil"/>
            </w:tcBorders>
            <w:shd w:val="clear" w:color="auto" w:fill="auto"/>
            <w:noWrap/>
            <w:vAlign w:val="bottom"/>
            <w:hideMark/>
          </w:tcPr>
          <w:p w:rsidR="00AC3C2B" w:rsidRPr="00DC733E" w:rsidRDefault="00AC3C2B" w:rsidP="00AC3C2B"/>
        </w:tc>
        <w:tc>
          <w:tcPr>
            <w:tcW w:w="1260" w:type="dxa"/>
            <w:gridSpan w:val="2"/>
            <w:tcBorders>
              <w:top w:val="nil"/>
              <w:left w:val="nil"/>
              <w:bottom w:val="nil"/>
              <w:right w:val="nil"/>
            </w:tcBorders>
            <w:shd w:val="clear" w:color="auto" w:fill="auto"/>
            <w:noWrap/>
            <w:vAlign w:val="bottom"/>
            <w:hideMark/>
          </w:tcPr>
          <w:p w:rsidR="00AC3C2B" w:rsidRPr="00DC733E" w:rsidRDefault="00AC3C2B" w:rsidP="00AC3C2B"/>
        </w:tc>
        <w:tc>
          <w:tcPr>
            <w:tcW w:w="1940" w:type="dxa"/>
            <w:gridSpan w:val="2"/>
            <w:tcBorders>
              <w:top w:val="nil"/>
              <w:left w:val="nil"/>
              <w:bottom w:val="nil"/>
              <w:right w:val="nil"/>
            </w:tcBorders>
            <w:shd w:val="clear" w:color="auto" w:fill="auto"/>
            <w:noWrap/>
            <w:vAlign w:val="bottom"/>
            <w:hideMark/>
          </w:tcPr>
          <w:p w:rsidR="00AC3C2B" w:rsidRPr="00DC733E" w:rsidRDefault="00AC3C2B" w:rsidP="00AC3C2B"/>
        </w:tc>
      </w:tr>
      <w:tr w:rsidR="00E90920" w:rsidRPr="00DC733E" w:rsidTr="00242548">
        <w:trPr>
          <w:gridAfter w:val="1"/>
          <w:wAfter w:w="9" w:type="dxa"/>
          <w:trHeight w:val="375"/>
        </w:trPr>
        <w:tc>
          <w:tcPr>
            <w:tcW w:w="3045" w:type="dxa"/>
            <w:gridSpan w:val="2"/>
            <w:tcBorders>
              <w:top w:val="nil"/>
              <w:left w:val="nil"/>
              <w:bottom w:val="nil"/>
              <w:right w:val="nil"/>
            </w:tcBorders>
            <w:shd w:val="clear" w:color="auto" w:fill="auto"/>
            <w:vAlign w:val="center"/>
            <w:hideMark/>
          </w:tcPr>
          <w:p w:rsidR="00E90920" w:rsidRPr="00DC733E" w:rsidRDefault="00E90920" w:rsidP="00E90920">
            <w:pPr>
              <w:ind w:firstLine="602"/>
              <w:rPr>
                <w:color w:val="000000"/>
                <w:sz w:val="28"/>
                <w:szCs w:val="28"/>
              </w:rPr>
            </w:pPr>
            <w:r w:rsidRPr="00DC733E">
              <w:rPr>
                <w:spacing w:val="30"/>
              </w:rPr>
              <w:t xml:space="preserve">  Примечания</w:t>
            </w:r>
          </w:p>
        </w:tc>
        <w:tc>
          <w:tcPr>
            <w:tcW w:w="607" w:type="dxa"/>
            <w:gridSpan w:val="2"/>
            <w:tcBorders>
              <w:top w:val="nil"/>
              <w:left w:val="nil"/>
              <w:bottom w:val="nil"/>
              <w:right w:val="nil"/>
            </w:tcBorders>
            <w:shd w:val="clear" w:color="auto" w:fill="auto"/>
            <w:vAlign w:val="bottom"/>
            <w:hideMark/>
          </w:tcPr>
          <w:p w:rsidR="00E90920" w:rsidRPr="00DC733E" w:rsidRDefault="00E90920" w:rsidP="00AC3C2B"/>
        </w:tc>
        <w:tc>
          <w:tcPr>
            <w:tcW w:w="607" w:type="dxa"/>
            <w:gridSpan w:val="2"/>
            <w:tcBorders>
              <w:top w:val="nil"/>
              <w:left w:val="nil"/>
              <w:bottom w:val="nil"/>
              <w:right w:val="nil"/>
            </w:tcBorders>
            <w:shd w:val="clear" w:color="auto" w:fill="auto"/>
            <w:vAlign w:val="bottom"/>
            <w:hideMark/>
          </w:tcPr>
          <w:p w:rsidR="00E90920" w:rsidRPr="00DC733E" w:rsidRDefault="00E90920" w:rsidP="00AC3C2B"/>
        </w:tc>
        <w:tc>
          <w:tcPr>
            <w:tcW w:w="1074" w:type="dxa"/>
            <w:gridSpan w:val="2"/>
            <w:tcBorders>
              <w:top w:val="nil"/>
              <w:left w:val="nil"/>
              <w:bottom w:val="nil"/>
              <w:right w:val="nil"/>
            </w:tcBorders>
            <w:shd w:val="clear" w:color="auto" w:fill="auto"/>
            <w:vAlign w:val="bottom"/>
            <w:hideMark/>
          </w:tcPr>
          <w:p w:rsidR="00E90920" w:rsidRPr="00DC733E" w:rsidRDefault="00E90920" w:rsidP="00AC3C2B"/>
        </w:tc>
        <w:tc>
          <w:tcPr>
            <w:tcW w:w="390" w:type="dxa"/>
            <w:gridSpan w:val="2"/>
            <w:tcBorders>
              <w:top w:val="nil"/>
              <w:left w:val="nil"/>
              <w:bottom w:val="nil"/>
              <w:right w:val="nil"/>
            </w:tcBorders>
            <w:shd w:val="clear" w:color="auto" w:fill="auto"/>
            <w:vAlign w:val="bottom"/>
            <w:hideMark/>
          </w:tcPr>
          <w:p w:rsidR="00E90920" w:rsidRPr="00DC733E" w:rsidRDefault="00E90920" w:rsidP="00AC3C2B"/>
        </w:tc>
        <w:tc>
          <w:tcPr>
            <w:tcW w:w="468" w:type="dxa"/>
            <w:gridSpan w:val="2"/>
            <w:tcBorders>
              <w:top w:val="nil"/>
              <w:left w:val="nil"/>
              <w:bottom w:val="nil"/>
              <w:right w:val="nil"/>
            </w:tcBorders>
            <w:shd w:val="clear" w:color="auto" w:fill="auto"/>
            <w:vAlign w:val="bottom"/>
            <w:hideMark/>
          </w:tcPr>
          <w:p w:rsidR="00E90920" w:rsidRPr="00DC733E" w:rsidRDefault="00E90920" w:rsidP="00AC3C2B"/>
        </w:tc>
        <w:tc>
          <w:tcPr>
            <w:tcW w:w="468" w:type="dxa"/>
            <w:tcBorders>
              <w:top w:val="nil"/>
              <w:left w:val="nil"/>
              <w:bottom w:val="nil"/>
              <w:right w:val="nil"/>
            </w:tcBorders>
            <w:shd w:val="clear" w:color="auto" w:fill="auto"/>
            <w:vAlign w:val="bottom"/>
            <w:hideMark/>
          </w:tcPr>
          <w:p w:rsidR="00E90920" w:rsidRPr="00DC733E" w:rsidRDefault="00E90920" w:rsidP="00AC3C2B"/>
        </w:tc>
        <w:tc>
          <w:tcPr>
            <w:tcW w:w="468" w:type="dxa"/>
            <w:tcBorders>
              <w:top w:val="nil"/>
              <w:left w:val="nil"/>
              <w:bottom w:val="nil"/>
              <w:right w:val="nil"/>
            </w:tcBorders>
            <w:shd w:val="clear" w:color="auto" w:fill="auto"/>
            <w:vAlign w:val="bottom"/>
            <w:hideMark/>
          </w:tcPr>
          <w:p w:rsidR="00E90920" w:rsidRPr="00DC733E" w:rsidRDefault="00E90920" w:rsidP="00AC3C2B"/>
        </w:tc>
        <w:tc>
          <w:tcPr>
            <w:tcW w:w="468" w:type="dxa"/>
            <w:tcBorders>
              <w:top w:val="nil"/>
              <w:left w:val="nil"/>
              <w:bottom w:val="nil"/>
              <w:right w:val="nil"/>
            </w:tcBorders>
            <w:shd w:val="clear" w:color="auto" w:fill="auto"/>
            <w:vAlign w:val="bottom"/>
            <w:hideMark/>
          </w:tcPr>
          <w:p w:rsidR="00E90920" w:rsidRPr="00DC733E" w:rsidRDefault="00E90920" w:rsidP="00AC3C2B"/>
        </w:tc>
        <w:tc>
          <w:tcPr>
            <w:tcW w:w="468" w:type="dxa"/>
            <w:tcBorders>
              <w:top w:val="nil"/>
              <w:left w:val="nil"/>
              <w:bottom w:val="nil"/>
              <w:right w:val="nil"/>
            </w:tcBorders>
            <w:shd w:val="clear" w:color="auto" w:fill="auto"/>
            <w:vAlign w:val="bottom"/>
            <w:hideMark/>
          </w:tcPr>
          <w:p w:rsidR="00E90920" w:rsidRPr="00DC733E" w:rsidRDefault="00E90920" w:rsidP="00AC3C2B"/>
        </w:tc>
        <w:tc>
          <w:tcPr>
            <w:tcW w:w="537" w:type="dxa"/>
            <w:tcBorders>
              <w:top w:val="nil"/>
              <w:left w:val="nil"/>
              <w:bottom w:val="nil"/>
              <w:right w:val="nil"/>
            </w:tcBorders>
            <w:shd w:val="clear" w:color="auto" w:fill="auto"/>
            <w:vAlign w:val="bottom"/>
            <w:hideMark/>
          </w:tcPr>
          <w:p w:rsidR="00E90920" w:rsidRPr="00DC733E" w:rsidRDefault="00E90920" w:rsidP="00AC3C2B"/>
        </w:tc>
        <w:tc>
          <w:tcPr>
            <w:tcW w:w="537" w:type="dxa"/>
            <w:tcBorders>
              <w:top w:val="nil"/>
              <w:left w:val="nil"/>
              <w:bottom w:val="nil"/>
              <w:right w:val="nil"/>
            </w:tcBorders>
            <w:shd w:val="clear" w:color="auto" w:fill="auto"/>
            <w:vAlign w:val="bottom"/>
            <w:hideMark/>
          </w:tcPr>
          <w:p w:rsidR="00E90920" w:rsidRPr="00DC733E" w:rsidRDefault="00E90920" w:rsidP="00AC3C2B"/>
        </w:tc>
        <w:tc>
          <w:tcPr>
            <w:tcW w:w="468" w:type="dxa"/>
            <w:tcBorders>
              <w:top w:val="nil"/>
              <w:left w:val="nil"/>
              <w:bottom w:val="nil"/>
              <w:right w:val="nil"/>
            </w:tcBorders>
            <w:shd w:val="clear" w:color="auto" w:fill="auto"/>
            <w:vAlign w:val="bottom"/>
            <w:hideMark/>
          </w:tcPr>
          <w:p w:rsidR="00E90920" w:rsidRPr="00DC733E" w:rsidRDefault="00E90920" w:rsidP="00AC3C2B"/>
        </w:tc>
        <w:tc>
          <w:tcPr>
            <w:tcW w:w="471" w:type="dxa"/>
            <w:tcBorders>
              <w:top w:val="nil"/>
              <w:left w:val="nil"/>
              <w:bottom w:val="nil"/>
              <w:right w:val="nil"/>
            </w:tcBorders>
            <w:shd w:val="clear" w:color="auto" w:fill="auto"/>
            <w:vAlign w:val="bottom"/>
            <w:hideMark/>
          </w:tcPr>
          <w:p w:rsidR="00E90920" w:rsidRPr="00DC733E" w:rsidRDefault="00E90920" w:rsidP="00AC3C2B"/>
        </w:tc>
        <w:tc>
          <w:tcPr>
            <w:tcW w:w="304" w:type="dxa"/>
            <w:gridSpan w:val="2"/>
            <w:tcBorders>
              <w:top w:val="nil"/>
              <w:left w:val="nil"/>
              <w:bottom w:val="nil"/>
              <w:right w:val="nil"/>
            </w:tcBorders>
            <w:shd w:val="clear" w:color="auto" w:fill="auto"/>
            <w:vAlign w:val="bottom"/>
            <w:hideMark/>
          </w:tcPr>
          <w:p w:rsidR="00E90920" w:rsidRPr="00DC733E" w:rsidRDefault="00E90920" w:rsidP="00AC3C2B"/>
        </w:tc>
        <w:tc>
          <w:tcPr>
            <w:tcW w:w="304" w:type="dxa"/>
            <w:gridSpan w:val="2"/>
            <w:tcBorders>
              <w:top w:val="nil"/>
              <w:left w:val="nil"/>
              <w:bottom w:val="nil"/>
              <w:right w:val="nil"/>
            </w:tcBorders>
            <w:shd w:val="clear" w:color="auto" w:fill="auto"/>
            <w:vAlign w:val="bottom"/>
            <w:hideMark/>
          </w:tcPr>
          <w:p w:rsidR="00E90920" w:rsidRPr="00DC733E" w:rsidRDefault="00E90920" w:rsidP="00AC3C2B"/>
        </w:tc>
        <w:tc>
          <w:tcPr>
            <w:tcW w:w="607" w:type="dxa"/>
            <w:gridSpan w:val="2"/>
            <w:tcBorders>
              <w:top w:val="nil"/>
              <w:left w:val="nil"/>
              <w:bottom w:val="nil"/>
              <w:right w:val="nil"/>
            </w:tcBorders>
            <w:shd w:val="clear" w:color="auto" w:fill="auto"/>
            <w:vAlign w:val="bottom"/>
            <w:hideMark/>
          </w:tcPr>
          <w:p w:rsidR="00E90920" w:rsidRPr="00DC733E" w:rsidRDefault="00E90920" w:rsidP="00AC3C2B"/>
        </w:tc>
        <w:tc>
          <w:tcPr>
            <w:tcW w:w="1260" w:type="dxa"/>
            <w:gridSpan w:val="2"/>
            <w:tcBorders>
              <w:top w:val="nil"/>
              <w:left w:val="nil"/>
              <w:bottom w:val="nil"/>
              <w:right w:val="nil"/>
            </w:tcBorders>
            <w:shd w:val="clear" w:color="auto" w:fill="auto"/>
            <w:vAlign w:val="bottom"/>
            <w:hideMark/>
          </w:tcPr>
          <w:p w:rsidR="00E90920" w:rsidRPr="00DC733E" w:rsidRDefault="00E90920" w:rsidP="00AC3C2B"/>
        </w:tc>
        <w:tc>
          <w:tcPr>
            <w:tcW w:w="1940" w:type="dxa"/>
            <w:gridSpan w:val="2"/>
            <w:tcBorders>
              <w:top w:val="nil"/>
              <w:left w:val="nil"/>
              <w:bottom w:val="nil"/>
              <w:right w:val="nil"/>
            </w:tcBorders>
            <w:shd w:val="clear" w:color="auto" w:fill="auto"/>
            <w:vAlign w:val="bottom"/>
            <w:hideMark/>
          </w:tcPr>
          <w:p w:rsidR="00E90920" w:rsidRPr="00DC733E" w:rsidRDefault="00E90920" w:rsidP="00AC3C2B"/>
        </w:tc>
      </w:tr>
      <w:tr w:rsidR="00AC3C2B" w:rsidRPr="00DC733E" w:rsidTr="00C14230">
        <w:trPr>
          <w:trHeight w:val="70"/>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1</w:t>
            </w:r>
            <w:r w:rsidR="005D6462" w:rsidRPr="00DC733E">
              <w:rPr>
                <w:color w:val="000000"/>
              </w:rPr>
              <w:t xml:space="preserve"> </w:t>
            </w:r>
            <w:r w:rsidRPr="00DC733E">
              <w:rPr>
                <w:color w:val="000000"/>
              </w:rPr>
              <w:t>Таблица используется для фиксации следующих сведений:</w:t>
            </w:r>
          </w:p>
        </w:tc>
      </w:tr>
      <w:tr w:rsidR="00AC3C2B" w:rsidRPr="00DC733E" w:rsidTr="00C14230">
        <w:trPr>
          <w:trHeight w:val="152"/>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а) информация о закупаемых товарах:</w:t>
            </w:r>
          </w:p>
        </w:tc>
      </w:tr>
      <w:tr w:rsidR="00AC3C2B" w:rsidRPr="00DC733E" w:rsidTr="00C14230">
        <w:trPr>
          <w:trHeight w:val="498"/>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 xml:space="preserve">наименования товаров, основные технические характеристики, в соответствии с которыми были выбраны модели товара для расчета начальной (максимальной) цены контракта (цены лота) (строка </w:t>
            </w:r>
            <w:r w:rsidR="005D6462" w:rsidRPr="00DC733E">
              <w:rPr>
                <w:color w:val="000000"/>
              </w:rPr>
              <w:t>«</w:t>
            </w:r>
            <w:r w:rsidRPr="00DC733E">
              <w:rPr>
                <w:color w:val="000000"/>
              </w:rPr>
              <w:t>Наименование товара, технические характеристики</w:t>
            </w:r>
            <w:r w:rsidR="005D6462" w:rsidRPr="00DC733E">
              <w:rPr>
                <w:color w:val="000000"/>
              </w:rPr>
              <w:t>»</w:t>
            </w:r>
            <w:r w:rsidRPr="00DC733E">
              <w:rPr>
                <w:color w:val="000000"/>
              </w:rPr>
              <w:t>);</w:t>
            </w:r>
          </w:p>
        </w:tc>
      </w:tr>
      <w:tr w:rsidR="00AC3C2B" w:rsidRPr="00DC733E" w:rsidTr="00C14230">
        <w:trPr>
          <w:trHeight w:val="81"/>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 xml:space="preserve">количество закупаемого товара каждого наименования (позиции) (строка </w:t>
            </w:r>
            <w:r w:rsidR="005D6462" w:rsidRPr="00DC733E">
              <w:rPr>
                <w:color w:val="000000"/>
              </w:rPr>
              <w:t>«</w:t>
            </w:r>
            <w:r w:rsidRPr="00DC733E">
              <w:rPr>
                <w:color w:val="000000"/>
              </w:rPr>
              <w:t>Количество единиц товара</w:t>
            </w:r>
            <w:r w:rsidR="005D6462" w:rsidRPr="00DC733E">
              <w:rPr>
                <w:color w:val="000000"/>
              </w:rPr>
              <w:t>»</w:t>
            </w:r>
            <w:r w:rsidRPr="00DC733E">
              <w:rPr>
                <w:color w:val="000000"/>
              </w:rPr>
              <w:t>);</w:t>
            </w:r>
          </w:p>
        </w:tc>
      </w:tr>
      <w:tr w:rsidR="00AC3C2B" w:rsidRPr="00DC733E" w:rsidTr="00C14230">
        <w:trPr>
          <w:trHeight w:val="256"/>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 xml:space="preserve">наименования моделей товара, выбранных для расчета начальной (максимальной) цены контракта (цены лота), а также их фирм производителей (строка </w:t>
            </w:r>
            <w:r w:rsidR="005D6462" w:rsidRPr="00DC733E">
              <w:rPr>
                <w:color w:val="000000"/>
              </w:rPr>
              <w:t>«</w:t>
            </w:r>
            <w:r w:rsidRPr="00DC733E">
              <w:rPr>
                <w:color w:val="000000"/>
              </w:rPr>
              <w:t>Модель, производитель</w:t>
            </w:r>
            <w:r w:rsidR="005D6462" w:rsidRPr="00DC733E">
              <w:rPr>
                <w:color w:val="000000"/>
              </w:rPr>
              <w:t>»</w:t>
            </w:r>
            <w:r w:rsidRPr="00DC733E">
              <w:rPr>
                <w:color w:val="000000"/>
              </w:rPr>
              <w:t>);</w:t>
            </w:r>
          </w:p>
        </w:tc>
      </w:tr>
      <w:tr w:rsidR="00AC3C2B" w:rsidRPr="00DC733E" w:rsidTr="00C14230">
        <w:trPr>
          <w:trHeight w:val="70"/>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б) информация о ценах на товары:</w:t>
            </w:r>
          </w:p>
        </w:tc>
      </w:tr>
      <w:tr w:rsidR="00AC3C2B" w:rsidRPr="00DC733E" w:rsidTr="00C14230">
        <w:trPr>
          <w:trHeight w:val="70"/>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 xml:space="preserve">цены за единицу товара каждого наименования (строка </w:t>
            </w:r>
            <w:r w:rsidR="005D6462" w:rsidRPr="00DC733E">
              <w:rPr>
                <w:color w:val="000000"/>
              </w:rPr>
              <w:t>«</w:t>
            </w:r>
            <w:r w:rsidRPr="00DC733E">
              <w:rPr>
                <w:color w:val="000000"/>
              </w:rPr>
              <w:t>Цена за единицу товара</w:t>
            </w:r>
            <w:r w:rsidR="005D6462" w:rsidRPr="00DC733E">
              <w:rPr>
                <w:color w:val="000000"/>
              </w:rPr>
              <w:t>»</w:t>
            </w:r>
            <w:r w:rsidRPr="00DC733E">
              <w:rPr>
                <w:color w:val="000000"/>
              </w:rPr>
              <w:t>);</w:t>
            </w:r>
          </w:p>
        </w:tc>
      </w:tr>
      <w:tr w:rsidR="00AC3C2B" w:rsidRPr="00DC733E" w:rsidTr="00C14230">
        <w:trPr>
          <w:trHeight w:val="119"/>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 xml:space="preserve">итоговые цены на весь объем закупаемого товара каждого наименования (каждой позиции) (строка </w:t>
            </w:r>
            <w:r w:rsidR="005D6462" w:rsidRPr="00DC733E">
              <w:rPr>
                <w:color w:val="000000"/>
              </w:rPr>
              <w:t>«</w:t>
            </w:r>
            <w:r w:rsidRPr="00DC733E">
              <w:rPr>
                <w:color w:val="000000"/>
              </w:rPr>
              <w:t>Итого</w:t>
            </w:r>
            <w:r w:rsidR="005D6462" w:rsidRPr="00DC733E">
              <w:rPr>
                <w:color w:val="000000"/>
              </w:rPr>
              <w:t>»</w:t>
            </w:r>
            <w:r w:rsidRPr="00DC733E">
              <w:rPr>
                <w:color w:val="000000"/>
              </w:rPr>
              <w:t>);</w:t>
            </w:r>
          </w:p>
        </w:tc>
      </w:tr>
      <w:tr w:rsidR="00AC3C2B" w:rsidRPr="00DC733E" w:rsidTr="00C14230">
        <w:trPr>
          <w:trHeight w:val="70"/>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в) ФИО и должность лица, получившего указанные сведения.</w:t>
            </w:r>
          </w:p>
        </w:tc>
      </w:tr>
      <w:tr w:rsidR="00AC3C2B" w:rsidRPr="00DC733E" w:rsidTr="00C14230">
        <w:trPr>
          <w:trHeight w:val="795"/>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2</w:t>
            </w:r>
            <w:r w:rsidR="005D6462" w:rsidRPr="00DC733E">
              <w:rPr>
                <w:color w:val="000000"/>
              </w:rPr>
              <w:t xml:space="preserve"> </w:t>
            </w:r>
            <w:r w:rsidRPr="00DC733E">
              <w:rPr>
                <w:color w:val="000000"/>
              </w:rPr>
              <w:t>При размещении заказа с поставкой товаров, закупаемых за пределами территории Российской Федерации, на условиях, предусматривающих выплату поставщиком таможенных пошлин, налогов и сборов, установленных законодательством Российской Федерации, таблица дополняется соответствующей строкой.</w:t>
            </w:r>
          </w:p>
        </w:tc>
      </w:tr>
      <w:tr w:rsidR="00AC3C2B" w:rsidRPr="00DC733E" w:rsidTr="00C14230">
        <w:trPr>
          <w:trHeight w:val="795"/>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3</w:t>
            </w:r>
            <w:r w:rsidR="005D6462" w:rsidRPr="00DC733E">
              <w:rPr>
                <w:color w:val="000000"/>
              </w:rPr>
              <w:t xml:space="preserve"> </w:t>
            </w:r>
            <w:r w:rsidRPr="00DC733E">
              <w:rPr>
                <w:color w:val="000000"/>
              </w:rPr>
              <w:t xml:space="preserve">Если доставка товара получателю не включена в цены, указанные в строке </w:t>
            </w:r>
            <w:r w:rsidR="005D6462" w:rsidRPr="00DC733E">
              <w:rPr>
                <w:color w:val="000000"/>
              </w:rPr>
              <w:t>«</w:t>
            </w:r>
            <w:r w:rsidRPr="00DC733E">
              <w:rPr>
                <w:color w:val="000000"/>
              </w:rPr>
              <w:t>Цена за единицу товара</w:t>
            </w:r>
            <w:r w:rsidR="005D6462" w:rsidRPr="00DC733E">
              <w:rPr>
                <w:color w:val="000000"/>
              </w:rPr>
              <w:t>»</w:t>
            </w:r>
            <w:r w:rsidRPr="00DC733E">
              <w:rPr>
                <w:color w:val="000000"/>
              </w:rPr>
              <w:t xml:space="preserve">, расчет начальной (максимальной) цены контракта (цены лота) производится на основе средних арифметических значений цен за единицу товара, рассчитанных для каждой модели товара, которые указываются в ячейках </w:t>
            </w:r>
            <w:r w:rsidR="005D6462" w:rsidRPr="00DC733E">
              <w:rPr>
                <w:color w:val="000000"/>
              </w:rPr>
              <w:t>«</w:t>
            </w:r>
            <w:r w:rsidRPr="00DC733E">
              <w:rPr>
                <w:color w:val="000000"/>
              </w:rPr>
              <w:t>Средняя</w:t>
            </w:r>
            <w:r w:rsidR="005D6462" w:rsidRPr="00DC733E">
              <w:rPr>
                <w:color w:val="000000"/>
              </w:rPr>
              <w:t>»</w:t>
            </w:r>
            <w:r w:rsidRPr="00DC733E">
              <w:rPr>
                <w:color w:val="000000"/>
              </w:rPr>
              <w:t xml:space="preserve"> данной графы.</w:t>
            </w:r>
          </w:p>
        </w:tc>
      </w:tr>
      <w:tr w:rsidR="00AC3C2B" w:rsidRPr="00DC733E" w:rsidTr="00C14230">
        <w:trPr>
          <w:trHeight w:val="586"/>
        </w:trPr>
        <w:tc>
          <w:tcPr>
            <w:tcW w:w="14500" w:type="dxa"/>
            <w:gridSpan w:val="31"/>
            <w:tcBorders>
              <w:top w:val="nil"/>
              <w:left w:val="nil"/>
              <w:bottom w:val="nil"/>
              <w:right w:val="nil"/>
            </w:tcBorders>
            <w:shd w:val="clear" w:color="auto" w:fill="auto"/>
            <w:hideMark/>
          </w:tcPr>
          <w:p w:rsidR="00AC3C2B" w:rsidRPr="00DC733E" w:rsidRDefault="00900E1B" w:rsidP="00DF24B0">
            <w:pPr>
              <w:ind w:firstLine="744"/>
              <w:jc w:val="both"/>
              <w:rPr>
                <w:color w:val="000000"/>
              </w:rPr>
            </w:pPr>
            <w:r w:rsidRPr="00DC733E">
              <w:rPr>
                <w:color w:val="000000"/>
              </w:rPr>
              <w:t xml:space="preserve">4 </w:t>
            </w:r>
            <w:r w:rsidR="00AC3C2B" w:rsidRPr="00DC733E">
              <w:rPr>
                <w:color w:val="000000"/>
              </w:rPr>
              <w:t xml:space="preserve">В столбцах </w:t>
            </w:r>
            <w:r w:rsidR="005D6462" w:rsidRPr="00DC733E">
              <w:rPr>
                <w:color w:val="000000"/>
              </w:rPr>
              <w:t>«</w:t>
            </w:r>
            <w:r w:rsidR="00AC3C2B" w:rsidRPr="00DC733E">
              <w:rPr>
                <w:color w:val="000000"/>
              </w:rPr>
              <w:t>Средняя</w:t>
            </w:r>
            <w:r w:rsidR="005D6462" w:rsidRPr="00DC733E">
              <w:rPr>
                <w:color w:val="000000"/>
              </w:rPr>
              <w:t>»</w:t>
            </w:r>
            <w:r w:rsidR="00AC3C2B" w:rsidRPr="00DC733E">
              <w:rPr>
                <w:color w:val="000000"/>
              </w:rPr>
              <w:t xml:space="preserve"> графы </w:t>
            </w:r>
            <w:r w:rsidR="005D6462" w:rsidRPr="00DC733E">
              <w:rPr>
                <w:color w:val="000000"/>
              </w:rPr>
              <w:t>«</w:t>
            </w:r>
            <w:r w:rsidR="00AC3C2B" w:rsidRPr="00DC733E">
              <w:rPr>
                <w:color w:val="000000"/>
              </w:rPr>
              <w:t>Итого</w:t>
            </w:r>
            <w:r w:rsidR="005D6462" w:rsidRPr="00DC733E">
              <w:rPr>
                <w:color w:val="000000"/>
              </w:rPr>
              <w:t>»</w:t>
            </w:r>
            <w:r w:rsidR="00AC3C2B" w:rsidRPr="00DC733E">
              <w:rPr>
                <w:color w:val="000000"/>
              </w:rPr>
              <w:t xml:space="preserve"> отражаются итоговые усредненные цены по позиции каждой модели товара, рассчитанные как произведение средних цен за единицу товара и количества закупаемых единиц (единиц измерения) товара.</w:t>
            </w:r>
          </w:p>
        </w:tc>
      </w:tr>
      <w:tr w:rsidR="00AC3C2B" w:rsidRPr="00DC733E" w:rsidTr="00C14230">
        <w:trPr>
          <w:trHeight w:val="1185"/>
        </w:trPr>
        <w:tc>
          <w:tcPr>
            <w:tcW w:w="14500" w:type="dxa"/>
            <w:gridSpan w:val="31"/>
            <w:tcBorders>
              <w:top w:val="nil"/>
              <w:left w:val="nil"/>
              <w:bottom w:val="nil"/>
              <w:right w:val="nil"/>
            </w:tcBorders>
            <w:shd w:val="clear" w:color="auto" w:fill="auto"/>
            <w:hideMark/>
          </w:tcPr>
          <w:p w:rsidR="00900E1B" w:rsidRPr="00DC733E" w:rsidRDefault="00900E1B" w:rsidP="00DF24B0">
            <w:pPr>
              <w:ind w:firstLine="744"/>
              <w:jc w:val="both"/>
              <w:rPr>
                <w:color w:val="000000"/>
              </w:rPr>
            </w:pPr>
            <w:r w:rsidRPr="00DC733E">
              <w:rPr>
                <w:color w:val="000000"/>
              </w:rPr>
              <w:t>5</w:t>
            </w:r>
            <w:r w:rsidR="005D6462" w:rsidRPr="00DC733E">
              <w:rPr>
                <w:color w:val="000000"/>
              </w:rPr>
              <w:t xml:space="preserve"> </w:t>
            </w:r>
            <w:r w:rsidR="00AC3C2B" w:rsidRPr="00DC733E">
              <w:rPr>
                <w:color w:val="000000"/>
              </w:rPr>
              <w:t xml:space="preserve">Расчет стоимости всего объема закупаемого товара производится на основании цен каждого опрошенного поставщика. Результаты расчетов указываются в строке </w:t>
            </w:r>
            <w:r w:rsidR="005D6462" w:rsidRPr="00DC733E">
              <w:rPr>
                <w:color w:val="000000"/>
              </w:rPr>
              <w:t>«</w:t>
            </w:r>
            <w:r w:rsidR="00AC3C2B" w:rsidRPr="00DC733E">
              <w:rPr>
                <w:color w:val="000000"/>
              </w:rPr>
              <w:t>Итого</w:t>
            </w:r>
            <w:r w:rsidR="005D6462" w:rsidRPr="00DC733E">
              <w:rPr>
                <w:color w:val="000000"/>
              </w:rPr>
              <w:t>»</w:t>
            </w:r>
            <w:r w:rsidR="00AC3C2B" w:rsidRPr="00DC733E">
              <w:rPr>
                <w:color w:val="000000"/>
              </w:rPr>
              <w:t xml:space="preserve">. Строка </w:t>
            </w:r>
            <w:r w:rsidR="005D6462" w:rsidRPr="00DC733E">
              <w:rPr>
                <w:color w:val="000000"/>
              </w:rPr>
              <w:t>«</w:t>
            </w:r>
            <w:r w:rsidR="00AC3C2B" w:rsidRPr="00DC733E">
              <w:rPr>
                <w:color w:val="000000"/>
              </w:rPr>
              <w:t>Итого товары</w:t>
            </w:r>
            <w:r w:rsidR="005D6462" w:rsidRPr="00DC733E">
              <w:rPr>
                <w:color w:val="000000"/>
              </w:rPr>
              <w:t>»</w:t>
            </w:r>
            <w:r w:rsidR="00AC3C2B" w:rsidRPr="00DC733E">
              <w:rPr>
                <w:color w:val="000000"/>
              </w:rPr>
              <w:t xml:space="preserve"> используется для суммирования итоговых цен всех наименований (позиций) закупаемого товара и используется при закупке двух и более наименований товара в рамках одного контракта (лота). </w:t>
            </w:r>
          </w:p>
          <w:p w:rsidR="00AC3C2B" w:rsidRPr="00DC733E" w:rsidRDefault="00900E1B" w:rsidP="00DF24B0">
            <w:pPr>
              <w:ind w:firstLine="744"/>
              <w:jc w:val="both"/>
              <w:rPr>
                <w:color w:val="000000"/>
              </w:rPr>
            </w:pPr>
            <w:r w:rsidRPr="00DC733E">
              <w:rPr>
                <w:color w:val="000000"/>
              </w:rPr>
              <w:t xml:space="preserve">6 </w:t>
            </w:r>
            <w:r w:rsidR="00AC3C2B" w:rsidRPr="00DC733E">
              <w:rPr>
                <w:color w:val="000000"/>
              </w:rPr>
              <w:t xml:space="preserve">При закупке одного наименования товара в строку </w:t>
            </w:r>
            <w:r w:rsidR="005D6462" w:rsidRPr="00DC733E">
              <w:rPr>
                <w:color w:val="000000"/>
              </w:rPr>
              <w:t>«</w:t>
            </w:r>
            <w:r w:rsidR="00AC3C2B" w:rsidRPr="00DC733E">
              <w:rPr>
                <w:color w:val="000000"/>
              </w:rPr>
              <w:t>Итого товары</w:t>
            </w:r>
            <w:r w:rsidR="005D6462" w:rsidRPr="00DC733E">
              <w:rPr>
                <w:color w:val="000000"/>
              </w:rPr>
              <w:t>»</w:t>
            </w:r>
            <w:r w:rsidR="00AC3C2B" w:rsidRPr="00DC733E">
              <w:rPr>
                <w:color w:val="000000"/>
              </w:rPr>
              <w:t xml:space="preserve"> переносятся данные строки </w:t>
            </w:r>
            <w:r w:rsidR="005D6462" w:rsidRPr="00DC733E">
              <w:rPr>
                <w:color w:val="000000"/>
              </w:rPr>
              <w:t>«</w:t>
            </w:r>
            <w:r w:rsidR="00AC3C2B" w:rsidRPr="00DC733E">
              <w:rPr>
                <w:color w:val="000000"/>
              </w:rPr>
              <w:t>Итого</w:t>
            </w:r>
            <w:r w:rsidR="005D6462" w:rsidRPr="00DC733E">
              <w:rPr>
                <w:color w:val="000000"/>
              </w:rPr>
              <w:t>»</w:t>
            </w:r>
            <w:r w:rsidR="00AC3C2B" w:rsidRPr="00DC733E">
              <w:rPr>
                <w:color w:val="000000"/>
              </w:rPr>
              <w:t>.</w:t>
            </w:r>
          </w:p>
          <w:p w:rsidR="00900E1B" w:rsidRPr="00DC733E" w:rsidRDefault="00900E1B" w:rsidP="00DF24B0">
            <w:pPr>
              <w:ind w:firstLine="744"/>
              <w:rPr>
                <w:color w:val="000000"/>
              </w:rPr>
            </w:pPr>
            <w:r w:rsidRPr="00DC733E">
              <w:rPr>
                <w:spacing w:val="30"/>
              </w:rPr>
              <w:t>Пояснения по заполнению формы</w:t>
            </w:r>
          </w:p>
        </w:tc>
      </w:tr>
      <w:tr w:rsidR="00AC3C2B" w:rsidRPr="00DC733E" w:rsidTr="007445FC">
        <w:trPr>
          <w:trHeight w:val="925"/>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 xml:space="preserve">&lt;*&gt;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 При необходимости таблица может дополняться строкой с указанием наименований поставщиков, располагаемой перед строкой </w:t>
            </w:r>
            <w:r w:rsidR="005D6462" w:rsidRPr="00DC733E">
              <w:rPr>
                <w:color w:val="000000"/>
              </w:rPr>
              <w:t>«</w:t>
            </w:r>
            <w:r w:rsidRPr="00DC733E">
              <w:rPr>
                <w:color w:val="000000"/>
              </w:rPr>
              <w:t>Наименование товара. Технические характеристики</w:t>
            </w:r>
            <w:r w:rsidR="005D6462" w:rsidRPr="00DC733E">
              <w:rPr>
                <w:color w:val="000000"/>
              </w:rPr>
              <w:t>»</w:t>
            </w:r>
            <w:r w:rsidRPr="00DC733E">
              <w:rPr>
                <w:color w:val="000000"/>
              </w:rPr>
              <w:t xml:space="preserve"> каждой модели товара.</w:t>
            </w:r>
          </w:p>
        </w:tc>
      </w:tr>
      <w:tr w:rsidR="00AC3C2B" w:rsidRPr="00DC733E" w:rsidTr="00C14230">
        <w:trPr>
          <w:trHeight w:val="236"/>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&lt;**&gt; Средняя цена рассчитывается как среднее арифметическое цен, предложенных поставщиками по каждой модели товара.</w:t>
            </w:r>
          </w:p>
        </w:tc>
      </w:tr>
      <w:tr w:rsidR="00AC3C2B" w:rsidRPr="00DC733E" w:rsidTr="00C14230">
        <w:trPr>
          <w:trHeight w:val="375"/>
        </w:trPr>
        <w:tc>
          <w:tcPr>
            <w:tcW w:w="14500" w:type="dxa"/>
            <w:gridSpan w:val="31"/>
            <w:tcBorders>
              <w:top w:val="nil"/>
              <w:left w:val="nil"/>
              <w:bottom w:val="nil"/>
              <w:right w:val="nil"/>
            </w:tcBorders>
            <w:shd w:val="clear" w:color="auto" w:fill="auto"/>
            <w:hideMark/>
          </w:tcPr>
          <w:p w:rsidR="00AC3C2B" w:rsidRPr="00DC733E" w:rsidRDefault="00AC3C2B" w:rsidP="00DF24B0">
            <w:pPr>
              <w:ind w:firstLine="744"/>
              <w:jc w:val="both"/>
              <w:rPr>
                <w:color w:val="000000"/>
              </w:rPr>
            </w:pPr>
            <w:r w:rsidRPr="00DC733E">
              <w:rPr>
                <w:color w:val="000000"/>
              </w:rPr>
              <w:t xml:space="preserve">&lt;***&gt; Указывается наибольшая из полученных средних цен, указанных в колонках </w:t>
            </w:r>
            <w:r w:rsidR="005D6462" w:rsidRPr="00DC733E">
              <w:rPr>
                <w:color w:val="000000"/>
              </w:rPr>
              <w:t>«</w:t>
            </w:r>
            <w:r w:rsidRPr="00DC733E">
              <w:rPr>
                <w:color w:val="000000"/>
              </w:rPr>
              <w:t>средняя цена</w:t>
            </w:r>
            <w:r w:rsidR="005D6462" w:rsidRPr="00DC733E">
              <w:rPr>
                <w:color w:val="000000"/>
              </w:rPr>
              <w:t>»</w:t>
            </w:r>
            <w:r w:rsidRPr="00DC733E">
              <w:rPr>
                <w:color w:val="000000"/>
              </w:rPr>
              <w:t>.</w:t>
            </w: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B73EF8" w:rsidRPr="00DC733E" w:rsidRDefault="00B73EF8" w:rsidP="00DF24B0">
            <w:pPr>
              <w:ind w:firstLine="744"/>
              <w:jc w:val="both"/>
              <w:rPr>
                <w:color w:val="000000"/>
              </w:rPr>
            </w:pPr>
          </w:p>
          <w:p w:rsidR="007445FC" w:rsidRPr="00DC733E" w:rsidRDefault="007445FC" w:rsidP="00DF24B0">
            <w:pPr>
              <w:ind w:firstLine="744"/>
              <w:jc w:val="both"/>
              <w:rPr>
                <w:color w:val="000000"/>
              </w:rPr>
            </w:pPr>
          </w:p>
          <w:p w:rsidR="007445FC" w:rsidRPr="00DC733E" w:rsidRDefault="007445FC" w:rsidP="00DF24B0">
            <w:pPr>
              <w:ind w:firstLine="744"/>
              <w:jc w:val="both"/>
              <w:rPr>
                <w:color w:val="000000"/>
              </w:rPr>
            </w:pPr>
          </w:p>
        </w:tc>
      </w:tr>
    </w:tbl>
    <w:p w:rsidR="00B73EF8" w:rsidRPr="00DC733E" w:rsidRDefault="00B73EF8"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bookmarkStart w:id="407" w:name="_Toc125377192"/>
      <w:r w:rsidRPr="00DC733E">
        <w:rPr>
          <w:rFonts w:ascii="Times New Roman" w:hAnsi="Times New Roman"/>
          <w:color w:val="auto"/>
          <w:sz w:val="28"/>
          <w:szCs w:val="28"/>
        </w:rPr>
        <w:t>Форма 5</w:t>
      </w:r>
      <w:bookmarkEnd w:id="407"/>
    </w:p>
    <w:tbl>
      <w:tblPr>
        <w:tblW w:w="14394" w:type="dxa"/>
        <w:tblInd w:w="108" w:type="dxa"/>
        <w:tblLook w:val="04A0" w:firstRow="1" w:lastRow="0" w:firstColumn="1" w:lastColumn="0" w:noHBand="0" w:noVBand="1"/>
      </w:tblPr>
      <w:tblGrid>
        <w:gridCol w:w="1856"/>
        <w:gridCol w:w="605"/>
        <w:gridCol w:w="605"/>
        <w:gridCol w:w="605"/>
        <w:gridCol w:w="1124"/>
        <w:gridCol w:w="605"/>
        <w:gridCol w:w="417"/>
        <w:gridCol w:w="417"/>
        <w:gridCol w:w="417"/>
        <w:gridCol w:w="417"/>
        <w:gridCol w:w="536"/>
        <w:gridCol w:w="536"/>
        <w:gridCol w:w="417"/>
        <w:gridCol w:w="417"/>
        <w:gridCol w:w="420"/>
        <w:gridCol w:w="296"/>
        <w:gridCol w:w="296"/>
        <w:gridCol w:w="1204"/>
        <w:gridCol w:w="1392"/>
        <w:gridCol w:w="1812"/>
      </w:tblGrid>
      <w:tr w:rsidR="00B73EF8" w:rsidRPr="00DC733E" w:rsidTr="007445FC">
        <w:trPr>
          <w:trHeight w:val="375"/>
        </w:trPr>
        <w:tc>
          <w:tcPr>
            <w:tcW w:w="14394" w:type="dxa"/>
            <w:gridSpan w:val="20"/>
            <w:tcBorders>
              <w:top w:val="nil"/>
              <w:left w:val="nil"/>
              <w:bottom w:val="nil"/>
              <w:right w:val="nil"/>
            </w:tcBorders>
            <w:shd w:val="clear" w:color="auto" w:fill="auto"/>
            <w:noWrap/>
            <w:vAlign w:val="center"/>
            <w:hideMark/>
          </w:tcPr>
          <w:p w:rsidR="00B73EF8" w:rsidRPr="00DC733E" w:rsidRDefault="00B73EF8" w:rsidP="0029195C">
            <w:pPr>
              <w:jc w:val="center"/>
              <w:rPr>
                <w:color w:val="000000"/>
                <w:sz w:val="28"/>
                <w:szCs w:val="28"/>
              </w:rPr>
            </w:pPr>
            <w:r w:rsidRPr="00DC733E">
              <w:rPr>
                <w:color w:val="000000"/>
                <w:sz w:val="28"/>
                <w:szCs w:val="28"/>
              </w:rPr>
              <w:t>Таблица расчета начальной (максимальной) цены договор</w:t>
            </w:r>
            <w:r w:rsidR="0029195C" w:rsidRPr="00DC733E">
              <w:rPr>
                <w:color w:val="000000"/>
                <w:sz w:val="28"/>
                <w:szCs w:val="28"/>
              </w:rPr>
              <w:t>а</w:t>
            </w:r>
          </w:p>
        </w:tc>
      </w:tr>
      <w:tr w:rsidR="00B73EF8" w:rsidRPr="00DC733E" w:rsidTr="007445FC">
        <w:trPr>
          <w:trHeight w:val="375"/>
        </w:trPr>
        <w:tc>
          <w:tcPr>
            <w:tcW w:w="14394" w:type="dxa"/>
            <w:gridSpan w:val="20"/>
            <w:tcBorders>
              <w:top w:val="nil"/>
              <w:left w:val="nil"/>
              <w:bottom w:val="nil"/>
              <w:right w:val="nil"/>
            </w:tcBorders>
            <w:shd w:val="clear" w:color="auto" w:fill="auto"/>
            <w:noWrap/>
            <w:vAlign w:val="center"/>
            <w:hideMark/>
          </w:tcPr>
          <w:p w:rsidR="00B73EF8" w:rsidRPr="00DC733E" w:rsidRDefault="00B73EF8">
            <w:pPr>
              <w:jc w:val="center"/>
              <w:rPr>
                <w:color w:val="000000"/>
                <w:sz w:val="28"/>
                <w:szCs w:val="28"/>
              </w:rPr>
            </w:pPr>
            <w:r w:rsidRPr="00DC733E">
              <w:rPr>
                <w:color w:val="000000"/>
                <w:sz w:val="28"/>
                <w:szCs w:val="28"/>
              </w:rPr>
              <w:t>на поставку товаров с дополнительной комплектацией и предоставлением сопутствующих и других услуг, работ</w:t>
            </w:r>
          </w:p>
        </w:tc>
      </w:tr>
      <w:tr w:rsidR="00B73EF8" w:rsidRPr="00DC733E" w:rsidTr="007445FC">
        <w:trPr>
          <w:trHeight w:val="390"/>
        </w:trPr>
        <w:tc>
          <w:tcPr>
            <w:tcW w:w="4798" w:type="dxa"/>
            <w:gridSpan w:val="5"/>
            <w:tcBorders>
              <w:top w:val="nil"/>
              <w:left w:val="nil"/>
              <w:bottom w:val="nil"/>
              <w:right w:val="nil"/>
            </w:tcBorders>
            <w:shd w:val="clear" w:color="auto" w:fill="auto"/>
            <w:noWrap/>
            <w:vAlign w:val="center"/>
            <w:hideMark/>
          </w:tcPr>
          <w:p w:rsidR="00B73EF8" w:rsidRPr="00DC733E" w:rsidRDefault="00B73EF8" w:rsidP="00B73EF8">
            <w:pPr>
              <w:rPr>
                <w:color w:val="000000"/>
              </w:rPr>
            </w:pPr>
            <w:r w:rsidRPr="00DC733E">
              <w:rPr>
                <w:color w:val="000000"/>
              </w:rPr>
              <w:t>Лот №____________________________</w:t>
            </w:r>
          </w:p>
        </w:tc>
        <w:tc>
          <w:tcPr>
            <w:tcW w:w="603" w:type="dxa"/>
            <w:tcBorders>
              <w:top w:val="nil"/>
              <w:left w:val="nil"/>
              <w:bottom w:val="nil"/>
              <w:right w:val="nil"/>
            </w:tcBorders>
            <w:shd w:val="clear" w:color="auto" w:fill="auto"/>
            <w:noWrap/>
            <w:vAlign w:val="bottom"/>
            <w:hideMark/>
          </w:tcPr>
          <w:p w:rsidR="00B73EF8" w:rsidRPr="00DC733E" w:rsidRDefault="00B73EF8">
            <w:pPr>
              <w:rPr>
                <w:color w:val="000000"/>
              </w:rPr>
            </w:pPr>
          </w:p>
        </w:tc>
        <w:tc>
          <w:tcPr>
            <w:tcW w:w="3995" w:type="dxa"/>
            <w:gridSpan w:val="9"/>
            <w:tcBorders>
              <w:top w:val="nil"/>
              <w:left w:val="nil"/>
              <w:bottom w:val="nil"/>
              <w:right w:val="nil"/>
            </w:tcBorders>
            <w:shd w:val="clear" w:color="auto" w:fill="auto"/>
            <w:noWrap/>
            <w:vAlign w:val="center"/>
            <w:hideMark/>
          </w:tcPr>
          <w:p w:rsidR="00B73EF8" w:rsidRPr="00DC733E" w:rsidRDefault="00B73EF8" w:rsidP="007445FC">
            <w:pPr>
              <w:rPr>
                <w:color w:val="000000"/>
              </w:rPr>
            </w:pPr>
            <w:r w:rsidRPr="00DC733E">
              <w:rPr>
                <w:color w:val="000000"/>
              </w:rPr>
              <w:t>Способ размещения______________</w:t>
            </w:r>
          </w:p>
        </w:tc>
        <w:tc>
          <w:tcPr>
            <w:tcW w:w="296" w:type="dxa"/>
            <w:tcBorders>
              <w:top w:val="nil"/>
              <w:left w:val="nil"/>
              <w:bottom w:val="nil"/>
              <w:right w:val="nil"/>
            </w:tcBorders>
            <w:shd w:val="clear" w:color="auto" w:fill="auto"/>
            <w:noWrap/>
            <w:vAlign w:val="bottom"/>
            <w:hideMark/>
          </w:tcPr>
          <w:p w:rsidR="00B73EF8" w:rsidRPr="00DC733E" w:rsidRDefault="00B73EF8">
            <w:pPr>
              <w:rPr>
                <w:color w:val="000000"/>
              </w:rPr>
            </w:pPr>
          </w:p>
        </w:tc>
        <w:tc>
          <w:tcPr>
            <w:tcW w:w="296" w:type="dxa"/>
            <w:tcBorders>
              <w:top w:val="nil"/>
              <w:left w:val="nil"/>
              <w:bottom w:val="nil"/>
              <w:right w:val="nil"/>
            </w:tcBorders>
            <w:shd w:val="clear" w:color="auto" w:fill="auto"/>
            <w:noWrap/>
            <w:vAlign w:val="bottom"/>
            <w:hideMark/>
          </w:tcPr>
          <w:p w:rsidR="00B73EF8" w:rsidRPr="00DC733E" w:rsidRDefault="00B73EF8"/>
        </w:tc>
        <w:tc>
          <w:tcPr>
            <w:tcW w:w="1208" w:type="dxa"/>
            <w:tcBorders>
              <w:top w:val="nil"/>
              <w:left w:val="nil"/>
              <w:bottom w:val="nil"/>
              <w:right w:val="nil"/>
            </w:tcBorders>
            <w:shd w:val="clear" w:color="auto" w:fill="auto"/>
            <w:noWrap/>
            <w:vAlign w:val="bottom"/>
            <w:hideMark/>
          </w:tcPr>
          <w:p w:rsidR="00B73EF8" w:rsidRPr="00DC733E" w:rsidRDefault="00B73EF8"/>
        </w:tc>
        <w:tc>
          <w:tcPr>
            <w:tcW w:w="1397" w:type="dxa"/>
            <w:tcBorders>
              <w:top w:val="nil"/>
              <w:left w:val="nil"/>
              <w:bottom w:val="nil"/>
              <w:right w:val="nil"/>
            </w:tcBorders>
            <w:shd w:val="clear" w:color="auto" w:fill="auto"/>
            <w:noWrap/>
            <w:vAlign w:val="bottom"/>
            <w:hideMark/>
          </w:tcPr>
          <w:p w:rsidR="00B73EF8" w:rsidRPr="00DC733E" w:rsidRDefault="00B73EF8"/>
        </w:tc>
        <w:tc>
          <w:tcPr>
            <w:tcW w:w="1801" w:type="dxa"/>
            <w:tcBorders>
              <w:top w:val="nil"/>
              <w:left w:val="nil"/>
              <w:bottom w:val="nil"/>
              <w:right w:val="nil"/>
            </w:tcBorders>
            <w:shd w:val="clear" w:color="auto" w:fill="auto"/>
            <w:noWrap/>
            <w:vAlign w:val="bottom"/>
            <w:hideMark/>
          </w:tcPr>
          <w:p w:rsidR="00B73EF8" w:rsidRPr="00DC733E" w:rsidRDefault="00B73EF8"/>
        </w:tc>
      </w:tr>
      <w:tr w:rsidR="00B73EF8" w:rsidRPr="00DC733E" w:rsidTr="007445FC">
        <w:trPr>
          <w:trHeight w:val="525"/>
        </w:trPr>
        <w:tc>
          <w:tcPr>
            <w:tcW w:w="18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Категории</w:t>
            </w:r>
          </w:p>
        </w:tc>
        <w:tc>
          <w:tcPr>
            <w:tcW w:w="1806"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Цены поставщиков</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Средняя &lt;**&gt;</w:t>
            </w:r>
          </w:p>
        </w:tc>
        <w:tc>
          <w:tcPr>
            <w:tcW w:w="2275"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Цены поставщиков</w:t>
            </w:r>
          </w:p>
        </w:tc>
        <w:tc>
          <w:tcPr>
            <w:tcW w:w="10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Средняя &lt;**&gt;</w:t>
            </w:r>
          </w:p>
        </w:tc>
        <w:tc>
          <w:tcPr>
            <w:tcW w:w="3057"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Цены поставщиков</w:t>
            </w:r>
          </w:p>
        </w:tc>
        <w:tc>
          <w:tcPr>
            <w:tcW w:w="13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Средняя &lt;**&gt;</w:t>
            </w:r>
          </w:p>
        </w:tc>
        <w:tc>
          <w:tcPr>
            <w:tcW w:w="18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Начальная (максимальная) цена &lt;***&gt;</w:t>
            </w:r>
          </w:p>
        </w:tc>
      </w:tr>
      <w:tr w:rsidR="00B73EF8" w:rsidRPr="00DC733E" w:rsidTr="007445FC">
        <w:trPr>
          <w:trHeight w:val="825"/>
        </w:trPr>
        <w:tc>
          <w:tcPr>
            <w:tcW w:w="1864" w:type="dxa"/>
            <w:vMerge/>
            <w:tcBorders>
              <w:top w:val="single" w:sz="8" w:space="0" w:color="auto"/>
              <w:left w:val="single" w:sz="8" w:space="0" w:color="auto"/>
              <w:bottom w:val="single" w:sz="8" w:space="0" w:color="000000"/>
              <w:right w:val="single" w:sz="8" w:space="0" w:color="auto"/>
            </w:tcBorders>
            <w:vAlign w:val="center"/>
            <w:hideMark/>
          </w:tcPr>
          <w:p w:rsidR="00B73EF8" w:rsidRPr="00DC733E" w:rsidRDefault="00B73EF8">
            <w:pPr>
              <w:rPr>
                <w:color w:val="000000"/>
              </w:rPr>
            </w:pP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&lt;*&gt;</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&lt;*&gt;</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&lt;*&gt;</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B73EF8" w:rsidRPr="00DC733E" w:rsidRDefault="00B73EF8">
            <w:pPr>
              <w:rPr>
                <w:color w:val="000000"/>
              </w:rPr>
            </w:pPr>
          </w:p>
        </w:tc>
        <w:tc>
          <w:tcPr>
            <w:tcW w:w="603"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&lt;*&gt;</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&lt;*&gt;</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&lt;*&gt;</w:t>
            </w:r>
          </w:p>
        </w:tc>
        <w:tc>
          <w:tcPr>
            <w:tcW w:w="1066" w:type="dxa"/>
            <w:gridSpan w:val="2"/>
            <w:vMerge/>
            <w:tcBorders>
              <w:top w:val="single" w:sz="8" w:space="0" w:color="auto"/>
              <w:left w:val="single" w:sz="8" w:space="0" w:color="auto"/>
              <w:bottom w:val="single" w:sz="8" w:space="0" w:color="000000"/>
              <w:right w:val="single" w:sz="8" w:space="0" w:color="000000"/>
            </w:tcBorders>
            <w:vAlign w:val="center"/>
            <w:hideMark/>
          </w:tcPr>
          <w:p w:rsidR="00B73EF8" w:rsidRPr="00DC733E" w:rsidRDefault="00B73EF8">
            <w:pPr>
              <w:rPr>
                <w:color w:val="000000"/>
              </w:rPr>
            </w:pP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&lt;*&gt;</w:t>
            </w:r>
          </w:p>
        </w:tc>
        <w:tc>
          <w:tcPr>
            <w:tcW w:w="717"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&lt;*&gt;</w:t>
            </w:r>
          </w:p>
        </w:tc>
        <w:tc>
          <w:tcPr>
            <w:tcW w:w="1504"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&lt;*&gt;</w:t>
            </w:r>
          </w:p>
        </w:tc>
        <w:tc>
          <w:tcPr>
            <w:tcW w:w="1397" w:type="dxa"/>
            <w:vMerge/>
            <w:tcBorders>
              <w:top w:val="single" w:sz="8" w:space="0" w:color="auto"/>
              <w:left w:val="single" w:sz="8" w:space="0" w:color="auto"/>
              <w:bottom w:val="single" w:sz="8" w:space="0" w:color="000000"/>
              <w:right w:val="single" w:sz="8" w:space="0" w:color="auto"/>
            </w:tcBorders>
            <w:vAlign w:val="center"/>
            <w:hideMark/>
          </w:tcPr>
          <w:p w:rsidR="00B73EF8" w:rsidRPr="00DC733E" w:rsidRDefault="00B73EF8">
            <w:pPr>
              <w:rPr>
                <w:color w:val="000000"/>
              </w:rPr>
            </w:pPr>
          </w:p>
        </w:tc>
        <w:tc>
          <w:tcPr>
            <w:tcW w:w="1801" w:type="dxa"/>
            <w:vMerge/>
            <w:tcBorders>
              <w:top w:val="single" w:sz="8" w:space="0" w:color="auto"/>
              <w:left w:val="single" w:sz="8" w:space="0" w:color="auto"/>
              <w:bottom w:val="single" w:sz="8" w:space="0" w:color="000000"/>
              <w:right w:val="single" w:sz="8" w:space="0" w:color="auto"/>
            </w:tcBorders>
            <w:vAlign w:val="center"/>
            <w:hideMark/>
          </w:tcPr>
          <w:p w:rsidR="00B73EF8" w:rsidRPr="00DC733E" w:rsidRDefault="00B73EF8">
            <w:pPr>
              <w:rPr>
                <w:color w:val="000000"/>
              </w:rPr>
            </w:pPr>
          </w:p>
        </w:tc>
      </w:tr>
      <w:tr w:rsidR="00B73EF8" w:rsidRPr="00DC733E" w:rsidTr="007445FC">
        <w:trPr>
          <w:trHeight w:val="114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Наименование товара, тех. характеристики</w:t>
            </w:r>
          </w:p>
        </w:tc>
        <w:tc>
          <w:tcPr>
            <w:tcW w:w="10729" w:type="dxa"/>
            <w:gridSpan w:val="18"/>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r>
      <w:tr w:rsidR="00B73EF8" w:rsidRPr="00DC733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Количество единиц товара</w:t>
            </w:r>
          </w:p>
        </w:tc>
        <w:tc>
          <w:tcPr>
            <w:tcW w:w="10729" w:type="dxa"/>
            <w:gridSpan w:val="18"/>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r>
      <w:tr w:rsidR="00B73EF8" w:rsidRPr="00DC733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Модель, производитель</w:t>
            </w:r>
          </w:p>
        </w:tc>
        <w:tc>
          <w:tcPr>
            <w:tcW w:w="293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3759" w:type="dxa"/>
            <w:gridSpan w:val="8"/>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4036"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r>
      <w:tr w:rsidR="00B73EF8" w:rsidRPr="00DC733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Цена за ед. товара - всего</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r>
      <w:tr w:rsidR="00B73EF8" w:rsidRPr="00DC733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в том числе &lt;****&gt;</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X</w:t>
            </w:r>
          </w:p>
        </w:tc>
      </w:tr>
      <w:tr w:rsidR="00B73EF8" w:rsidRPr="00DC733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X</w:t>
            </w:r>
          </w:p>
        </w:tc>
      </w:tr>
      <w:tr w:rsidR="00B73EF8" w:rsidRPr="00DC733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Итого</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12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120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397"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r>
      <w:tr w:rsidR="00B73EF8" w:rsidRPr="00DC733E" w:rsidTr="007445FC">
        <w:trPr>
          <w:trHeight w:val="114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Наименование товара, тех. характеристики</w:t>
            </w:r>
          </w:p>
        </w:tc>
        <w:tc>
          <w:tcPr>
            <w:tcW w:w="10729" w:type="dxa"/>
            <w:gridSpan w:val="18"/>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r>
      <w:tr w:rsidR="00B73EF8" w:rsidRPr="00DC733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Количество единиц товара</w:t>
            </w:r>
          </w:p>
        </w:tc>
        <w:tc>
          <w:tcPr>
            <w:tcW w:w="10729" w:type="dxa"/>
            <w:gridSpan w:val="18"/>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r>
      <w:tr w:rsidR="00B73EF8" w:rsidRPr="00DC733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Модель, производитель</w:t>
            </w:r>
          </w:p>
        </w:tc>
        <w:tc>
          <w:tcPr>
            <w:tcW w:w="293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3759" w:type="dxa"/>
            <w:gridSpan w:val="8"/>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4036"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r>
      <w:tr w:rsidR="00B73EF8" w:rsidRPr="00DC733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Цена за ед. товара - всего</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r>
      <w:tr w:rsidR="00B73EF8" w:rsidRPr="00DC733E" w:rsidTr="007445FC">
        <w:trPr>
          <w:trHeight w:val="765"/>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в том числе &lt;****&gt;</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X</w:t>
            </w:r>
          </w:p>
        </w:tc>
      </w:tr>
      <w:tr w:rsidR="00B73EF8" w:rsidRPr="00DC733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X</w:t>
            </w:r>
          </w:p>
        </w:tc>
      </w:tr>
      <w:tr w:rsidR="00B73EF8" w:rsidRPr="00DC733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Итого</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12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120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397"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r>
      <w:tr w:rsidR="00B73EF8" w:rsidRPr="00DC733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12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 </w:t>
            </w:r>
          </w:p>
        </w:tc>
        <w:tc>
          <w:tcPr>
            <w:tcW w:w="120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397"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r>
      <w:tr w:rsidR="00B73EF8" w:rsidRPr="00DC733E" w:rsidTr="007445FC">
        <w:trPr>
          <w:trHeight w:val="390"/>
        </w:trPr>
        <w:tc>
          <w:tcPr>
            <w:tcW w:w="1864" w:type="dxa"/>
            <w:tcBorders>
              <w:top w:val="nil"/>
              <w:left w:val="single" w:sz="8" w:space="0" w:color="auto"/>
              <w:bottom w:val="single" w:sz="8" w:space="0" w:color="auto"/>
              <w:right w:val="single" w:sz="8" w:space="0" w:color="auto"/>
            </w:tcBorders>
            <w:shd w:val="clear" w:color="auto" w:fill="auto"/>
            <w:vAlign w:val="center"/>
            <w:hideMark/>
          </w:tcPr>
          <w:p w:rsidR="00B73EF8" w:rsidRPr="00DC733E" w:rsidRDefault="00B73EF8">
            <w:pPr>
              <w:rPr>
                <w:color w:val="000000"/>
              </w:rPr>
            </w:pPr>
            <w:r w:rsidRPr="00DC733E">
              <w:rPr>
                <w:color w:val="000000"/>
              </w:rPr>
              <w:t>Итого товары</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602"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12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02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836"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951"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839"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592" w:type="dxa"/>
            <w:gridSpan w:val="2"/>
            <w:tcBorders>
              <w:top w:val="single" w:sz="8" w:space="0" w:color="auto"/>
              <w:left w:val="nil"/>
              <w:bottom w:val="single" w:sz="8" w:space="0" w:color="auto"/>
              <w:right w:val="single" w:sz="8" w:space="0" w:color="000000"/>
            </w:tcBorders>
            <w:shd w:val="clear" w:color="auto" w:fill="auto"/>
            <w:vAlign w:val="center"/>
            <w:hideMark/>
          </w:tcPr>
          <w:p w:rsidR="00B73EF8" w:rsidRPr="00DC733E" w:rsidRDefault="00B73EF8">
            <w:pPr>
              <w:jc w:val="center"/>
              <w:rPr>
                <w:color w:val="000000"/>
              </w:rPr>
            </w:pPr>
            <w:r w:rsidRPr="00DC733E">
              <w:rPr>
                <w:color w:val="000000"/>
              </w:rPr>
              <w:t>Х</w:t>
            </w:r>
          </w:p>
        </w:tc>
        <w:tc>
          <w:tcPr>
            <w:tcW w:w="1208"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397"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Х</w:t>
            </w:r>
          </w:p>
        </w:tc>
        <w:tc>
          <w:tcPr>
            <w:tcW w:w="1801" w:type="dxa"/>
            <w:tcBorders>
              <w:top w:val="nil"/>
              <w:left w:val="nil"/>
              <w:bottom w:val="single" w:sz="8" w:space="0" w:color="auto"/>
              <w:right w:val="single" w:sz="8" w:space="0" w:color="auto"/>
            </w:tcBorders>
            <w:shd w:val="clear" w:color="auto" w:fill="auto"/>
            <w:vAlign w:val="center"/>
            <w:hideMark/>
          </w:tcPr>
          <w:p w:rsidR="00B73EF8" w:rsidRPr="00DC733E" w:rsidRDefault="00B73EF8">
            <w:pPr>
              <w:jc w:val="center"/>
              <w:rPr>
                <w:color w:val="000000"/>
              </w:rPr>
            </w:pPr>
            <w:r w:rsidRPr="00DC733E">
              <w:rPr>
                <w:color w:val="000000"/>
              </w:rPr>
              <w:t> </w:t>
            </w:r>
          </w:p>
        </w:tc>
      </w:tr>
      <w:tr w:rsidR="00B73EF8" w:rsidRPr="00DC733E" w:rsidTr="007445FC">
        <w:trPr>
          <w:trHeight w:val="375"/>
        </w:trPr>
        <w:tc>
          <w:tcPr>
            <w:tcW w:w="1864" w:type="dxa"/>
            <w:tcBorders>
              <w:top w:val="nil"/>
              <w:left w:val="nil"/>
              <w:bottom w:val="nil"/>
              <w:right w:val="nil"/>
            </w:tcBorders>
            <w:shd w:val="clear" w:color="auto" w:fill="auto"/>
            <w:vAlign w:val="center"/>
            <w:hideMark/>
          </w:tcPr>
          <w:p w:rsidR="00B73EF8" w:rsidRPr="00DC733E" w:rsidRDefault="00B73EF8">
            <w:pPr>
              <w:jc w:val="center"/>
              <w:rPr>
                <w:color w:val="000000"/>
              </w:rPr>
            </w:pPr>
          </w:p>
        </w:tc>
        <w:tc>
          <w:tcPr>
            <w:tcW w:w="602" w:type="dxa"/>
            <w:tcBorders>
              <w:top w:val="nil"/>
              <w:left w:val="nil"/>
              <w:bottom w:val="nil"/>
              <w:right w:val="nil"/>
            </w:tcBorders>
            <w:shd w:val="clear" w:color="auto" w:fill="auto"/>
            <w:vAlign w:val="center"/>
            <w:hideMark/>
          </w:tcPr>
          <w:p w:rsidR="00B73EF8" w:rsidRPr="00DC733E" w:rsidRDefault="00B73EF8"/>
        </w:tc>
        <w:tc>
          <w:tcPr>
            <w:tcW w:w="602" w:type="dxa"/>
            <w:tcBorders>
              <w:top w:val="nil"/>
              <w:left w:val="nil"/>
              <w:bottom w:val="nil"/>
              <w:right w:val="nil"/>
            </w:tcBorders>
            <w:shd w:val="clear" w:color="auto" w:fill="auto"/>
            <w:vAlign w:val="center"/>
            <w:hideMark/>
          </w:tcPr>
          <w:p w:rsidR="00B73EF8" w:rsidRPr="00DC733E" w:rsidRDefault="00B73EF8"/>
        </w:tc>
        <w:tc>
          <w:tcPr>
            <w:tcW w:w="602" w:type="dxa"/>
            <w:tcBorders>
              <w:top w:val="nil"/>
              <w:left w:val="nil"/>
              <w:bottom w:val="nil"/>
              <w:right w:val="nil"/>
            </w:tcBorders>
            <w:shd w:val="clear" w:color="auto" w:fill="auto"/>
            <w:vAlign w:val="center"/>
            <w:hideMark/>
          </w:tcPr>
          <w:p w:rsidR="00B73EF8" w:rsidRPr="00DC733E" w:rsidRDefault="00B73EF8"/>
        </w:tc>
        <w:tc>
          <w:tcPr>
            <w:tcW w:w="1128" w:type="dxa"/>
            <w:tcBorders>
              <w:top w:val="nil"/>
              <w:left w:val="nil"/>
              <w:bottom w:val="nil"/>
              <w:right w:val="nil"/>
            </w:tcBorders>
            <w:shd w:val="clear" w:color="auto" w:fill="auto"/>
            <w:vAlign w:val="center"/>
            <w:hideMark/>
          </w:tcPr>
          <w:p w:rsidR="00B73EF8" w:rsidRPr="00DC733E" w:rsidRDefault="00B73EF8"/>
        </w:tc>
        <w:tc>
          <w:tcPr>
            <w:tcW w:w="603" w:type="dxa"/>
            <w:tcBorders>
              <w:top w:val="nil"/>
              <w:left w:val="nil"/>
              <w:bottom w:val="nil"/>
              <w:right w:val="nil"/>
            </w:tcBorders>
            <w:shd w:val="clear" w:color="auto" w:fill="auto"/>
            <w:vAlign w:val="center"/>
            <w:hideMark/>
          </w:tcPr>
          <w:p w:rsidR="00B73EF8" w:rsidRPr="00DC733E" w:rsidRDefault="00B73EF8"/>
        </w:tc>
        <w:tc>
          <w:tcPr>
            <w:tcW w:w="418" w:type="dxa"/>
            <w:tcBorders>
              <w:top w:val="nil"/>
              <w:left w:val="nil"/>
              <w:bottom w:val="nil"/>
              <w:right w:val="nil"/>
            </w:tcBorders>
            <w:shd w:val="clear" w:color="auto" w:fill="auto"/>
            <w:vAlign w:val="center"/>
            <w:hideMark/>
          </w:tcPr>
          <w:p w:rsidR="00B73EF8" w:rsidRPr="00DC733E" w:rsidRDefault="00B73EF8"/>
        </w:tc>
        <w:tc>
          <w:tcPr>
            <w:tcW w:w="418" w:type="dxa"/>
            <w:tcBorders>
              <w:top w:val="nil"/>
              <w:left w:val="nil"/>
              <w:bottom w:val="nil"/>
              <w:right w:val="nil"/>
            </w:tcBorders>
            <w:shd w:val="clear" w:color="auto" w:fill="auto"/>
            <w:vAlign w:val="center"/>
            <w:hideMark/>
          </w:tcPr>
          <w:p w:rsidR="00B73EF8" w:rsidRPr="00DC733E" w:rsidRDefault="00B73EF8"/>
        </w:tc>
        <w:tc>
          <w:tcPr>
            <w:tcW w:w="418" w:type="dxa"/>
            <w:tcBorders>
              <w:top w:val="nil"/>
              <w:left w:val="nil"/>
              <w:bottom w:val="nil"/>
              <w:right w:val="nil"/>
            </w:tcBorders>
            <w:shd w:val="clear" w:color="auto" w:fill="auto"/>
            <w:vAlign w:val="center"/>
            <w:hideMark/>
          </w:tcPr>
          <w:p w:rsidR="00B73EF8" w:rsidRPr="00DC733E" w:rsidRDefault="00B73EF8"/>
        </w:tc>
        <w:tc>
          <w:tcPr>
            <w:tcW w:w="418" w:type="dxa"/>
            <w:tcBorders>
              <w:top w:val="nil"/>
              <w:left w:val="nil"/>
              <w:bottom w:val="nil"/>
              <w:right w:val="nil"/>
            </w:tcBorders>
            <w:shd w:val="clear" w:color="auto" w:fill="auto"/>
            <w:vAlign w:val="center"/>
            <w:hideMark/>
          </w:tcPr>
          <w:p w:rsidR="00B73EF8" w:rsidRPr="00DC733E" w:rsidRDefault="00B73EF8"/>
        </w:tc>
        <w:tc>
          <w:tcPr>
            <w:tcW w:w="533" w:type="dxa"/>
            <w:tcBorders>
              <w:top w:val="nil"/>
              <w:left w:val="nil"/>
              <w:bottom w:val="nil"/>
              <w:right w:val="nil"/>
            </w:tcBorders>
            <w:shd w:val="clear" w:color="auto" w:fill="auto"/>
            <w:vAlign w:val="center"/>
            <w:hideMark/>
          </w:tcPr>
          <w:p w:rsidR="00B73EF8" w:rsidRPr="00DC733E" w:rsidRDefault="00B73EF8"/>
        </w:tc>
        <w:tc>
          <w:tcPr>
            <w:tcW w:w="533" w:type="dxa"/>
            <w:tcBorders>
              <w:top w:val="nil"/>
              <w:left w:val="nil"/>
              <w:bottom w:val="nil"/>
              <w:right w:val="nil"/>
            </w:tcBorders>
            <w:shd w:val="clear" w:color="auto" w:fill="auto"/>
            <w:vAlign w:val="center"/>
            <w:hideMark/>
          </w:tcPr>
          <w:p w:rsidR="00B73EF8" w:rsidRPr="00DC733E" w:rsidRDefault="00B73EF8"/>
        </w:tc>
        <w:tc>
          <w:tcPr>
            <w:tcW w:w="418" w:type="dxa"/>
            <w:tcBorders>
              <w:top w:val="nil"/>
              <w:left w:val="nil"/>
              <w:bottom w:val="nil"/>
              <w:right w:val="nil"/>
            </w:tcBorders>
            <w:shd w:val="clear" w:color="auto" w:fill="auto"/>
            <w:vAlign w:val="center"/>
            <w:hideMark/>
          </w:tcPr>
          <w:p w:rsidR="00B73EF8" w:rsidRPr="00DC733E" w:rsidRDefault="00B73EF8"/>
        </w:tc>
        <w:tc>
          <w:tcPr>
            <w:tcW w:w="418" w:type="dxa"/>
            <w:tcBorders>
              <w:top w:val="nil"/>
              <w:left w:val="nil"/>
              <w:bottom w:val="nil"/>
              <w:right w:val="nil"/>
            </w:tcBorders>
            <w:shd w:val="clear" w:color="auto" w:fill="auto"/>
            <w:vAlign w:val="center"/>
            <w:hideMark/>
          </w:tcPr>
          <w:p w:rsidR="00B73EF8" w:rsidRPr="00DC733E" w:rsidRDefault="00B73EF8"/>
        </w:tc>
        <w:tc>
          <w:tcPr>
            <w:tcW w:w="421" w:type="dxa"/>
            <w:tcBorders>
              <w:top w:val="nil"/>
              <w:left w:val="nil"/>
              <w:bottom w:val="nil"/>
              <w:right w:val="nil"/>
            </w:tcBorders>
            <w:shd w:val="clear" w:color="auto" w:fill="auto"/>
            <w:vAlign w:val="center"/>
            <w:hideMark/>
          </w:tcPr>
          <w:p w:rsidR="00B73EF8" w:rsidRPr="00DC733E" w:rsidRDefault="00B73EF8"/>
        </w:tc>
        <w:tc>
          <w:tcPr>
            <w:tcW w:w="296" w:type="dxa"/>
            <w:tcBorders>
              <w:top w:val="nil"/>
              <w:left w:val="nil"/>
              <w:bottom w:val="nil"/>
              <w:right w:val="nil"/>
            </w:tcBorders>
            <w:shd w:val="clear" w:color="auto" w:fill="auto"/>
            <w:vAlign w:val="center"/>
            <w:hideMark/>
          </w:tcPr>
          <w:p w:rsidR="00B73EF8" w:rsidRPr="00DC733E" w:rsidRDefault="00B73EF8"/>
        </w:tc>
        <w:tc>
          <w:tcPr>
            <w:tcW w:w="296" w:type="dxa"/>
            <w:tcBorders>
              <w:top w:val="nil"/>
              <w:left w:val="nil"/>
              <w:bottom w:val="nil"/>
              <w:right w:val="nil"/>
            </w:tcBorders>
            <w:shd w:val="clear" w:color="auto" w:fill="auto"/>
            <w:vAlign w:val="center"/>
            <w:hideMark/>
          </w:tcPr>
          <w:p w:rsidR="00B73EF8" w:rsidRPr="00DC733E" w:rsidRDefault="00B73EF8"/>
        </w:tc>
        <w:tc>
          <w:tcPr>
            <w:tcW w:w="1208" w:type="dxa"/>
            <w:tcBorders>
              <w:top w:val="nil"/>
              <w:left w:val="nil"/>
              <w:bottom w:val="nil"/>
              <w:right w:val="nil"/>
            </w:tcBorders>
            <w:shd w:val="clear" w:color="auto" w:fill="auto"/>
            <w:vAlign w:val="center"/>
            <w:hideMark/>
          </w:tcPr>
          <w:p w:rsidR="00B73EF8" w:rsidRPr="00DC733E" w:rsidRDefault="00B73EF8"/>
        </w:tc>
        <w:tc>
          <w:tcPr>
            <w:tcW w:w="1397" w:type="dxa"/>
            <w:tcBorders>
              <w:top w:val="nil"/>
              <w:left w:val="nil"/>
              <w:bottom w:val="nil"/>
              <w:right w:val="nil"/>
            </w:tcBorders>
            <w:shd w:val="clear" w:color="auto" w:fill="auto"/>
            <w:vAlign w:val="center"/>
            <w:hideMark/>
          </w:tcPr>
          <w:p w:rsidR="00B73EF8" w:rsidRPr="00DC733E" w:rsidRDefault="00B73EF8"/>
        </w:tc>
        <w:tc>
          <w:tcPr>
            <w:tcW w:w="1801" w:type="dxa"/>
            <w:tcBorders>
              <w:top w:val="nil"/>
              <w:left w:val="nil"/>
              <w:bottom w:val="nil"/>
              <w:right w:val="nil"/>
            </w:tcBorders>
            <w:shd w:val="clear" w:color="auto" w:fill="auto"/>
            <w:vAlign w:val="center"/>
            <w:hideMark/>
          </w:tcPr>
          <w:p w:rsidR="00B73EF8" w:rsidRPr="00DC733E" w:rsidRDefault="00B73EF8"/>
        </w:tc>
      </w:tr>
      <w:tr w:rsidR="00B73EF8" w:rsidRPr="00DC733E" w:rsidTr="007445FC">
        <w:trPr>
          <w:trHeight w:val="375"/>
        </w:trPr>
        <w:tc>
          <w:tcPr>
            <w:tcW w:w="9988" w:type="dxa"/>
            <w:gridSpan w:val="17"/>
            <w:tcBorders>
              <w:top w:val="nil"/>
              <w:left w:val="nil"/>
              <w:bottom w:val="nil"/>
              <w:right w:val="nil"/>
            </w:tcBorders>
            <w:shd w:val="clear" w:color="auto" w:fill="auto"/>
            <w:noWrap/>
            <w:vAlign w:val="center"/>
            <w:hideMark/>
          </w:tcPr>
          <w:p w:rsidR="00B73EF8" w:rsidRPr="00DC733E" w:rsidRDefault="00B73EF8" w:rsidP="00136B72">
            <w:pPr>
              <w:rPr>
                <w:color w:val="000000"/>
              </w:rPr>
            </w:pPr>
            <w:r w:rsidRPr="00DC733E">
              <w:rPr>
                <w:color w:val="000000"/>
              </w:rPr>
              <w:t>ФИО и должность лица, получившего указанные сведения                  Подпись                                      Дата составления таблицы</w:t>
            </w:r>
          </w:p>
        </w:tc>
        <w:tc>
          <w:tcPr>
            <w:tcW w:w="1208" w:type="dxa"/>
            <w:tcBorders>
              <w:top w:val="nil"/>
              <w:left w:val="nil"/>
              <w:bottom w:val="nil"/>
              <w:right w:val="nil"/>
            </w:tcBorders>
            <w:shd w:val="clear" w:color="auto" w:fill="auto"/>
            <w:noWrap/>
            <w:vAlign w:val="bottom"/>
            <w:hideMark/>
          </w:tcPr>
          <w:p w:rsidR="00B73EF8" w:rsidRPr="00DC733E" w:rsidRDefault="00B73EF8">
            <w:pPr>
              <w:rPr>
                <w:color w:val="000000"/>
              </w:rPr>
            </w:pPr>
          </w:p>
        </w:tc>
        <w:tc>
          <w:tcPr>
            <w:tcW w:w="1397" w:type="dxa"/>
            <w:tcBorders>
              <w:top w:val="nil"/>
              <w:left w:val="nil"/>
              <w:bottom w:val="nil"/>
              <w:right w:val="nil"/>
            </w:tcBorders>
            <w:shd w:val="clear" w:color="auto" w:fill="auto"/>
            <w:noWrap/>
            <w:vAlign w:val="bottom"/>
            <w:hideMark/>
          </w:tcPr>
          <w:p w:rsidR="00B73EF8" w:rsidRPr="00DC733E" w:rsidRDefault="00B73EF8"/>
        </w:tc>
        <w:tc>
          <w:tcPr>
            <w:tcW w:w="1801" w:type="dxa"/>
            <w:tcBorders>
              <w:top w:val="nil"/>
              <w:left w:val="nil"/>
              <w:bottom w:val="nil"/>
              <w:right w:val="nil"/>
            </w:tcBorders>
            <w:shd w:val="clear" w:color="auto" w:fill="auto"/>
            <w:noWrap/>
            <w:vAlign w:val="bottom"/>
            <w:hideMark/>
          </w:tcPr>
          <w:p w:rsidR="00B73EF8" w:rsidRPr="00DC733E" w:rsidRDefault="00B73EF8"/>
        </w:tc>
      </w:tr>
      <w:tr w:rsidR="00B73EF8" w:rsidRPr="00DC733E" w:rsidTr="007445FC">
        <w:trPr>
          <w:trHeight w:val="375"/>
        </w:trPr>
        <w:tc>
          <w:tcPr>
            <w:tcW w:w="1864" w:type="dxa"/>
            <w:tcBorders>
              <w:top w:val="nil"/>
              <w:left w:val="nil"/>
              <w:bottom w:val="nil"/>
              <w:right w:val="nil"/>
            </w:tcBorders>
            <w:shd w:val="clear" w:color="auto" w:fill="auto"/>
            <w:noWrap/>
            <w:vAlign w:val="center"/>
            <w:hideMark/>
          </w:tcPr>
          <w:p w:rsidR="00B73EF8" w:rsidRPr="00DC733E" w:rsidRDefault="00B73EF8"/>
        </w:tc>
        <w:tc>
          <w:tcPr>
            <w:tcW w:w="602" w:type="dxa"/>
            <w:tcBorders>
              <w:top w:val="nil"/>
              <w:left w:val="nil"/>
              <w:bottom w:val="nil"/>
              <w:right w:val="nil"/>
            </w:tcBorders>
            <w:shd w:val="clear" w:color="auto" w:fill="auto"/>
            <w:noWrap/>
            <w:vAlign w:val="bottom"/>
            <w:hideMark/>
          </w:tcPr>
          <w:p w:rsidR="00B73EF8" w:rsidRPr="00DC733E" w:rsidRDefault="00B73EF8"/>
        </w:tc>
        <w:tc>
          <w:tcPr>
            <w:tcW w:w="602" w:type="dxa"/>
            <w:tcBorders>
              <w:top w:val="nil"/>
              <w:left w:val="nil"/>
              <w:bottom w:val="nil"/>
              <w:right w:val="nil"/>
            </w:tcBorders>
            <w:shd w:val="clear" w:color="auto" w:fill="auto"/>
            <w:noWrap/>
            <w:vAlign w:val="bottom"/>
            <w:hideMark/>
          </w:tcPr>
          <w:p w:rsidR="00B73EF8" w:rsidRPr="00DC733E" w:rsidRDefault="00B73EF8"/>
        </w:tc>
        <w:tc>
          <w:tcPr>
            <w:tcW w:w="602" w:type="dxa"/>
            <w:tcBorders>
              <w:top w:val="nil"/>
              <w:left w:val="nil"/>
              <w:bottom w:val="nil"/>
              <w:right w:val="nil"/>
            </w:tcBorders>
            <w:shd w:val="clear" w:color="auto" w:fill="auto"/>
            <w:noWrap/>
            <w:vAlign w:val="bottom"/>
            <w:hideMark/>
          </w:tcPr>
          <w:p w:rsidR="00B73EF8" w:rsidRPr="00DC733E" w:rsidRDefault="00B73EF8"/>
        </w:tc>
        <w:tc>
          <w:tcPr>
            <w:tcW w:w="1128" w:type="dxa"/>
            <w:tcBorders>
              <w:top w:val="nil"/>
              <w:left w:val="nil"/>
              <w:bottom w:val="nil"/>
              <w:right w:val="nil"/>
            </w:tcBorders>
            <w:shd w:val="clear" w:color="auto" w:fill="auto"/>
            <w:noWrap/>
            <w:vAlign w:val="bottom"/>
            <w:hideMark/>
          </w:tcPr>
          <w:p w:rsidR="00B73EF8" w:rsidRPr="00DC733E" w:rsidRDefault="00B73EF8"/>
        </w:tc>
        <w:tc>
          <w:tcPr>
            <w:tcW w:w="603" w:type="dxa"/>
            <w:tcBorders>
              <w:top w:val="nil"/>
              <w:left w:val="nil"/>
              <w:bottom w:val="nil"/>
              <w:right w:val="nil"/>
            </w:tcBorders>
            <w:shd w:val="clear" w:color="auto" w:fill="auto"/>
            <w:noWrap/>
            <w:vAlign w:val="bottom"/>
            <w:hideMark/>
          </w:tcPr>
          <w:p w:rsidR="00B73EF8" w:rsidRPr="00DC733E" w:rsidRDefault="00B73EF8"/>
        </w:tc>
        <w:tc>
          <w:tcPr>
            <w:tcW w:w="418" w:type="dxa"/>
            <w:tcBorders>
              <w:top w:val="nil"/>
              <w:left w:val="nil"/>
              <w:bottom w:val="nil"/>
              <w:right w:val="nil"/>
            </w:tcBorders>
            <w:shd w:val="clear" w:color="auto" w:fill="auto"/>
            <w:noWrap/>
            <w:vAlign w:val="bottom"/>
            <w:hideMark/>
          </w:tcPr>
          <w:p w:rsidR="00B73EF8" w:rsidRPr="00DC733E" w:rsidRDefault="00B73EF8"/>
        </w:tc>
        <w:tc>
          <w:tcPr>
            <w:tcW w:w="418" w:type="dxa"/>
            <w:tcBorders>
              <w:top w:val="nil"/>
              <w:left w:val="nil"/>
              <w:bottom w:val="nil"/>
              <w:right w:val="nil"/>
            </w:tcBorders>
            <w:shd w:val="clear" w:color="auto" w:fill="auto"/>
            <w:noWrap/>
            <w:vAlign w:val="bottom"/>
            <w:hideMark/>
          </w:tcPr>
          <w:p w:rsidR="00B73EF8" w:rsidRPr="00DC733E" w:rsidRDefault="00B73EF8"/>
        </w:tc>
        <w:tc>
          <w:tcPr>
            <w:tcW w:w="418" w:type="dxa"/>
            <w:tcBorders>
              <w:top w:val="nil"/>
              <w:left w:val="nil"/>
              <w:bottom w:val="nil"/>
              <w:right w:val="nil"/>
            </w:tcBorders>
            <w:shd w:val="clear" w:color="auto" w:fill="auto"/>
            <w:noWrap/>
            <w:vAlign w:val="bottom"/>
            <w:hideMark/>
          </w:tcPr>
          <w:p w:rsidR="00B73EF8" w:rsidRPr="00DC733E" w:rsidRDefault="00B73EF8"/>
        </w:tc>
        <w:tc>
          <w:tcPr>
            <w:tcW w:w="418" w:type="dxa"/>
            <w:tcBorders>
              <w:top w:val="nil"/>
              <w:left w:val="nil"/>
              <w:bottom w:val="nil"/>
              <w:right w:val="nil"/>
            </w:tcBorders>
            <w:shd w:val="clear" w:color="auto" w:fill="auto"/>
            <w:noWrap/>
            <w:vAlign w:val="bottom"/>
            <w:hideMark/>
          </w:tcPr>
          <w:p w:rsidR="00B73EF8" w:rsidRPr="00DC733E" w:rsidRDefault="00B73EF8"/>
        </w:tc>
        <w:tc>
          <w:tcPr>
            <w:tcW w:w="533" w:type="dxa"/>
            <w:tcBorders>
              <w:top w:val="nil"/>
              <w:left w:val="nil"/>
              <w:bottom w:val="nil"/>
              <w:right w:val="nil"/>
            </w:tcBorders>
            <w:shd w:val="clear" w:color="auto" w:fill="auto"/>
            <w:noWrap/>
            <w:vAlign w:val="bottom"/>
            <w:hideMark/>
          </w:tcPr>
          <w:p w:rsidR="00B73EF8" w:rsidRPr="00DC733E" w:rsidRDefault="00B73EF8"/>
        </w:tc>
        <w:tc>
          <w:tcPr>
            <w:tcW w:w="533" w:type="dxa"/>
            <w:tcBorders>
              <w:top w:val="nil"/>
              <w:left w:val="nil"/>
              <w:bottom w:val="nil"/>
              <w:right w:val="nil"/>
            </w:tcBorders>
            <w:shd w:val="clear" w:color="auto" w:fill="auto"/>
            <w:noWrap/>
            <w:vAlign w:val="bottom"/>
            <w:hideMark/>
          </w:tcPr>
          <w:p w:rsidR="00B73EF8" w:rsidRPr="00DC733E" w:rsidRDefault="00B73EF8"/>
        </w:tc>
        <w:tc>
          <w:tcPr>
            <w:tcW w:w="418" w:type="dxa"/>
            <w:tcBorders>
              <w:top w:val="nil"/>
              <w:left w:val="nil"/>
              <w:bottom w:val="nil"/>
              <w:right w:val="nil"/>
            </w:tcBorders>
            <w:shd w:val="clear" w:color="auto" w:fill="auto"/>
            <w:noWrap/>
            <w:vAlign w:val="bottom"/>
            <w:hideMark/>
          </w:tcPr>
          <w:p w:rsidR="00B73EF8" w:rsidRPr="00DC733E" w:rsidRDefault="00B73EF8"/>
        </w:tc>
        <w:tc>
          <w:tcPr>
            <w:tcW w:w="418" w:type="dxa"/>
            <w:tcBorders>
              <w:top w:val="nil"/>
              <w:left w:val="nil"/>
              <w:bottom w:val="nil"/>
              <w:right w:val="nil"/>
            </w:tcBorders>
            <w:shd w:val="clear" w:color="auto" w:fill="auto"/>
            <w:noWrap/>
            <w:vAlign w:val="bottom"/>
            <w:hideMark/>
          </w:tcPr>
          <w:p w:rsidR="00B73EF8" w:rsidRPr="00DC733E" w:rsidRDefault="00B73EF8"/>
        </w:tc>
        <w:tc>
          <w:tcPr>
            <w:tcW w:w="421" w:type="dxa"/>
            <w:tcBorders>
              <w:top w:val="nil"/>
              <w:left w:val="nil"/>
              <w:bottom w:val="nil"/>
              <w:right w:val="nil"/>
            </w:tcBorders>
            <w:shd w:val="clear" w:color="auto" w:fill="auto"/>
            <w:noWrap/>
            <w:vAlign w:val="bottom"/>
            <w:hideMark/>
          </w:tcPr>
          <w:p w:rsidR="00B73EF8" w:rsidRPr="00DC733E" w:rsidRDefault="00B73EF8"/>
        </w:tc>
        <w:tc>
          <w:tcPr>
            <w:tcW w:w="296" w:type="dxa"/>
            <w:tcBorders>
              <w:top w:val="nil"/>
              <w:left w:val="nil"/>
              <w:bottom w:val="nil"/>
              <w:right w:val="nil"/>
            </w:tcBorders>
            <w:shd w:val="clear" w:color="auto" w:fill="auto"/>
            <w:noWrap/>
            <w:vAlign w:val="bottom"/>
            <w:hideMark/>
          </w:tcPr>
          <w:p w:rsidR="00B73EF8" w:rsidRPr="00DC733E" w:rsidRDefault="00B73EF8"/>
        </w:tc>
        <w:tc>
          <w:tcPr>
            <w:tcW w:w="296" w:type="dxa"/>
            <w:tcBorders>
              <w:top w:val="nil"/>
              <w:left w:val="nil"/>
              <w:bottom w:val="nil"/>
              <w:right w:val="nil"/>
            </w:tcBorders>
            <w:shd w:val="clear" w:color="auto" w:fill="auto"/>
            <w:noWrap/>
            <w:vAlign w:val="bottom"/>
            <w:hideMark/>
          </w:tcPr>
          <w:p w:rsidR="00B73EF8" w:rsidRPr="00DC733E" w:rsidRDefault="00B73EF8"/>
        </w:tc>
        <w:tc>
          <w:tcPr>
            <w:tcW w:w="1208" w:type="dxa"/>
            <w:tcBorders>
              <w:top w:val="nil"/>
              <w:left w:val="nil"/>
              <w:bottom w:val="nil"/>
              <w:right w:val="nil"/>
            </w:tcBorders>
            <w:shd w:val="clear" w:color="auto" w:fill="auto"/>
            <w:noWrap/>
            <w:vAlign w:val="bottom"/>
            <w:hideMark/>
          </w:tcPr>
          <w:p w:rsidR="00B73EF8" w:rsidRPr="00DC733E" w:rsidRDefault="00B73EF8"/>
        </w:tc>
        <w:tc>
          <w:tcPr>
            <w:tcW w:w="1397" w:type="dxa"/>
            <w:tcBorders>
              <w:top w:val="nil"/>
              <w:left w:val="nil"/>
              <w:bottom w:val="nil"/>
              <w:right w:val="nil"/>
            </w:tcBorders>
            <w:shd w:val="clear" w:color="auto" w:fill="auto"/>
            <w:noWrap/>
            <w:vAlign w:val="bottom"/>
            <w:hideMark/>
          </w:tcPr>
          <w:p w:rsidR="00B73EF8" w:rsidRPr="00DC733E" w:rsidRDefault="00B73EF8"/>
        </w:tc>
        <w:tc>
          <w:tcPr>
            <w:tcW w:w="1801" w:type="dxa"/>
            <w:tcBorders>
              <w:top w:val="nil"/>
              <w:left w:val="nil"/>
              <w:bottom w:val="nil"/>
              <w:right w:val="nil"/>
            </w:tcBorders>
            <w:shd w:val="clear" w:color="auto" w:fill="auto"/>
            <w:noWrap/>
            <w:vAlign w:val="bottom"/>
            <w:hideMark/>
          </w:tcPr>
          <w:p w:rsidR="00B73EF8" w:rsidRPr="00DC733E" w:rsidRDefault="00B73EF8"/>
        </w:tc>
      </w:tr>
      <w:tr w:rsidR="007445FC" w:rsidRPr="00DC733E" w:rsidTr="007445FC">
        <w:trPr>
          <w:trHeight w:val="375"/>
        </w:trPr>
        <w:tc>
          <w:tcPr>
            <w:tcW w:w="3670" w:type="dxa"/>
            <w:gridSpan w:val="4"/>
            <w:tcBorders>
              <w:top w:val="nil"/>
              <w:left w:val="nil"/>
              <w:bottom w:val="nil"/>
              <w:right w:val="nil"/>
            </w:tcBorders>
            <w:shd w:val="clear" w:color="auto" w:fill="auto"/>
            <w:noWrap/>
            <w:vAlign w:val="center"/>
            <w:hideMark/>
          </w:tcPr>
          <w:p w:rsidR="007445FC" w:rsidRPr="00DC733E" w:rsidRDefault="007445FC" w:rsidP="00DF24B0">
            <w:pPr>
              <w:ind w:firstLine="709"/>
              <w:jc w:val="both"/>
            </w:pPr>
            <w:r w:rsidRPr="00DC733E">
              <w:rPr>
                <w:spacing w:val="30"/>
              </w:rPr>
              <w:t>Примечани</w:t>
            </w:r>
            <w:r w:rsidR="004A79B8" w:rsidRPr="00DC733E">
              <w:rPr>
                <w:spacing w:val="30"/>
              </w:rPr>
              <w:t>я</w:t>
            </w:r>
          </w:p>
        </w:tc>
        <w:tc>
          <w:tcPr>
            <w:tcW w:w="1128"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603"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533"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533"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418"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421"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296"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296"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1208"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1397"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c>
          <w:tcPr>
            <w:tcW w:w="1801" w:type="dxa"/>
            <w:tcBorders>
              <w:top w:val="nil"/>
              <w:left w:val="nil"/>
              <w:bottom w:val="nil"/>
              <w:right w:val="nil"/>
            </w:tcBorders>
            <w:shd w:val="clear" w:color="auto" w:fill="auto"/>
            <w:noWrap/>
            <w:vAlign w:val="bottom"/>
            <w:hideMark/>
          </w:tcPr>
          <w:p w:rsidR="007445FC" w:rsidRPr="00DC733E" w:rsidRDefault="007445FC" w:rsidP="00DF24B0">
            <w:pPr>
              <w:ind w:firstLine="709"/>
              <w:jc w:val="both"/>
            </w:pPr>
          </w:p>
        </w:tc>
      </w:tr>
      <w:tr w:rsidR="00B73EF8" w:rsidRPr="00DC733E" w:rsidTr="007445FC">
        <w:trPr>
          <w:trHeight w:val="70"/>
        </w:trPr>
        <w:tc>
          <w:tcPr>
            <w:tcW w:w="14394" w:type="dxa"/>
            <w:gridSpan w:val="20"/>
            <w:tcBorders>
              <w:top w:val="nil"/>
              <w:left w:val="nil"/>
              <w:bottom w:val="nil"/>
              <w:right w:val="nil"/>
            </w:tcBorders>
            <w:shd w:val="clear" w:color="auto" w:fill="auto"/>
            <w:vAlign w:val="center"/>
            <w:hideMark/>
          </w:tcPr>
          <w:p w:rsidR="00B73EF8" w:rsidRPr="00DC733E" w:rsidRDefault="00B73EF8" w:rsidP="00DF24B0">
            <w:pPr>
              <w:ind w:firstLine="709"/>
              <w:jc w:val="both"/>
              <w:rPr>
                <w:color w:val="000000"/>
              </w:rPr>
            </w:pPr>
            <w:r w:rsidRPr="00DC733E">
              <w:rPr>
                <w:color w:val="000000"/>
              </w:rPr>
              <w:t>1</w:t>
            </w:r>
            <w:r w:rsidR="004A79B8" w:rsidRPr="00DC733E">
              <w:rPr>
                <w:color w:val="000000"/>
              </w:rPr>
              <w:t xml:space="preserve"> </w:t>
            </w:r>
            <w:r w:rsidRPr="00DC733E">
              <w:rPr>
                <w:color w:val="000000"/>
              </w:rPr>
              <w:t>Таблица включает в себя следующие сведения:</w:t>
            </w:r>
          </w:p>
        </w:tc>
      </w:tr>
      <w:tr w:rsidR="00B73EF8" w:rsidRPr="00DC733E" w:rsidTr="007445FC">
        <w:trPr>
          <w:trHeight w:val="70"/>
        </w:trPr>
        <w:tc>
          <w:tcPr>
            <w:tcW w:w="14394" w:type="dxa"/>
            <w:gridSpan w:val="20"/>
            <w:tcBorders>
              <w:top w:val="nil"/>
              <w:left w:val="nil"/>
              <w:bottom w:val="nil"/>
              <w:right w:val="nil"/>
            </w:tcBorders>
            <w:shd w:val="clear" w:color="auto" w:fill="auto"/>
            <w:vAlign w:val="center"/>
            <w:hideMark/>
          </w:tcPr>
          <w:p w:rsidR="00B73EF8" w:rsidRPr="00DC733E" w:rsidRDefault="004A79B8" w:rsidP="00DF24B0">
            <w:pPr>
              <w:ind w:firstLine="709"/>
              <w:jc w:val="both"/>
              <w:rPr>
                <w:color w:val="000000"/>
              </w:rPr>
            </w:pPr>
            <w:r w:rsidRPr="00DC733E">
              <w:rPr>
                <w:color w:val="000000"/>
              </w:rPr>
              <w:t xml:space="preserve">а) </w:t>
            </w:r>
            <w:r w:rsidR="00B73EF8" w:rsidRPr="00DC733E">
              <w:rPr>
                <w:color w:val="000000"/>
              </w:rPr>
              <w:t>цены за единицу товара каждого наименования (в базовой или иной единой для всех комплектации);</w:t>
            </w:r>
          </w:p>
        </w:tc>
      </w:tr>
      <w:tr w:rsidR="00B73EF8" w:rsidRPr="00DC733E" w:rsidTr="007445FC">
        <w:trPr>
          <w:trHeight w:val="192"/>
        </w:trPr>
        <w:tc>
          <w:tcPr>
            <w:tcW w:w="14394" w:type="dxa"/>
            <w:gridSpan w:val="20"/>
            <w:tcBorders>
              <w:top w:val="nil"/>
              <w:left w:val="nil"/>
              <w:bottom w:val="nil"/>
              <w:right w:val="nil"/>
            </w:tcBorders>
            <w:shd w:val="clear" w:color="auto" w:fill="auto"/>
            <w:vAlign w:val="center"/>
            <w:hideMark/>
          </w:tcPr>
          <w:p w:rsidR="00B73EF8" w:rsidRPr="00DC733E" w:rsidRDefault="004A79B8" w:rsidP="00DF24B0">
            <w:pPr>
              <w:ind w:firstLine="709"/>
              <w:jc w:val="both"/>
              <w:rPr>
                <w:color w:val="000000"/>
              </w:rPr>
            </w:pPr>
            <w:r w:rsidRPr="00DC733E">
              <w:rPr>
                <w:color w:val="000000"/>
              </w:rPr>
              <w:t xml:space="preserve">б) </w:t>
            </w:r>
            <w:r w:rsidR="00B73EF8" w:rsidRPr="00DC733E">
              <w:rPr>
                <w:color w:val="000000"/>
              </w:rPr>
              <w:t>стоимость элементов комплектации, в том числе дополнительных;</w:t>
            </w:r>
          </w:p>
        </w:tc>
      </w:tr>
      <w:tr w:rsidR="00B73EF8" w:rsidRPr="00DC733E" w:rsidTr="007445FC">
        <w:trPr>
          <w:trHeight w:val="70"/>
        </w:trPr>
        <w:tc>
          <w:tcPr>
            <w:tcW w:w="14394" w:type="dxa"/>
            <w:gridSpan w:val="20"/>
            <w:tcBorders>
              <w:top w:val="nil"/>
              <w:left w:val="nil"/>
              <w:bottom w:val="nil"/>
              <w:right w:val="nil"/>
            </w:tcBorders>
            <w:shd w:val="clear" w:color="auto" w:fill="auto"/>
            <w:vAlign w:val="center"/>
            <w:hideMark/>
          </w:tcPr>
          <w:p w:rsidR="00B73EF8" w:rsidRPr="00DC733E" w:rsidRDefault="004A79B8" w:rsidP="00DF24B0">
            <w:pPr>
              <w:ind w:firstLine="709"/>
              <w:jc w:val="both"/>
              <w:rPr>
                <w:color w:val="000000"/>
              </w:rPr>
            </w:pPr>
            <w:r w:rsidRPr="00DC733E">
              <w:rPr>
                <w:color w:val="000000"/>
              </w:rPr>
              <w:t xml:space="preserve">в) </w:t>
            </w:r>
            <w:r w:rsidR="00B73EF8" w:rsidRPr="00DC733E">
              <w:rPr>
                <w:color w:val="000000"/>
              </w:rPr>
              <w:t>стоимость комплектов запасных частей, расходных и иных материалов (если предполагается их поставка в рамках контракта);</w:t>
            </w:r>
          </w:p>
        </w:tc>
      </w:tr>
      <w:tr w:rsidR="00B73EF8" w:rsidRPr="00DC733E" w:rsidTr="007445FC">
        <w:trPr>
          <w:trHeight w:val="72"/>
        </w:trPr>
        <w:tc>
          <w:tcPr>
            <w:tcW w:w="14394" w:type="dxa"/>
            <w:gridSpan w:val="20"/>
            <w:tcBorders>
              <w:top w:val="nil"/>
              <w:left w:val="nil"/>
              <w:bottom w:val="nil"/>
              <w:right w:val="nil"/>
            </w:tcBorders>
            <w:shd w:val="clear" w:color="auto" w:fill="auto"/>
            <w:vAlign w:val="center"/>
            <w:hideMark/>
          </w:tcPr>
          <w:p w:rsidR="00B73EF8" w:rsidRPr="00DC733E" w:rsidRDefault="004A79B8" w:rsidP="00DF24B0">
            <w:pPr>
              <w:ind w:firstLine="709"/>
              <w:jc w:val="both"/>
              <w:rPr>
                <w:color w:val="000000"/>
              </w:rPr>
            </w:pPr>
            <w:r w:rsidRPr="00DC733E">
              <w:rPr>
                <w:color w:val="000000"/>
              </w:rPr>
              <w:t xml:space="preserve">г) </w:t>
            </w:r>
            <w:r w:rsidR="00B73EF8" w:rsidRPr="00DC733E">
              <w:rPr>
                <w:color w:val="000000"/>
              </w:rPr>
              <w:t>стоимость технического обслуживания (если предполагается его предоставление в рамках контракта);</w:t>
            </w:r>
          </w:p>
        </w:tc>
      </w:tr>
      <w:tr w:rsidR="00B73EF8" w:rsidRPr="00DC733E" w:rsidTr="007445FC">
        <w:trPr>
          <w:trHeight w:val="218"/>
        </w:trPr>
        <w:tc>
          <w:tcPr>
            <w:tcW w:w="14394" w:type="dxa"/>
            <w:gridSpan w:val="20"/>
            <w:tcBorders>
              <w:top w:val="nil"/>
              <w:left w:val="nil"/>
              <w:bottom w:val="nil"/>
              <w:right w:val="nil"/>
            </w:tcBorders>
            <w:shd w:val="clear" w:color="auto" w:fill="auto"/>
            <w:vAlign w:val="center"/>
            <w:hideMark/>
          </w:tcPr>
          <w:p w:rsidR="00B73EF8" w:rsidRPr="00DC733E" w:rsidRDefault="004A79B8" w:rsidP="00DF24B0">
            <w:pPr>
              <w:ind w:firstLine="709"/>
              <w:jc w:val="both"/>
              <w:rPr>
                <w:color w:val="000000"/>
              </w:rPr>
            </w:pPr>
            <w:r w:rsidRPr="00DC733E">
              <w:rPr>
                <w:color w:val="000000"/>
              </w:rPr>
              <w:t xml:space="preserve">д) </w:t>
            </w:r>
            <w:r w:rsidR="00B73EF8" w:rsidRPr="00DC733E">
              <w:rPr>
                <w:color w:val="000000"/>
              </w:rPr>
              <w:t>стоимость дополнительных сроков или объемов гарантии качества товара (если предусмотрено контрактом);</w:t>
            </w:r>
          </w:p>
        </w:tc>
      </w:tr>
      <w:tr w:rsidR="00B73EF8" w:rsidRPr="00DC733E" w:rsidTr="007445FC">
        <w:trPr>
          <w:trHeight w:val="94"/>
        </w:trPr>
        <w:tc>
          <w:tcPr>
            <w:tcW w:w="14394" w:type="dxa"/>
            <w:gridSpan w:val="20"/>
            <w:tcBorders>
              <w:top w:val="nil"/>
              <w:left w:val="nil"/>
              <w:bottom w:val="nil"/>
              <w:right w:val="nil"/>
            </w:tcBorders>
            <w:shd w:val="clear" w:color="auto" w:fill="auto"/>
            <w:vAlign w:val="center"/>
            <w:hideMark/>
          </w:tcPr>
          <w:p w:rsidR="00B73EF8" w:rsidRPr="00DC733E" w:rsidRDefault="004A79B8" w:rsidP="00DF24B0">
            <w:pPr>
              <w:ind w:firstLine="709"/>
              <w:jc w:val="both"/>
              <w:rPr>
                <w:color w:val="000000"/>
              </w:rPr>
            </w:pPr>
            <w:r w:rsidRPr="00DC733E">
              <w:rPr>
                <w:color w:val="000000"/>
              </w:rPr>
              <w:t xml:space="preserve">е) </w:t>
            </w:r>
            <w:r w:rsidR="00B73EF8" w:rsidRPr="00DC733E">
              <w:rPr>
                <w:color w:val="000000"/>
              </w:rPr>
              <w:t>стоимость предоставления сопутствующих и других услуг, выполнения работ (если предусмотрено контрактом).</w:t>
            </w:r>
          </w:p>
        </w:tc>
      </w:tr>
      <w:tr w:rsidR="00B73EF8" w:rsidRPr="00DC733E" w:rsidTr="007445FC">
        <w:trPr>
          <w:trHeight w:val="735"/>
        </w:trPr>
        <w:tc>
          <w:tcPr>
            <w:tcW w:w="14394" w:type="dxa"/>
            <w:gridSpan w:val="20"/>
            <w:tcBorders>
              <w:top w:val="nil"/>
              <w:left w:val="nil"/>
              <w:bottom w:val="nil"/>
              <w:right w:val="nil"/>
            </w:tcBorders>
            <w:shd w:val="clear" w:color="auto" w:fill="auto"/>
            <w:vAlign w:val="center"/>
            <w:hideMark/>
          </w:tcPr>
          <w:p w:rsidR="00B73EF8" w:rsidRPr="00DC733E" w:rsidRDefault="00B73EF8" w:rsidP="00DF24B0">
            <w:pPr>
              <w:ind w:firstLine="709"/>
              <w:jc w:val="both"/>
              <w:rPr>
                <w:color w:val="000000"/>
              </w:rPr>
            </w:pPr>
            <w:r w:rsidRPr="00DC733E">
              <w:rPr>
                <w:color w:val="000000"/>
              </w:rPr>
              <w:t>2 При размещении заказа с поставкой товаров, закупаемых за пределами территории Российской Федерации, на условиях, предусматривающих выплату поставщиком таможенных пошлин, налогов и сборов, установленных законодательством Российской Федерации, таблица дополняется соответствующей строкой.</w:t>
            </w:r>
          </w:p>
        </w:tc>
      </w:tr>
      <w:tr w:rsidR="00B73EF8" w:rsidRPr="00DC733E" w:rsidTr="007445FC">
        <w:trPr>
          <w:trHeight w:val="690"/>
        </w:trPr>
        <w:tc>
          <w:tcPr>
            <w:tcW w:w="14394" w:type="dxa"/>
            <w:gridSpan w:val="20"/>
            <w:tcBorders>
              <w:top w:val="nil"/>
              <w:left w:val="nil"/>
              <w:bottom w:val="nil"/>
              <w:right w:val="nil"/>
            </w:tcBorders>
            <w:shd w:val="clear" w:color="auto" w:fill="auto"/>
            <w:vAlign w:val="center"/>
            <w:hideMark/>
          </w:tcPr>
          <w:p w:rsidR="00B73EF8" w:rsidRPr="00DC733E" w:rsidRDefault="00B73EF8" w:rsidP="00DF24B0">
            <w:pPr>
              <w:ind w:firstLine="709"/>
              <w:jc w:val="both"/>
              <w:rPr>
                <w:color w:val="000000"/>
              </w:rPr>
            </w:pPr>
            <w:r w:rsidRPr="00DC733E">
              <w:rPr>
                <w:color w:val="000000"/>
              </w:rPr>
              <w:t>3</w:t>
            </w:r>
            <w:r w:rsidR="00765B2E" w:rsidRPr="00DC733E">
              <w:rPr>
                <w:color w:val="000000"/>
              </w:rPr>
              <w:t xml:space="preserve"> </w:t>
            </w:r>
            <w:r w:rsidRPr="00DC733E">
              <w:rPr>
                <w:color w:val="000000"/>
              </w:rPr>
              <w:t xml:space="preserve">Если доставка товара получателю не включена в цены, указанные в строке </w:t>
            </w:r>
            <w:r w:rsidR="00765B2E" w:rsidRPr="00DC733E">
              <w:rPr>
                <w:color w:val="000000"/>
              </w:rPr>
              <w:t>«</w:t>
            </w:r>
            <w:r w:rsidRPr="00DC733E">
              <w:rPr>
                <w:color w:val="000000"/>
              </w:rPr>
              <w:t>Цена за единицу товара</w:t>
            </w:r>
            <w:r w:rsidR="00765B2E" w:rsidRPr="00DC733E">
              <w:rPr>
                <w:color w:val="000000"/>
              </w:rPr>
              <w:t>»</w:t>
            </w:r>
            <w:r w:rsidRPr="00DC733E">
              <w:rPr>
                <w:color w:val="000000"/>
              </w:rPr>
              <w:t xml:space="preserve">, расчет начальной (максимальной) цены контракта (цены лота) производится на основе средних арифметических значений цен за единицу товара, рассчитанных для каждой модели товара, которые указываются в ячейках </w:t>
            </w:r>
            <w:r w:rsidR="00765B2E" w:rsidRPr="00DC733E">
              <w:rPr>
                <w:color w:val="000000"/>
              </w:rPr>
              <w:t>«</w:t>
            </w:r>
            <w:r w:rsidRPr="00DC733E">
              <w:rPr>
                <w:color w:val="000000"/>
              </w:rPr>
              <w:t>Средняя</w:t>
            </w:r>
            <w:r w:rsidR="00765B2E" w:rsidRPr="00DC733E">
              <w:rPr>
                <w:color w:val="000000"/>
              </w:rPr>
              <w:t>»</w:t>
            </w:r>
            <w:r w:rsidRPr="00DC733E">
              <w:rPr>
                <w:color w:val="000000"/>
              </w:rPr>
              <w:t xml:space="preserve"> данной графы.</w:t>
            </w:r>
          </w:p>
        </w:tc>
      </w:tr>
      <w:tr w:rsidR="00B73EF8" w:rsidRPr="00DC733E" w:rsidTr="007445FC">
        <w:trPr>
          <w:trHeight w:val="375"/>
        </w:trPr>
        <w:tc>
          <w:tcPr>
            <w:tcW w:w="14394" w:type="dxa"/>
            <w:gridSpan w:val="20"/>
            <w:tcBorders>
              <w:top w:val="nil"/>
              <w:left w:val="nil"/>
              <w:bottom w:val="nil"/>
              <w:right w:val="nil"/>
            </w:tcBorders>
            <w:shd w:val="clear" w:color="auto" w:fill="auto"/>
            <w:vAlign w:val="center"/>
            <w:hideMark/>
          </w:tcPr>
          <w:p w:rsidR="00B73EF8" w:rsidRPr="00DC733E" w:rsidRDefault="00815BC0" w:rsidP="00DF24B0">
            <w:pPr>
              <w:ind w:firstLine="709"/>
              <w:jc w:val="both"/>
              <w:rPr>
                <w:color w:val="000000"/>
              </w:rPr>
            </w:pPr>
            <w:r w:rsidRPr="00DC733E">
              <w:rPr>
                <w:color w:val="000000"/>
              </w:rPr>
              <w:t xml:space="preserve">4 </w:t>
            </w:r>
            <w:r w:rsidR="00B73EF8" w:rsidRPr="00DC733E">
              <w:rPr>
                <w:color w:val="000000"/>
              </w:rPr>
              <w:t xml:space="preserve">Средние арифметические значения рассчитываются для каждой модели товара, включая все комплектующие. Ячейки </w:t>
            </w:r>
            <w:r w:rsidR="00765B2E" w:rsidRPr="00DC733E">
              <w:rPr>
                <w:color w:val="000000"/>
              </w:rPr>
              <w:t>«</w:t>
            </w:r>
            <w:r w:rsidR="00B73EF8" w:rsidRPr="00DC733E">
              <w:rPr>
                <w:color w:val="000000"/>
              </w:rPr>
              <w:t>Средняя</w:t>
            </w:r>
            <w:r w:rsidR="00765B2E" w:rsidRPr="00DC733E">
              <w:rPr>
                <w:color w:val="000000"/>
              </w:rPr>
              <w:t>»</w:t>
            </w:r>
            <w:r w:rsidR="00765B2E" w:rsidRPr="00DC733E">
              <w:rPr>
                <w:color w:val="000000"/>
              </w:rPr>
              <w:br/>
            </w:r>
            <w:r w:rsidR="00B73EF8" w:rsidRPr="00DC733E">
              <w:rPr>
                <w:color w:val="000000"/>
              </w:rPr>
              <w:t>для отдельных элементов комплектации не заполняются.</w:t>
            </w:r>
          </w:p>
        </w:tc>
      </w:tr>
      <w:tr w:rsidR="00B73EF8" w:rsidRPr="00DC733E" w:rsidTr="007445FC">
        <w:trPr>
          <w:trHeight w:val="324"/>
        </w:trPr>
        <w:tc>
          <w:tcPr>
            <w:tcW w:w="14394" w:type="dxa"/>
            <w:gridSpan w:val="20"/>
            <w:tcBorders>
              <w:top w:val="nil"/>
              <w:left w:val="nil"/>
              <w:bottom w:val="nil"/>
              <w:right w:val="nil"/>
            </w:tcBorders>
            <w:shd w:val="clear" w:color="auto" w:fill="auto"/>
            <w:vAlign w:val="center"/>
            <w:hideMark/>
          </w:tcPr>
          <w:p w:rsidR="00B73EF8" w:rsidRPr="00DC733E" w:rsidRDefault="00815BC0" w:rsidP="00DF24B0">
            <w:pPr>
              <w:ind w:firstLine="709"/>
              <w:jc w:val="both"/>
              <w:rPr>
                <w:color w:val="000000"/>
              </w:rPr>
            </w:pPr>
            <w:r w:rsidRPr="00DC733E">
              <w:rPr>
                <w:color w:val="000000"/>
              </w:rPr>
              <w:t xml:space="preserve">5 </w:t>
            </w:r>
            <w:r w:rsidR="00B73EF8" w:rsidRPr="00DC733E">
              <w:rPr>
                <w:color w:val="000000"/>
              </w:rPr>
              <w:t xml:space="preserve">В столбцах </w:t>
            </w:r>
            <w:r w:rsidR="00765B2E" w:rsidRPr="00DC733E">
              <w:rPr>
                <w:color w:val="000000"/>
              </w:rPr>
              <w:t>«</w:t>
            </w:r>
            <w:r w:rsidR="00B73EF8" w:rsidRPr="00DC733E">
              <w:rPr>
                <w:color w:val="000000"/>
              </w:rPr>
              <w:t>Средняя</w:t>
            </w:r>
            <w:r w:rsidR="00765B2E" w:rsidRPr="00DC733E">
              <w:rPr>
                <w:color w:val="000000"/>
              </w:rPr>
              <w:t>»</w:t>
            </w:r>
            <w:r w:rsidR="00B73EF8" w:rsidRPr="00DC733E">
              <w:rPr>
                <w:color w:val="000000"/>
              </w:rPr>
              <w:t xml:space="preserve"> графы </w:t>
            </w:r>
            <w:r w:rsidR="00765B2E" w:rsidRPr="00DC733E">
              <w:rPr>
                <w:color w:val="000000"/>
              </w:rPr>
              <w:t>«</w:t>
            </w:r>
            <w:r w:rsidR="00B73EF8" w:rsidRPr="00DC733E">
              <w:rPr>
                <w:color w:val="000000"/>
              </w:rPr>
              <w:t>Итого</w:t>
            </w:r>
            <w:r w:rsidR="00765B2E" w:rsidRPr="00DC733E">
              <w:rPr>
                <w:color w:val="000000"/>
              </w:rPr>
              <w:t>»</w:t>
            </w:r>
            <w:r w:rsidR="00B73EF8" w:rsidRPr="00DC733E">
              <w:rPr>
                <w:color w:val="000000"/>
              </w:rPr>
              <w:t xml:space="preserve"> отражаются итоговые усредненные цены по позиции каждой модели товара, рассчитанные как произведение средних цен за единицу товара и количества закупаемых единиц (единиц измерения) товара.</w:t>
            </w:r>
          </w:p>
        </w:tc>
      </w:tr>
      <w:tr w:rsidR="00B73EF8" w:rsidRPr="00DC733E" w:rsidTr="007445FC">
        <w:trPr>
          <w:trHeight w:val="1185"/>
        </w:trPr>
        <w:tc>
          <w:tcPr>
            <w:tcW w:w="14394" w:type="dxa"/>
            <w:gridSpan w:val="20"/>
            <w:tcBorders>
              <w:top w:val="nil"/>
              <w:left w:val="nil"/>
              <w:bottom w:val="nil"/>
              <w:right w:val="nil"/>
            </w:tcBorders>
            <w:shd w:val="clear" w:color="auto" w:fill="auto"/>
            <w:vAlign w:val="center"/>
            <w:hideMark/>
          </w:tcPr>
          <w:p w:rsidR="00B73EF8" w:rsidRPr="00DC733E" w:rsidRDefault="00815BC0" w:rsidP="00DF24B0">
            <w:pPr>
              <w:ind w:firstLine="709"/>
              <w:jc w:val="both"/>
              <w:rPr>
                <w:color w:val="000000"/>
              </w:rPr>
            </w:pPr>
            <w:r w:rsidRPr="00DC733E">
              <w:rPr>
                <w:color w:val="000000"/>
              </w:rPr>
              <w:t>6</w:t>
            </w:r>
            <w:r w:rsidR="00765B2E" w:rsidRPr="00DC733E">
              <w:rPr>
                <w:color w:val="000000"/>
              </w:rPr>
              <w:t xml:space="preserve"> </w:t>
            </w:r>
            <w:r w:rsidR="00B73EF8" w:rsidRPr="00DC733E">
              <w:rPr>
                <w:color w:val="000000"/>
              </w:rPr>
              <w:t xml:space="preserve">Расчет стоимости всего объема закупаемого товара производится на основании цен каждого опрошенного поставщика. Результаты расчетов указываются в строке </w:t>
            </w:r>
            <w:r w:rsidR="00765B2E" w:rsidRPr="00DC733E">
              <w:rPr>
                <w:color w:val="000000"/>
              </w:rPr>
              <w:t>«</w:t>
            </w:r>
            <w:r w:rsidR="00B73EF8" w:rsidRPr="00DC733E">
              <w:rPr>
                <w:color w:val="000000"/>
              </w:rPr>
              <w:t>Итого</w:t>
            </w:r>
            <w:r w:rsidR="00765B2E" w:rsidRPr="00DC733E">
              <w:rPr>
                <w:color w:val="000000"/>
              </w:rPr>
              <w:t>»</w:t>
            </w:r>
            <w:r w:rsidR="00B73EF8" w:rsidRPr="00DC733E">
              <w:rPr>
                <w:color w:val="000000"/>
              </w:rPr>
              <w:t xml:space="preserve">. Строка </w:t>
            </w:r>
            <w:r w:rsidR="00765B2E" w:rsidRPr="00DC733E">
              <w:rPr>
                <w:color w:val="000000"/>
              </w:rPr>
              <w:t>«</w:t>
            </w:r>
            <w:r w:rsidR="00B73EF8" w:rsidRPr="00DC733E">
              <w:rPr>
                <w:color w:val="000000"/>
              </w:rPr>
              <w:t>Итого товары</w:t>
            </w:r>
            <w:r w:rsidR="00765B2E" w:rsidRPr="00DC733E">
              <w:rPr>
                <w:color w:val="000000"/>
              </w:rPr>
              <w:t>»</w:t>
            </w:r>
            <w:r w:rsidR="00B73EF8" w:rsidRPr="00DC733E">
              <w:rPr>
                <w:color w:val="000000"/>
              </w:rPr>
              <w:t xml:space="preserve"> используется для суммирования итоговых цен всех наименований (позиций) закупаемого товара и используется при закупке двух и более наименований товара в рамках одного лота (контракта). При закупке одного наименования товара в строку </w:t>
            </w:r>
            <w:r w:rsidR="00765B2E" w:rsidRPr="00DC733E">
              <w:rPr>
                <w:color w:val="000000"/>
              </w:rPr>
              <w:t>«</w:t>
            </w:r>
            <w:r w:rsidR="00B73EF8" w:rsidRPr="00DC733E">
              <w:rPr>
                <w:color w:val="000000"/>
              </w:rPr>
              <w:t>Итого товары</w:t>
            </w:r>
            <w:r w:rsidR="00765B2E" w:rsidRPr="00DC733E">
              <w:rPr>
                <w:color w:val="000000"/>
              </w:rPr>
              <w:t>»</w:t>
            </w:r>
            <w:r w:rsidR="00B73EF8" w:rsidRPr="00DC733E">
              <w:rPr>
                <w:color w:val="000000"/>
              </w:rPr>
              <w:t xml:space="preserve"> переносятся данные строки </w:t>
            </w:r>
            <w:r w:rsidR="00765B2E" w:rsidRPr="00DC733E">
              <w:rPr>
                <w:color w:val="000000"/>
              </w:rPr>
              <w:t>«</w:t>
            </w:r>
            <w:r w:rsidR="00B73EF8" w:rsidRPr="00DC733E">
              <w:rPr>
                <w:color w:val="000000"/>
              </w:rPr>
              <w:t>Итого</w:t>
            </w:r>
            <w:r w:rsidR="00765B2E" w:rsidRPr="00DC733E">
              <w:rPr>
                <w:color w:val="000000"/>
              </w:rPr>
              <w:t>»</w:t>
            </w:r>
            <w:r w:rsidR="00B73EF8" w:rsidRPr="00DC733E">
              <w:rPr>
                <w:color w:val="000000"/>
              </w:rPr>
              <w:t>.</w:t>
            </w:r>
          </w:p>
        </w:tc>
      </w:tr>
      <w:tr w:rsidR="00B73EF8" w:rsidRPr="00DC733E" w:rsidTr="007445FC">
        <w:trPr>
          <w:trHeight w:val="1000"/>
        </w:trPr>
        <w:tc>
          <w:tcPr>
            <w:tcW w:w="14394" w:type="dxa"/>
            <w:gridSpan w:val="20"/>
            <w:tcBorders>
              <w:top w:val="nil"/>
              <w:left w:val="nil"/>
              <w:bottom w:val="nil"/>
              <w:right w:val="nil"/>
            </w:tcBorders>
            <w:shd w:val="clear" w:color="auto" w:fill="auto"/>
            <w:vAlign w:val="center"/>
            <w:hideMark/>
          </w:tcPr>
          <w:p w:rsidR="00900E1B" w:rsidRPr="00DC733E" w:rsidRDefault="00900E1B" w:rsidP="00DF24B0">
            <w:pPr>
              <w:ind w:firstLine="709"/>
              <w:jc w:val="both"/>
              <w:rPr>
                <w:color w:val="000000"/>
              </w:rPr>
            </w:pPr>
            <w:r w:rsidRPr="00DC733E">
              <w:rPr>
                <w:spacing w:val="30"/>
              </w:rPr>
              <w:t>Пояснения по заполнению формы</w:t>
            </w:r>
          </w:p>
          <w:p w:rsidR="00B73EF8" w:rsidRPr="00DC733E" w:rsidRDefault="00B73EF8" w:rsidP="00DF24B0">
            <w:pPr>
              <w:ind w:firstLine="709"/>
              <w:jc w:val="both"/>
              <w:rPr>
                <w:color w:val="000000"/>
              </w:rPr>
            </w:pPr>
            <w:r w:rsidRPr="00DC733E">
              <w:rPr>
                <w:color w:val="000000"/>
              </w:rPr>
              <w:t xml:space="preserve">&lt;*&gt;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 При необходимости строка </w:t>
            </w:r>
            <w:r w:rsidR="00FE3308" w:rsidRPr="00DC733E">
              <w:rPr>
                <w:color w:val="000000"/>
              </w:rPr>
              <w:br/>
            </w:r>
            <w:r w:rsidRPr="00DC733E">
              <w:rPr>
                <w:color w:val="000000"/>
              </w:rPr>
              <w:t xml:space="preserve">с указанием наименований поставщиков может добавляться перед строкой </w:t>
            </w:r>
            <w:r w:rsidR="00765B2E" w:rsidRPr="00DC733E">
              <w:rPr>
                <w:color w:val="000000"/>
              </w:rPr>
              <w:t>«</w:t>
            </w:r>
            <w:r w:rsidRPr="00DC733E">
              <w:rPr>
                <w:color w:val="000000"/>
              </w:rPr>
              <w:t>Наименование товара. Технические характеристики</w:t>
            </w:r>
            <w:r w:rsidR="00765B2E" w:rsidRPr="00DC733E">
              <w:rPr>
                <w:color w:val="000000"/>
              </w:rPr>
              <w:t>»</w:t>
            </w:r>
            <w:r w:rsidRPr="00DC733E">
              <w:rPr>
                <w:color w:val="000000"/>
              </w:rPr>
              <w:t xml:space="preserve"> каждой модели товара.</w:t>
            </w:r>
          </w:p>
        </w:tc>
      </w:tr>
      <w:tr w:rsidR="00B73EF8" w:rsidRPr="00DC733E" w:rsidTr="007445FC">
        <w:trPr>
          <w:trHeight w:val="74"/>
        </w:trPr>
        <w:tc>
          <w:tcPr>
            <w:tcW w:w="14394" w:type="dxa"/>
            <w:gridSpan w:val="20"/>
            <w:tcBorders>
              <w:top w:val="nil"/>
              <w:left w:val="nil"/>
              <w:bottom w:val="nil"/>
              <w:right w:val="nil"/>
            </w:tcBorders>
            <w:shd w:val="clear" w:color="auto" w:fill="auto"/>
            <w:vAlign w:val="center"/>
            <w:hideMark/>
          </w:tcPr>
          <w:p w:rsidR="00B73EF8" w:rsidRPr="00DC733E" w:rsidRDefault="00B73EF8" w:rsidP="00DF24B0">
            <w:pPr>
              <w:ind w:firstLine="709"/>
              <w:jc w:val="both"/>
              <w:rPr>
                <w:color w:val="000000"/>
              </w:rPr>
            </w:pPr>
            <w:r w:rsidRPr="00DC733E">
              <w:rPr>
                <w:color w:val="000000"/>
              </w:rPr>
              <w:t>&lt;**&gt; Средняя цена рассчитывается как среднее арифметическое цен, предложенных поставщиками по каждой модели товара.</w:t>
            </w:r>
          </w:p>
        </w:tc>
      </w:tr>
      <w:tr w:rsidR="00B73EF8" w:rsidRPr="00DC733E" w:rsidTr="007445FC">
        <w:trPr>
          <w:trHeight w:val="74"/>
        </w:trPr>
        <w:tc>
          <w:tcPr>
            <w:tcW w:w="14394" w:type="dxa"/>
            <w:gridSpan w:val="20"/>
            <w:tcBorders>
              <w:top w:val="nil"/>
              <w:left w:val="nil"/>
              <w:bottom w:val="nil"/>
              <w:right w:val="nil"/>
            </w:tcBorders>
            <w:shd w:val="clear" w:color="auto" w:fill="auto"/>
            <w:vAlign w:val="center"/>
            <w:hideMark/>
          </w:tcPr>
          <w:p w:rsidR="00B73EF8" w:rsidRPr="00DC733E" w:rsidRDefault="00B73EF8" w:rsidP="00DF24B0">
            <w:pPr>
              <w:ind w:firstLine="709"/>
              <w:jc w:val="both"/>
              <w:rPr>
                <w:color w:val="000000"/>
              </w:rPr>
            </w:pPr>
            <w:r w:rsidRPr="00DC733E">
              <w:rPr>
                <w:color w:val="000000"/>
              </w:rPr>
              <w:t xml:space="preserve">&lt;***&gt; Указывается наибольшая из полученных средних цен, указанных в колонках </w:t>
            </w:r>
            <w:r w:rsidR="00765B2E" w:rsidRPr="00DC733E">
              <w:rPr>
                <w:color w:val="000000"/>
              </w:rPr>
              <w:t>«</w:t>
            </w:r>
            <w:r w:rsidRPr="00DC733E">
              <w:rPr>
                <w:color w:val="000000"/>
              </w:rPr>
              <w:t>средняя цена</w:t>
            </w:r>
            <w:r w:rsidR="00765B2E" w:rsidRPr="00DC733E">
              <w:rPr>
                <w:color w:val="000000"/>
              </w:rPr>
              <w:t>»</w:t>
            </w:r>
            <w:r w:rsidRPr="00DC733E">
              <w:rPr>
                <w:color w:val="000000"/>
              </w:rPr>
              <w:t>.</w:t>
            </w:r>
          </w:p>
        </w:tc>
      </w:tr>
      <w:tr w:rsidR="00B73EF8" w:rsidRPr="00DC733E" w:rsidTr="007445FC">
        <w:trPr>
          <w:trHeight w:val="750"/>
        </w:trPr>
        <w:tc>
          <w:tcPr>
            <w:tcW w:w="14394" w:type="dxa"/>
            <w:gridSpan w:val="20"/>
            <w:tcBorders>
              <w:top w:val="nil"/>
              <w:left w:val="nil"/>
              <w:bottom w:val="nil"/>
              <w:right w:val="nil"/>
            </w:tcBorders>
            <w:shd w:val="clear" w:color="auto" w:fill="auto"/>
            <w:vAlign w:val="bottom"/>
            <w:hideMark/>
          </w:tcPr>
          <w:p w:rsidR="00B73EF8" w:rsidRPr="00DC733E" w:rsidRDefault="00B73EF8" w:rsidP="00DF24B0">
            <w:pPr>
              <w:ind w:firstLine="709"/>
              <w:jc w:val="both"/>
              <w:rPr>
                <w:color w:val="000000"/>
              </w:rPr>
            </w:pPr>
            <w:r w:rsidRPr="00DC733E">
              <w:rPr>
                <w:color w:val="000000"/>
              </w:rPr>
              <w:t>&lt;****&gt; Указывается наименование товара в базовой или иной комплектации, дополнительные элементы, запасные части, расходные материалы, сопутствующие и иные услуги, работы, предусмотренные контрактом. Цены указываются в расчете на единицу закупаемого товара.</w:t>
            </w:r>
          </w:p>
        </w:tc>
      </w:tr>
    </w:tbl>
    <w:p w:rsidR="00B73EF8" w:rsidRPr="00DC733E" w:rsidRDefault="00B73EF8" w:rsidP="00DF24B0">
      <w:pPr>
        <w:pStyle w:val="30"/>
        <w:numPr>
          <w:ilvl w:val="0"/>
          <w:numId w:val="0"/>
        </w:numPr>
        <w:tabs>
          <w:tab w:val="left" w:pos="993"/>
        </w:tabs>
        <w:spacing w:line="312" w:lineRule="auto"/>
        <w:ind w:firstLine="709"/>
        <w:contextualSpacing/>
        <w:rPr>
          <w:rFonts w:ascii="Times New Roman" w:hAnsi="Times New Roman"/>
          <w:color w:val="auto"/>
        </w:rPr>
      </w:pPr>
    </w:p>
    <w:p w:rsidR="00AC3C2B" w:rsidRPr="00DC733E" w:rsidRDefault="00AC3C2B" w:rsidP="00FE3308">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DC733E" w:rsidRDefault="009F5E15" w:rsidP="00FE3308">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DC733E" w:rsidRDefault="009F5E15" w:rsidP="00FE3308">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DC733E" w:rsidRDefault="009F5E15"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DC733E" w:rsidRDefault="009F5E15"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DC733E" w:rsidRDefault="009F5E15"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DC733E" w:rsidRDefault="009F5E15"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DC733E" w:rsidRDefault="009F5E15"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9F5E15" w:rsidRPr="00DC733E" w:rsidRDefault="009F5E15"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bookmarkStart w:id="408" w:name="_Toc125377193"/>
      <w:r w:rsidRPr="00DC733E">
        <w:rPr>
          <w:rFonts w:ascii="Times New Roman" w:hAnsi="Times New Roman"/>
          <w:color w:val="auto"/>
          <w:sz w:val="28"/>
          <w:szCs w:val="28"/>
        </w:rPr>
        <w:t>Форма 6</w:t>
      </w:r>
      <w:bookmarkEnd w:id="408"/>
    </w:p>
    <w:tbl>
      <w:tblPr>
        <w:tblW w:w="14394" w:type="dxa"/>
        <w:tblInd w:w="108" w:type="dxa"/>
        <w:tblLook w:val="04A0" w:firstRow="1" w:lastRow="0" w:firstColumn="1" w:lastColumn="0" w:noHBand="0" w:noVBand="1"/>
      </w:tblPr>
      <w:tblGrid>
        <w:gridCol w:w="2035"/>
        <w:gridCol w:w="850"/>
        <w:gridCol w:w="851"/>
        <w:gridCol w:w="850"/>
        <w:gridCol w:w="1076"/>
        <w:gridCol w:w="613"/>
        <w:gridCol w:w="613"/>
        <w:gridCol w:w="613"/>
        <w:gridCol w:w="1076"/>
        <w:gridCol w:w="613"/>
        <w:gridCol w:w="1112"/>
        <w:gridCol w:w="857"/>
        <w:gridCol w:w="1419"/>
        <w:gridCol w:w="1816"/>
      </w:tblGrid>
      <w:tr w:rsidR="009F5E15" w:rsidRPr="00DC733E" w:rsidTr="00DF24B0">
        <w:trPr>
          <w:trHeight w:val="375"/>
        </w:trPr>
        <w:tc>
          <w:tcPr>
            <w:tcW w:w="14394" w:type="dxa"/>
            <w:gridSpan w:val="14"/>
            <w:tcBorders>
              <w:top w:val="nil"/>
              <w:left w:val="nil"/>
              <w:bottom w:val="nil"/>
              <w:right w:val="nil"/>
            </w:tcBorders>
            <w:shd w:val="clear" w:color="auto" w:fill="auto"/>
            <w:noWrap/>
            <w:vAlign w:val="center"/>
            <w:hideMark/>
          </w:tcPr>
          <w:p w:rsidR="009F5E15" w:rsidRPr="00DC733E" w:rsidRDefault="009F5E15" w:rsidP="0029195C">
            <w:pPr>
              <w:jc w:val="center"/>
              <w:rPr>
                <w:color w:val="000000"/>
                <w:sz w:val="28"/>
                <w:szCs w:val="28"/>
              </w:rPr>
            </w:pPr>
            <w:r w:rsidRPr="00DC733E">
              <w:rPr>
                <w:color w:val="000000"/>
                <w:sz w:val="28"/>
                <w:szCs w:val="28"/>
              </w:rPr>
              <w:t>Таблица расчета начальной (максимальной) цены договор</w:t>
            </w:r>
            <w:r w:rsidR="0029195C" w:rsidRPr="00DC733E">
              <w:rPr>
                <w:color w:val="000000"/>
                <w:sz w:val="28"/>
                <w:szCs w:val="28"/>
              </w:rPr>
              <w:t>а</w:t>
            </w:r>
          </w:p>
        </w:tc>
      </w:tr>
      <w:tr w:rsidR="009F5E15" w:rsidRPr="00DC733E" w:rsidTr="00DF24B0">
        <w:trPr>
          <w:trHeight w:val="375"/>
        </w:trPr>
        <w:tc>
          <w:tcPr>
            <w:tcW w:w="14394" w:type="dxa"/>
            <w:gridSpan w:val="14"/>
            <w:tcBorders>
              <w:top w:val="nil"/>
              <w:left w:val="nil"/>
              <w:bottom w:val="nil"/>
              <w:right w:val="nil"/>
            </w:tcBorders>
            <w:shd w:val="clear" w:color="auto" w:fill="auto"/>
            <w:noWrap/>
            <w:vAlign w:val="center"/>
            <w:hideMark/>
          </w:tcPr>
          <w:p w:rsidR="009F5E15" w:rsidRPr="00DC733E" w:rsidRDefault="009F5E15" w:rsidP="00136B72">
            <w:pPr>
              <w:jc w:val="center"/>
              <w:rPr>
                <w:color w:val="000000"/>
                <w:sz w:val="28"/>
                <w:szCs w:val="28"/>
              </w:rPr>
            </w:pPr>
            <w:r w:rsidRPr="00DC733E">
              <w:rPr>
                <w:color w:val="000000"/>
                <w:sz w:val="28"/>
                <w:szCs w:val="28"/>
              </w:rPr>
              <w:t>на поставку товаров с использованием метода анализа стоимости товаров – аналогов с последующей корректировкой</w:t>
            </w:r>
          </w:p>
        </w:tc>
      </w:tr>
      <w:tr w:rsidR="00AC36C9" w:rsidRPr="00DC733E" w:rsidTr="00DF24B0">
        <w:trPr>
          <w:trHeight w:val="375"/>
        </w:trPr>
        <w:tc>
          <w:tcPr>
            <w:tcW w:w="14394" w:type="dxa"/>
            <w:gridSpan w:val="14"/>
            <w:tcBorders>
              <w:top w:val="nil"/>
              <w:left w:val="nil"/>
              <w:bottom w:val="nil"/>
              <w:right w:val="nil"/>
            </w:tcBorders>
            <w:shd w:val="clear" w:color="auto" w:fill="auto"/>
            <w:noWrap/>
            <w:vAlign w:val="center"/>
          </w:tcPr>
          <w:p w:rsidR="00AC36C9" w:rsidRPr="00DC733E" w:rsidRDefault="00AC36C9" w:rsidP="00136B72">
            <w:pPr>
              <w:jc w:val="center"/>
              <w:rPr>
                <w:color w:val="000000"/>
              </w:rPr>
            </w:pPr>
          </w:p>
        </w:tc>
      </w:tr>
      <w:tr w:rsidR="00AC36C9" w:rsidRPr="00DC733E" w:rsidTr="00DF24B0">
        <w:trPr>
          <w:trHeight w:val="375"/>
        </w:trPr>
        <w:tc>
          <w:tcPr>
            <w:tcW w:w="14394" w:type="dxa"/>
            <w:gridSpan w:val="14"/>
            <w:tcBorders>
              <w:top w:val="nil"/>
              <w:left w:val="nil"/>
              <w:bottom w:val="nil"/>
              <w:right w:val="nil"/>
            </w:tcBorders>
            <w:shd w:val="clear" w:color="auto" w:fill="auto"/>
            <w:noWrap/>
            <w:vAlign w:val="center"/>
          </w:tcPr>
          <w:p w:rsidR="00AC36C9" w:rsidRPr="00DC733E" w:rsidRDefault="00AC36C9" w:rsidP="00136B72">
            <w:pPr>
              <w:jc w:val="center"/>
              <w:rPr>
                <w:color w:val="000000"/>
              </w:rPr>
            </w:pPr>
          </w:p>
        </w:tc>
      </w:tr>
      <w:tr w:rsidR="00AC36C9" w:rsidRPr="00DC733E" w:rsidTr="00DF24B0">
        <w:trPr>
          <w:trHeight w:val="375"/>
        </w:trPr>
        <w:tc>
          <w:tcPr>
            <w:tcW w:w="14394" w:type="dxa"/>
            <w:gridSpan w:val="14"/>
            <w:tcBorders>
              <w:top w:val="nil"/>
              <w:left w:val="nil"/>
              <w:bottom w:val="nil"/>
              <w:right w:val="nil"/>
            </w:tcBorders>
            <w:shd w:val="clear" w:color="auto" w:fill="auto"/>
            <w:noWrap/>
            <w:vAlign w:val="center"/>
          </w:tcPr>
          <w:p w:rsidR="00AC36C9" w:rsidRPr="00DC733E" w:rsidRDefault="00AC36C9" w:rsidP="00136B72">
            <w:pPr>
              <w:jc w:val="center"/>
              <w:rPr>
                <w:color w:val="000000"/>
              </w:rPr>
            </w:pPr>
          </w:p>
        </w:tc>
      </w:tr>
      <w:tr w:rsidR="00BC1C7A" w:rsidRPr="00DC733E" w:rsidTr="00DF24B0">
        <w:trPr>
          <w:trHeight w:val="1485"/>
        </w:trPr>
        <w:tc>
          <w:tcPr>
            <w:tcW w:w="2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Категории</w:t>
            </w:r>
          </w:p>
        </w:tc>
        <w:tc>
          <w:tcPr>
            <w:tcW w:w="2551" w:type="dxa"/>
            <w:gridSpan w:val="3"/>
            <w:tcBorders>
              <w:top w:val="single" w:sz="8" w:space="0" w:color="auto"/>
              <w:left w:val="nil"/>
              <w:bottom w:val="single" w:sz="8" w:space="0" w:color="auto"/>
              <w:right w:val="single" w:sz="8" w:space="0" w:color="000000"/>
            </w:tcBorders>
            <w:shd w:val="clear" w:color="auto" w:fill="auto"/>
            <w:vAlign w:val="center"/>
            <w:hideMark/>
          </w:tcPr>
          <w:p w:rsidR="009F5E15" w:rsidRPr="00DC733E" w:rsidRDefault="009F5E15" w:rsidP="00DF24B0">
            <w:pPr>
              <w:jc w:val="center"/>
              <w:rPr>
                <w:color w:val="000000"/>
              </w:rPr>
            </w:pPr>
            <w:r w:rsidRPr="00DC733E">
              <w:rPr>
                <w:color w:val="000000"/>
              </w:rPr>
              <w:t>Цены/ поставщики (источники информации)</w:t>
            </w:r>
          </w:p>
        </w:tc>
        <w:tc>
          <w:tcPr>
            <w:tcW w:w="10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Средняя &lt;**&gt;</w:t>
            </w:r>
          </w:p>
        </w:tc>
        <w:tc>
          <w:tcPr>
            <w:tcW w:w="1833" w:type="dxa"/>
            <w:gridSpan w:val="3"/>
            <w:tcBorders>
              <w:top w:val="single" w:sz="8" w:space="0" w:color="auto"/>
              <w:left w:val="nil"/>
              <w:bottom w:val="single" w:sz="8" w:space="0" w:color="auto"/>
              <w:right w:val="single" w:sz="8" w:space="0" w:color="000000"/>
            </w:tcBorders>
            <w:shd w:val="clear" w:color="auto" w:fill="auto"/>
            <w:vAlign w:val="center"/>
            <w:hideMark/>
          </w:tcPr>
          <w:p w:rsidR="009F5E15" w:rsidRPr="00DC733E" w:rsidRDefault="009F5E15" w:rsidP="00DF24B0">
            <w:pPr>
              <w:jc w:val="center"/>
              <w:rPr>
                <w:color w:val="000000"/>
              </w:rPr>
            </w:pPr>
            <w:r w:rsidRPr="00DC733E">
              <w:rPr>
                <w:color w:val="000000"/>
              </w:rPr>
              <w:t>Цены/ поставщики (источники информации)</w:t>
            </w:r>
          </w:p>
        </w:tc>
        <w:tc>
          <w:tcPr>
            <w:tcW w:w="10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Средняя &lt;**&gt;</w:t>
            </w:r>
          </w:p>
        </w:tc>
        <w:tc>
          <w:tcPr>
            <w:tcW w:w="2582" w:type="dxa"/>
            <w:gridSpan w:val="3"/>
            <w:tcBorders>
              <w:top w:val="single" w:sz="8" w:space="0" w:color="auto"/>
              <w:left w:val="nil"/>
              <w:bottom w:val="single" w:sz="8" w:space="0" w:color="auto"/>
              <w:right w:val="single" w:sz="8" w:space="0" w:color="000000"/>
            </w:tcBorders>
            <w:shd w:val="clear" w:color="auto" w:fill="auto"/>
            <w:vAlign w:val="center"/>
            <w:hideMark/>
          </w:tcPr>
          <w:p w:rsidR="009F5E15" w:rsidRPr="00DC733E" w:rsidRDefault="009F5E15" w:rsidP="00DF24B0">
            <w:pPr>
              <w:jc w:val="center"/>
              <w:rPr>
                <w:color w:val="000000"/>
              </w:rPr>
            </w:pPr>
            <w:r w:rsidRPr="00DC733E">
              <w:rPr>
                <w:color w:val="000000"/>
              </w:rPr>
              <w:t>Цены/ поставщики (источники информации)</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Средняя &lt;**&gt;</w:t>
            </w:r>
          </w:p>
        </w:tc>
        <w:tc>
          <w:tcPr>
            <w:tcW w:w="1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Начальная (максимальная) цена &lt;***&gt;</w:t>
            </w:r>
          </w:p>
        </w:tc>
      </w:tr>
      <w:tr w:rsidR="00DF7D17" w:rsidRPr="00DC733E" w:rsidTr="00DF24B0">
        <w:trPr>
          <w:trHeight w:val="390"/>
        </w:trPr>
        <w:tc>
          <w:tcPr>
            <w:tcW w:w="2026" w:type="dxa"/>
            <w:vMerge/>
            <w:tcBorders>
              <w:top w:val="single" w:sz="8" w:space="0" w:color="auto"/>
              <w:left w:val="single" w:sz="8" w:space="0" w:color="auto"/>
              <w:bottom w:val="single" w:sz="8" w:space="0" w:color="000000"/>
              <w:right w:val="single" w:sz="8" w:space="0" w:color="auto"/>
            </w:tcBorders>
            <w:vAlign w:val="center"/>
            <w:hideMark/>
          </w:tcPr>
          <w:p w:rsidR="009F5E15" w:rsidRPr="00DC733E" w:rsidRDefault="009F5E15" w:rsidP="00DF24B0">
            <w:pPr>
              <w:rPr>
                <w:color w:val="000000"/>
              </w:rPr>
            </w:pP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&lt;*&gt;…</w:t>
            </w:r>
          </w:p>
        </w:tc>
        <w:tc>
          <w:tcPr>
            <w:tcW w:w="85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&lt;*&gt;…</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&lt;*&gt;…</w:t>
            </w: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9F5E15" w:rsidRPr="00DC733E" w:rsidRDefault="009F5E15" w:rsidP="00DF24B0">
            <w:pPr>
              <w:rPr>
                <w:color w:val="000000"/>
              </w:rPr>
            </w:pP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&lt;*&gt;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&lt;*&gt;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&lt;*&gt; …</w:t>
            </w: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9F5E15" w:rsidRPr="00DC733E" w:rsidRDefault="009F5E15" w:rsidP="00DF24B0">
            <w:pPr>
              <w:rPr>
                <w:color w:val="000000"/>
              </w:rPr>
            </w:pP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&lt;*&gt; …</w:t>
            </w:r>
          </w:p>
        </w:tc>
        <w:tc>
          <w:tcPr>
            <w:tcW w:w="1114"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&lt;*&gt; …</w:t>
            </w:r>
          </w:p>
        </w:tc>
        <w:tc>
          <w:tcPr>
            <w:tcW w:w="857"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&lt;*&gt; …</w:t>
            </w: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9F5E15" w:rsidRPr="00DC733E" w:rsidRDefault="009F5E15" w:rsidP="00DF24B0">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9F5E15" w:rsidRPr="00DC733E" w:rsidRDefault="009F5E15" w:rsidP="00DF24B0">
            <w:pPr>
              <w:rPr>
                <w:color w:val="000000"/>
              </w:rPr>
            </w:pPr>
          </w:p>
        </w:tc>
      </w:tr>
      <w:tr w:rsidR="009F5E15" w:rsidRPr="00DC733E" w:rsidTr="00DF24B0">
        <w:trPr>
          <w:trHeight w:val="982"/>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Наименование товара, тех. характеристики</w:t>
            </w:r>
          </w:p>
        </w:tc>
        <w:tc>
          <w:tcPr>
            <w:tcW w:w="10545" w:type="dxa"/>
            <w:gridSpan w:val="12"/>
            <w:tcBorders>
              <w:top w:val="single" w:sz="8" w:space="0" w:color="auto"/>
              <w:left w:val="nil"/>
              <w:bottom w:val="single" w:sz="8" w:space="0" w:color="auto"/>
              <w:right w:val="single" w:sz="8" w:space="0" w:color="000000"/>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r>
      <w:tr w:rsidR="009F5E15" w:rsidRPr="00DC733E" w:rsidTr="00DF24B0">
        <w:trPr>
          <w:trHeight w:val="543"/>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Количество единиц товара</w:t>
            </w:r>
          </w:p>
        </w:tc>
        <w:tc>
          <w:tcPr>
            <w:tcW w:w="10545" w:type="dxa"/>
            <w:gridSpan w:val="12"/>
            <w:tcBorders>
              <w:top w:val="single" w:sz="8" w:space="0" w:color="auto"/>
              <w:left w:val="nil"/>
              <w:bottom w:val="single" w:sz="8" w:space="0" w:color="auto"/>
              <w:right w:val="single" w:sz="8" w:space="0" w:color="000000"/>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r>
      <w:tr w:rsidR="009F5E15" w:rsidRPr="00DC733E" w:rsidTr="00DF24B0">
        <w:trPr>
          <w:trHeight w:val="551"/>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Модель, производитель</w:t>
            </w:r>
          </w:p>
        </w:tc>
        <w:tc>
          <w:tcPr>
            <w:tcW w:w="3629" w:type="dxa"/>
            <w:gridSpan w:val="4"/>
            <w:tcBorders>
              <w:top w:val="single" w:sz="8" w:space="0" w:color="auto"/>
              <w:left w:val="nil"/>
              <w:bottom w:val="single" w:sz="8" w:space="0" w:color="auto"/>
              <w:right w:val="single" w:sz="8" w:space="0" w:color="000000"/>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2911" w:type="dxa"/>
            <w:gridSpan w:val="4"/>
            <w:tcBorders>
              <w:top w:val="single" w:sz="8" w:space="0" w:color="auto"/>
              <w:left w:val="nil"/>
              <w:bottom w:val="single" w:sz="8" w:space="0" w:color="auto"/>
              <w:right w:val="single" w:sz="8" w:space="0" w:color="000000"/>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4005" w:type="dxa"/>
            <w:gridSpan w:val="4"/>
            <w:tcBorders>
              <w:top w:val="single" w:sz="8" w:space="0" w:color="auto"/>
              <w:left w:val="nil"/>
              <w:bottom w:val="single" w:sz="8" w:space="0" w:color="auto"/>
              <w:right w:val="single" w:sz="8" w:space="0" w:color="000000"/>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r>
      <w:tr w:rsidR="00DF7D17" w:rsidRPr="00DC733E" w:rsidTr="00DF24B0">
        <w:trPr>
          <w:trHeight w:val="765"/>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Стоимость товара - аналога</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r>
      <w:tr w:rsidR="00DF7D17" w:rsidRPr="00DC733E" w:rsidTr="00DF24B0">
        <w:trPr>
          <w:trHeight w:val="1302"/>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Элементы, исключаемые из комплектации товара - аналога</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r>
      <w:tr w:rsidR="00DF7D17" w:rsidRPr="00DC733E" w:rsidTr="00DF24B0">
        <w:trPr>
          <w:trHeight w:val="390"/>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r>
      <w:tr w:rsidR="00DF7D17" w:rsidRPr="00DC733E" w:rsidTr="00DF24B0">
        <w:trPr>
          <w:trHeight w:val="1515"/>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Стоимость товара – аналога без исключенных элементов</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r>
      <w:tr w:rsidR="00DF7D17" w:rsidRPr="00DC733E" w:rsidTr="00DF24B0">
        <w:trPr>
          <w:trHeight w:val="1582"/>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Дополнительные элементы, включаемые в комплектацию товара</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r>
      <w:tr w:rsidR="00DF7D17" w:rsidRPr="00DC733E" w:rsidTr="00DF24B0">
        <w:trPr>
          <w:trHeight w:val="390"/>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r>
      <w:tr w:rsidR="00DF7D17" w:rsidRPr="00DC733E" w:rsidTr="00DF24B0">
        <w:trPr>
          <w:trHeight w:val="1105"/>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Стоимость товара – аналога в требуемой комплектации</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857"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4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 </w:t>
            </w:r>
          </w:p>
        </w:tc>
      </w:tr>
      <w:tr w:rsidR="00DF7D17" w:rsidRPr="00DC733E" w:rsidTr="00DF24B0">
        <w:trPr>
          <w:trHeight w:val="765"/>
        </w:trPr>
        <w:tc>
          <w:tcPr>
            <w:tcW w:w="2026" w:type="dxa"/>
            <w:tcBorders>
              <w:top w:val="nil"/>
              <w:left w:val="single" w:sz="8" w:space="0" w:color="auto"/>
              <w:bottom w:val="single" w:sz="8" w:space="0" w:color="auto"/>
              <w:right w:val="single" w:sz="8" w:space="0" w:color="auto"/>
            </w:tcBorders>
            <w:shd w:val="clear" w:color="auto" w:fill="auto"/>
            <w:vAlign w:val="center"/>
            <w:hideMark/>
          </w:tcPr>
          <w:p w:rsidR="009F5E15" w:rsidRPr="00DC733E" w:rsidRDefault="009F5E15" w:rsidP="00136B72">
            <w:pPr>
              <w:rPr>
                <w:color w:val="000000"/>
              </w:rPr>
            </w:pPr>
            <w:r w:rsidRPr="00DC733E">
              <w:rPr>
                <w:color w:val="000000"/>
              </w:rPr>
              <w:t>Итого стоимость товара</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85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850"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1078"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611"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1114"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857"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14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c>
          <w:tcPr>
            <w:tcW w:w="1823" w:type="dxa"/>
            <w:tcBorders>
              <w:top w:val="nil"/>
              <w:left w:val="nil"/>
              <w:bottom w:val="single" w:sz="8" w:space="0" w:color="auto"/>
              <w:right w:val="single" w:sz="8" w:space="0" w:color="auto"/>
            </w:tcBorders>
            <w:shd w:val="clear" w:color="auto" w:fill="auto"/>
            <w:vAlign w:val="center"/>
            <w:hideMark/>
          </w:tcPr>
          <w:p w:rsidR="009F5E15" w:rsidRPr="00DC733E" w:rsidRDefault="009F5E15" w:rsidP="00DF24B0">
            <w:pPr>
              <w:jc w:val="center"/>
              <w:rPr>
                <w:color w:val="000000"/>
              </w:rPr>
            </w:pPr>
            <w:r w:rsidRPr="00DC733E">
              <w:rPr>
                <w:color w:val="000000"/>
              </w:rPr>
              <w:t>Х</w:t>
            </w:r>
          </w:p>
        </w:tc>
      </w:tr>
      <w:tr w:rsidR="009F5E15" w:rsidRPr="00DC733E" w:rsidTr="00DF24B0">
        <w:trPr>
          <w:trHeight w:val="375"/>
        </w:trPr>
        <w:tc>
          <w:tcPr>
            <w:tcW w:w="14394" w:type="dxa"/>
            <w:gridSpan w:val="14"/>
            <w:tcBorders>
              <w:top w:val="nil"/>
              <w:left w:val="nil"/>
              <w:bottom w:val="nil"/>
              <w:right w:val="nil"/>
            </w:tcBorders>
            <w:shd w:val="clear" w:color="auto" w:fill="auto"/>
            <w:noWrap/>
            <w:vAlign w:val="center"/>
            <w:hideMark/>
          </w:tcPr>
          <w:p w:rsidR="009F5E15" w:rsidRPr="00DC733E" w:rsidRDefault="009F5E15" w:rsidP="00136B72">
            <w:pPr>
              <w:rPr>
                <w:color w:val="000000"/>
              </w:rPr>
            </w:pPr>
            <w:r w:rsidRPr="00DC733E">
              <w:rPr>
                <w:color w:val="000000"/>
              </w:rPr>
              <w:t>ФИО и должность лица, получившего указанные сведения                                   Подпись                                       Дата составления таблицы</w:t>
            </w:r>
          </w:p>
          <w:tbl>
            <w:tblPr>
              <w:tblW w:w="14394" w:type="dxa"/>
              <w:tblInd w:w="108" w:type="dxa"/>
              <w:tblLook w:val="04A0" w:firstRow="1" w:lastRow="0" w:firstColumn="1" w:lastColumn="0" w:noHBand="0" w:noVBand="1"/>
            </w:tblPr>
            <w:tblGrid>
              <w:gridCol w:w="10128"/>
              <w:gridCol w:w="4266"/>
            </w:tblGrid>
            <w:tr w:rsidR="002A049B" w:rsidRPr="00DC733E" w:rsidTr="00242548">
              <w:trPr>
                <w:trHeight w:val="375"/>
              </w:trPr>
              <w:tc>
                <w:tcPr>
                  <w:tcW w:w="2018" w:type="dxa"/>
                  <w:tcBorders>
                    <w:top w:val="nil"/>
                    <w:left w:val="nil"/>
                    <w:bottom w:val="nil"/>
                    <w:right w:val="nil"/>
                  </w:tcBorders>
                  <w:shd w:val="clear" w:color="auto" w:fill="auto"/>
                  <w:noWrap/>
                  <w:vAlign w:val="center"/>
                  <w:hideMark/>
                </w:tcPr>
                <w:p w:rsidR="002A049B" w:rsidRPr="00DC733E" w:rsidRDefault="002A049B" w:rsidP="00DF24B0">
                  <w:pPr>
                    <w:ind w:firstLine="529"/>
                    <w:jc w:val="both"/>
                    <w:rPr>
                      <w:spacing w:val="30"/>
                    </w:rPr>
                  </w:pPr>
                </w:p>
                <w:p w:rsidR="002A049B" w:rsidRPr="00DC733E" w:rsidRDefault="002A049B" w:rsidP="00DF24B0">
                  <w:pPr>
                    <w:ind w:firstLine="529"/>
                    <w:jc w:val="both"/>
                    <w:rPr>
                      <w:spacing w:val="30"/>
                    </w:rPr>
                  </w:pPr>
                  <w:r w:rsidRPr="00DC733E">
                    <w:rPr>
                      <w:spacing w:val="30"/>
                    </w:rPr>
                    <w:t>Примечания</w:t>
                  </w:r>
                </w:p>
              </w:tc>
              <w:tc>
                <w:tcPr>
                  <w:tcW w:w="850" w:type="dxa"/>
                  <w:tcBorders>
                    <w:top w:val="nil"/>
                    <w:left w:val="nil"/>
                    <w:bottom w:val="nil"/>
                    <w:right w:val="nil"/>
                  </w:tcBorders>
                  <w:shd w:val="clear" w:color="auto" w:fill="auto"/>
                  <w:noWrap/>
                  <w:vAlign w:val="bottom"/>
                  <w:hideMark/>
                </w:tcPr>
                <w:p w:rsidR="002A049B" w:rsidRPr="00DC733E" w:rsidRDefault="002A049B" w:rsidP="00136B72">
                  <w:pPr>
                    <w:jc w:val="both"/>
                    <w:rPr>
                      <w:color w:val="000000"/>
                    </w:rPr>
                  </w:pPr>
                </w:p>
              </w:tc>
            </w:tr>
          </w:tbl>
          <w:p w:rsidR="002A049B" w:rsidRPr="00DC733E" w:rsidRDefault="002A049B" w:rsidP="00136B72">
            <w:pPr>
              <w:rPr>
                <w:color w:val="000000"/>
              </w:rPr>
            </w:pPr>
          </w:p>
        </w:tc>
      </w:tr>
      <w:tr w:rsidR="00BC1C7A" w:rsidRPr="00DC733E" w:rsidTr="00DF24B0">
        <w:trPr>
          <w:trHeight w:val="118"/>
        </w:trPr>
        <w:tc>
          <w:tcPr>
            <w:tcW w:w="2026" w:type="dxa"/>
            <w:tcBorders>
              <w:top w:val="nil"/>
              <w:left w:val="nil"/>
              <w:bottom w:val="nil"/>
              <w:right w:val="nil"/>
            </w:tcBorders>
            <w:shd w:val="clear" w:color="auto" w:fill="auto"/>
            <w:noWrap/>
            <w:vAlign w:val="center"/>
            <w:hideMark/>
          </w:tcPr>
          <w:p w:rsidR="009F5E15" w:rsidRPr="00DC733E" w:rsidRDefault="009F5E15" w:rsidP="00136B72">
            <w:pPr>
              <w:rPr>
                <w:color w:val="000000"/>
              </w:rPr>
            </w:pPr>
          </w:p>
        </w:tc>
        <w:tc>
          <w:tcPr>
            <w:tcW w:w="850" w:type="dxa"/>
            <w:tcBorders>
              <w:top w:val="nil"/>
              <w:left w:val="nil"/>
              <w:bottom w:val="nil"/>
              <w:right w:val="nil"/>
            </w:tcBorders>
            <w:shd w:val="clear" w:color="auto" w:fill="auto"/>
            <w:noWrap/>
            <w:vAlign w:val="bottom"/>
            <w:hideMark/>
          </w:tcPr>
          <w:p w:rsidR="009F5E15" w:rsidRPr="00DC733E" w:rsidRDefault="009F5E15" w:rsidP="00DF24B0"/>
        </w:tc>
        <w:tc>
          <w:tcPr>
            <w:tcW w:w="851" w:type="dxa"/>
            <w:tcBorders>
              <w:top w:val="nil"/>
              <w:left w:val="nil"/>
              <w:bottom w:val="nil"/>
              <w:right w:val="nil"/>
            </w:tcBorders>
            <w:shd w:val="clear" w:color="auto" w:fill="auto"/>
            <w:noWrap/>
            <w:vAlign w:val="bottom"/>
            <w:hideMark/>
          </w:tcPr>
          <w:p w:rsidR="009F5E15" w:rsidRPr="00DC733E" w:rsidRDefault="009F5E15" w:rsidP="00DF24B0"/>
        </w:tc>
        <w:tc>
          <w:tcPr>
            <w:tcW w:w="850" w:type="dxa"/>
            <w:tcBorders>
              <w:top w:val="nil"/>
              <w:left w:val="nil"/>
              <w:bottom w:val="nil"/>
              <w:right w:val="nil"/>
            </w:tcBorders>
            <w:shd w:val="clear" w:color="auto" w:fill="auto"/>
            <w:noWrap/>
            <w:vAlign w:val="bottom"/>
            <w:hideMark/>
          </w:tcPr>
          <w:p w:rsidR="009F5E15" w:rsidRPr="00DC733E" w:rsidRDefault="009F5E15" w:rsidP="00DF24B0"/>
        </w:tc>
        <w:tc>
          <w:tcPr>
            <w:tcW w:w="1078" w:type="dxa"/>
            <w:tcBorders>
              <w:top w:val="nil"/>
              <w:left w:val="nil"/>
              <w:bottom w:val="nil"/>
              <w:right w:val="nil"/>
            </w:tcBorders>
            <w:shd w:val="clear" w:color="auto" w:fill="auto"/>
            <w:noWrap/>
            <w:vAlign w:val="bottom"/>
            <w:hideMark/>
          </w:tcPr>
          <w:p w:rsidR="009F5E15" w:rsidRPr="00DC733E" w:rsidRDefault="009F5E15" w:rsidP="00DF24B0"/>
        </w:tc>
        <w:tc>
          <w:tcPr>
            <w:tcW w:w="611" w:type="dxa"/>
            <w:tcBorders>
              <w:top w:val="nil"/>
              <w:left w:val="nil"/>
              <w:bottom w:val="nil"/>
              <w:right w:val="nil"/>
            </w:tcBorders>
            <w:shd w:val="clear" w:color="auto" w:fill="auto"/>
            <w:noWrap/>
            <w:vAlign w:val="bottom"/>
            <w:hideMark/>
          </w:tcPr>
          <w:p w:rsidR="009F5E15" w:rsidRPr="00DC733E" w:rsidRDefault="009F5E15" w:rsidP="00DF24B0"/>
        </w:tc>
        <w:tc>
          <w:tcPr>
            <w:tcW w:w="611" w:type="dxa"/>
            <w:tcBorders>
              <w:top w:val="nil"/>
              <w:left w:val="nil"/>
              <w:bottom w:val="nil"/>
              <w:right w:val="nil"/>
            </w:tcBorders>
            <w:shd w:val="clear" w:color="auto" w:fill="auto"/>
            <w:noWrap/>
            <w:vAlign w:val="bottom"/>
            <w:hideMark/>
          </w:tcPr>
          <w:p w:rsidR="009F5E15" w:rsidRPr="00DC733E" w:rsidRDefault="009F5E15" w:rsidP="00DF24B0"/>
        </w:tc>
        <w:tc>
          <w:tcPr>
            <w:tcW w:w="611" w:type="dxa"/>
            <w:tcBorders>
              <w:top w:val="nil"/>
              <w:left w:val="nil"/>
              <w:bottom w:val="nil"/>
              <w:right w:val="nil"/>
            </w:tcBorders>
            <w:shd w:val="clear" w:color="auto" w:fill="auto"/>
            <w:noWrap/>
            <w:vAlign w:val="bottom"/>
            <w:hideMark/>
          </w:tcPr>
          <w:p w:rsidR="009F5E15" w:rsidRPr="00DC733E" w:rsidRDefault="009F5E15" w:rsidP="00DF24B0"/>
        </w:tc>
        <w:tc>
          <w:tcPr>
            <w:tcW w:w="1078" w:type="dxa"/>
            <w:tcBorders>
              <w:top w:val="nil"/>
              <w:left w:val="nil"/>
              <w:bottom w:val="nil"/>
              <w:right w:val="nil"/>
            </w:tcBorders>
            <w:shd w:val="clear" w:color="auto" w:fill="auto"/>
            <w:noWrap/>
            <w:vAlign w:val="bottom"/>
            <w:hideMark/>
          </w:tcPr>
          <w:p w:rsidR="009F5E15" w:rsidRPr="00DC733E" w:rsidRDefault="009F5E15" w:rsidP="00DF24B0"/>
        </w:tc>
        <w:tc>
          <w:tcPr>
            <w:tcW w:w="611" w:type="dxa"/>
            <w:tcBorders>
              <w:top w:val="nil"/>
              <w:left w:val="nil"/>
              <w:bottom w:val="nil"/>
              <w:right w:val="nil"/>
            </w:tcBorders>
            <w:shd w:val="clear" w:color="auto" w:fill="auto"/>
            <w:noWrap/>
            <w:vAlign w:val="bottom"/>
            <w:hideMark/>
          </w:tcPr>
          <w:p w:rsidR="009F5E15" w:rsidRPr="00DC733E" w:rsidRDefault="009F5E15" w:rsidP="00DF24B0"/>
        </w:tc>
        <w:tc>
          <w:tcPr>
            <w:tcW w:w="1114" w:type="dxa"/>
            <w:tcBorders>
              <w:top w:val="nil"/>
              <w:left w:val="nil"/>
              <w:bottom w:val="nil"/>
              <w:right w:val="nil"/>
            </w:tcBorders>
            <w:shd w:val="clear" w:color="auto" w:fill="auto"/>
            <w:noWrap/>
            <w:vAlign w:val="bottom"/>
            <w:hideMark/>
          </w:tcPr>
          <w:p w:rsidR="009F5E15" w:rsidRPr="00DC733E" w:rsidRDefault="009F5E15" w:rsidP="00DF24B0"/>
        </w:tc>
        <w:tc>
          <w:tcPr>
            <w:tcW w:w="857" w:type="dxa"/>
            <w:tcBorders>
              <w:top w:val="nil"/>
              <w:left w:val="nil"/>
              <w:bottom w:val="nil"/>
              <w:right w:val="nil"/>
            </w:tcBorders>
            <w:shd w:val="clear" w:color="auto" w:fill="auto"/>
            <w:noWrap/>
            <w:vAlign w:val="bottom"/>
            <w:hideMark/>
          </w:tcPr>
          <w:p w:rsidR="009F5E15" w:rsidRPr="00DC733E" w:rsidRDefault="009F5E15" w:rsidP="00DF24B0"/>
        </w:tc>
        <w:tc>
          <w:tcPr>
            <w:tcW w:w="1423" w:type="dxa"/>
            <w:tcBorders>
              <w:top w:val="nil"/>
              <w:left w:val="nil"/>
              <w:bottom w:val="nil"/>
              <w:right w:val="nil"/>
            </w:tcBorders>
            <w:shd w:val="clear" w:color="auto" w:fill="auto"/>
            <w:noWrap/>
            <w:vAlign w:val="bottom"/>
            <w:hideMark/>
          </w:tcPr>
          <w:p w:rsidR="009F5E15" w:rsidRPr="00DC733E" w:rsidRDefault="009F5E15" w:rsidP="00DF24B0"/>
        </w:tc>
        <w:tc>
          <w:tcPr>
            <w:tcW w:w="1823" w:type="dxa"/>
            <w:tcBorders>
              <w:top w:val="nil"/>
              <w:left w:val="nil"/>
              <w:bottom w:val="nil"/>
              <w:right w:val="nil"/>
            </w:tcBorders>
            <w:shd w:val="clear" w:color="auto" w:fill="auto"/>
            <w:noWrap/>
            <w:vAlign w:val="bottom"/>
            <w:hideMark/>
          </w:tcPr>
          <w:p w:rsidR="009F5E15" w:rsidRPr="00DC733E" w:rsidRDefault="009F5E15" w:rsidP="00DF24B0"/>
        </w:tc>
      </w:tr>
      <w:tr w:rsidR="009F5E15" w:rsidRPr="00DC733E" w:rsidTr="00DF24B0">
        <w:trPr>
          <w:trHeight w:val="870"/>
        </w:trPr>
        <w:tc>
          <w:tcPr>
            <w:tcW w:w="14394" w:type="dxa"/>
            <w:gridSpan w:val="14"/>
            <w:tcBorders>
              <w:top w:val="nil"/>
              <w:left w:val="nil"/>
              <w:bottom w:val="nil"/>
              <w:right w:val="nil"/>
            </w:tcBorders>
            <w:shd w:val="clear" w:color="auto" w:fill="auto"/>
            <w:hideMark/>
          </w:tcPr>
          <w:p w:rsidR="009F5E15" w:rsidRPr="00DC733E" w:rsidRDefault="009F5E15" w:rsidP="00DF24B0">
            <w:pPr>
              <w:ind w:firstLine="744"/>
              <w:jc w:val="both"/>
              <w:rPr>
                <w:color w:val="000000"/>
              </w:rPr>
            </w:pPr>
            <w:r w:rsidRPr="00DC733E">
              <w:rPr>
                <w:color w:val="000000"/>
              </w:rPr>
              <w:t xml:space="preserve">1 При формировании таблицы число колонок устанавливается в соответствии с числом выбранных моделей товаров - аналогов. Количество столбцов в каждой колонке определяется исходя из количества поставщиков и (или) источников информации о ценах </w:t>
            </w:r>
            <w:r w:rsidR="00AC36C9" w:rsidRPr="00DC733E">
              <w:rPr>
                <w:color w:val="000000"/>
              </w:rPr>
              <w:br/>
            </w:r>
            <w:r w:rsidRPr="00DC733E">
              <w:rPr>
                <w:color w:val="000000"/>
              </w:rPr>
              <w:t>на соответствующую модель товара - аналога.</w:t>
            </w:r>
          </w:p>
        </w:tc>
      </w:tr>
      <w:tr w:rsidR="009F5E15" w:rsidRPr="00DC733E" w:rsidTr="00DF24B0">
        <w:trPr>
          <w:trHeight w:val="459"/>
        </w:trPr>
        <w:tc>
          <w:tcPr>
            <w:tcW w:w="14394" w:type="dxa"/>
            <w:gridSpan w:val="14"/>
            <w:tcBorders>
              <w:top w:val="nil"/>
              <w:left w:val="nil"/>
              <w:bottom w:val="nil"/>
              <w:right w:val="nil"/>
            </w:tcBorders>
            <w:shd w:val="clear" w:color="auto" w:fill="auto"/>
            <w:hideMark/>
          </w:tcPr>
          <w:p w:rsidR="009F5E15" w:rsidRPr="00DC733E" w:rsidRDefault="009F5E15" w:rsidP="00DF24B0">
            <w:pPr>
              <w:ind w:firstLine="744"/>
              <w:jc w:val="both"/>
              <w:rPr>
                <w:color w:val="000000"/>
              </w:rPr>
            </w:pPr>
            <w:r w:rsidRPr="00DC733E">
              <w:rPr>
                <w:color w:val="000000"/>
              </w:rPr>
              <w:t>2</w:t>
            </w:r>
            <w:r w:rsidR="00AC36C9" w:rsidRPr="00DC733E">
              <w:rPr>
                <w:color w:val="000000"/>
              </w:rPr>
              <w:t xml:space="preserve"> </w:t>
            </w:r>
            <w:r w:rsidRPr="00DC733E">
              <w:rPr>
                <w:color w:val="000000"/>
              </w:rPr>
              <w:t xml:space="preserve">При заполнении таблицы в графе </w:t>
            </w:r>
            <w:r w:rsidR="00AC36C9" w:rsidRPr="00DC733E">
              <w:rPr>
                <w:color w:val="000000"/>
              </w:rPr>
              <w:t>«</w:t>
            </w:r>
            <w:r w:rsidRPr="00DC733E">
              <w:rPr>
                <w:color w:val="000000"/>
              </w:rPr>
              <w:t>Стоимость товара - аналога</w:t>
            </w:r>
            <w:r w:rsidR="00AC36C9" w:rsidRPr="00DC733E">
              <w:rPr>
                <w:color w:val="000000"/>
              </w:rPr>
              <w:t>»</w:t>
            </w:r>
            <w:r w:rsidRPr="00DC733E">
              <w:rPr>
                <w:color w:val="000000"/>
              </w:rPr>
              <w:t xml:space="preserve"> указываются цены на модели товаров - аналогов, предлагаемые разными поставщиками и (или) полученные из разных источников.</w:t>
            </w:r>
          </w:p>
        </w:tc>
      </w:tr>
      <w:tr w:rsidR="009F5E15" w:rsidRPr="00DC733E" w:rsidTr="00DF24B0">
        <w:trPr>
          <w:trHeight w:val="420"/>
        </w:trPr>
        <w:tc>
          <w:tcPr>
            <w:tcW w:w="14394" w:type="dxa"/>
            <w:gridSpan w:val="14"/>
            <w:tcBorders>
              <w:top w:val="nil"/>
              <w:left w:val="nil"/>
              <w:bottom w:val="nil"/>
              <w:right w:val="nil"/>
            </w:tcBorders>
            <w:shd w:val="clear" w:color="auto" w:fill="auto"/>
            <w:noWrap/>
            <w:hideMark/>
          </w:tcPr>
          <w:p w:rsidR="009F5E15" w:rsidRPr="00DC733E" w:rsidRDefault="0075184E" w:rsidP="00DF24B0">
            <w:pPr>
              <w:ind w:firstLine="744"/>
              <w:jc w:val="both"/>
              <w:rPr>
                <w:color w:val="000000"/>
              </w:rPr>
            </w:pPr>
            <w:r w:rsidRPr="00DC733E">
              <w:rPr>
                <w:color w:val="000000"/>
              </w:rPr>
              <w:t xml:space="preserve">3 </w:t>
            </w:r>
            <w:r w:rsidR="009F5E15" w:rsidRPr="00DC733E">
              <w:rPr>
                <w:color w:val="000000"/>
              </w:rPr>
              <w:t xml:space="preserve">В ячейке </w:t>
            </w:r>
            <w:r w:rsidR="00AC36C9" w:rsidRPr="00DC733E">
              <w:rPr>
                <w:color w:val="000000"/>
              </w:rPr>
              <w:t>«</w:t>
            </w:r>
            <w:r w:rsidR="009F5E15" w:rsidRPr="00DC733E">
              <w:rPr>
                <w:color w:val="000000"/>
              </w:rPr>
              <w:t>Средняя</w:t>
            </w:r>
            <w:r w:rsidR="00AC36C9" w:rsidRPr="00DC733E">
              <w:rPr>
                <w:color w:val="000000"/>
              </w:rPr>
              <w:t>»</w:t>
            </w:r>
            <w:r w:rsidR="009F5E15" w:rsidRPr="00DC733E">
              <w:rPr>
                <w:color w:val="000000"/>
              </w:rPr>
              <w:t xml:space="preserve"> каждой колонки указываются средние арифметические значения стоимости соответствующей модели товара - аналога.</w:t>
            </w:r>
          </w:p>
        </w:tc>
      </w:tr>
      <w:tr w:rsidR="009F5E15" w:rsidRPr="00DC733E" w:rsidTr="00DF24B0">
        <w:trPr>
          <w:trHeight w:val="1716"/>
        </w:trPr>
        <w:tc>
          <w:tcPr>
            <w:tcW w:w="14394" w:type="dxa"/>
            <w:gridSpan w:val="14"/>
            <w:tcBorders>
              <w:top w:val="nil"/>
              <w:left w:val="nil"/>
              <w:bottom w:val="nil"/>
              <w:right w:val="nil"/>
            </w:tcBorders>
            <w:shd w:val="clear" w:color="auto" w:fill="auto"/>
            <w:hideMark/>
          </w:tcPr>
          <w:p w:rsidR="009F5E15" w:rsidRPr="00DC733E" w:rsidRDefault="0075184E" w:rsidP="00DF24B0">
            <w:pPr>
              <w:ind w:firstLine="744"/>
              <w:jc w:val="both"/>
              <w:rPr>
                <w:color w:val="000000"/>
              </w:rPr>
            </w:pPr>
            <w:r w:rsidRPr="00DC733E">
              <w:rPr>
                <w:color w:val="000000"/>
              </w:rPr>
              <w:t>4</w:t>
            </w:r>
            <w:r w:rsidR="00AC36C9" w:rsidRPr="00DC733E">
              <w:rPr>
                <w:color w:val="000000"/>
              </w:rPr>
              <w:t xml:space="preserve"> </w:t>
            </w:r>
            <w:r w:rsidR="009F5E15" w:rsidRPr="00DC733E">
              <w:rPr>
                <w:color w:val="000000"/>
              </w:rPr>
              <w:t xml:space="preserve">В строках графы </w:t>
            </w:r>
            <w:r w:rsidR="00AC36C9" w:rsidRPr="00DC733E">
              <w:rPr>
                <w:color w:val="000000"/>
              </w:rPr>
              <w:t>«</w:t>
            </w:r>
            <w:r w:rsidR="009F5E15" w:rsidRPr="00DC733E">
              <w:rPr>
                <w:color w:val="000000"/>
              </w:rPr>
              <w:t>Элементы, исключаемые из комплектации товара - аналога</w:t>
            </w:r>
            <w:r w:rsidR="00AC36C9" w:rsidRPr="00DC733E">
              <w:rPr>
                <w:color w:val="000000"/>
              </w:rPr>
              <w:t>»</w:t>
            </w:r>
            <w:r w:rsidR="009F5E15" w:rsidRPr="00DC733E">
              <w:rPr>
                <w:color w:val="000000"/>
              </w:rPr>
              <w:t xml:space="preserve"> указываются цены на элементы комплектации товаров - аналогов, не требующиеся заказчику и подлежащие исключению из стоимости товара - аналога (если таковые имеются). В строках, соответствующих графе </w:t>
            </w:r>
            <w:r w:rsidR="00AC36C9" w:rsidRPr="00DC733E">
              <w:rPr>
                <w:color w:val="000000"/>
              </w:rPr>
              <w:t>«</w:t>
            </w:r>
            <w:r w:rsidR="009F5E15" w:rsidRPr="00DC733E">
              <w:rPr>
                <w:color w:val="000000"/>
              </w:rPr>
              <w:t>Дополнительные элементы, включаемые в комплектацию товара</w:t>
            </w:r>
            <w:r w:rsidR="00AC36C9" w:rsidRPr="00DC733E">
              <w:rPr>
                <w:color w:val="000000"/>
              </w:rPr>
              <w:t>»</w:t>
            </w:r>
            <w:r w:rsidR="009F5E15" w:rsidRPr="00DC733E">
              <w:rPr>
                <w:color w:val="000000"/>
              </w:rPr>
              <w:t>, указываются элементы комплектации, не содержащиеся в товаре - аналоге, но предусмотренные техническими спецификациями и подлежащие включению в состав закупаемого товара (если таковые имеются). При отсутствии сведений о ценах на каждый элемент из всех используемых источников информации могут использоваться данные, получаемые из одного источника (от одного поставщика).</w:t>
            </w:r>
          </w:p>
        </w:tc>
      </w:tr>
      <w:tr w:rsidR="009F5E15" w:rsidRPr="00DC733E" w:rsidTr="00DF24B0">
        <w:trPr>
          <w:trHeight w:val="563"/>
        </w:trPr>
        <w:tc>
          <w:tcPr>
            <w:tcW w:w="14394" w:type="dxa"/>
            <w:gridSpan w:val="14"/>
            <w:tcBorders>
              <w:top w:val="nil"/>
              <w:left w:val="nil"/>
              <w:bottom w:val="nil"/>
              <w:right w:val="nil"/>
            </w:tcBorders>
            <w:shd w:val="clear" w:color="auto" w:fill="auto"/>
            <w:hideMark/>
          </w:tcPr>
          <w:p w:rsidR="009F5E15" w:rsidRPr="00DC733E" w:rsidRDefault="0075184E" w:rsidP="00DF24B0">
            <w:pPr>
              <w:ind w:firstLine="744"/>
              <w:jc w:val="both"/>
              <w:rPr>
                <w:color w:val="000000"/>
              </w:rPr>
            </w:pPr>
            <w:r w:rsidRPr="00DC733E">
              <w:rPr>
                <w:color w:val="000000"/>
              </w:rPr>
              <w:t>5</w:t>
            </w:r>
            <w:r w:rsidR="00AC36C9" w:rsidRPr="00DC733E">
              <w:rPr>
                <w:color w:val="000000"/>
              </w:rPr>
              <w:t xml:space="preserve"> </w:t>
            </w:r>
            <w:r w:rsidR="009F5E15" w:rsidRPr="00DC733E">
              <w:rPr>
                <w:color w:val="000000"/>
              </w:rPr>
              <w:t xml:space="preserve">В ячейках </w:t>
            </w:r>
            <w:r w:rsidR="00AC36C9" w:rsidRPr="00DC733E">
              <w:rPr>
                <w:color w:val="000000"/>
              </w:rPr>
              <w:t>«</w:t>
            </w:r>
            <w:r w:rsidR="009F5E15" w:rsidRPr="00DC733E">
              <w:rPr>
                <w:color w:val="000000"/>
              </w:rPr>
              <w:t>Средняя</w:t>
            </w:r>
            <w:r w:rsidR="00AC36C9" w:rsidRPr="00DC733E">
              <w:rPr>
                <w:color w:val="000000"/>
              </w:rPr>
              <w:t>»</w:t>
            </w:r>
            <w:r w:rsidR="009F5E15" w:rsidRPr="00DC733E">
              <w:rPr>
                <w:color w:val="000000"/>
              </w:rPr>
              <w:t xml:space="preserve"> указываются средние значения стоимости элемента, а при использовании данных о ценах из одного источника - сведения о его стоимости.</w:t>
            </w:r>
          </w:p>
        </w:tc>
      </w:tr>
      <w:tr w:rsidR="009F5E15" w:rsidRPr="00DC733E" w:rsidTr="00DF24B0">
        <w:trPr>
          <w:trHeight w:val="572"/>
        </w:trPr>
        <w:tc>
          <w:tcPr>
            <w:tcW w:w="14394" w:type="dxa"/>
            <w:gridSpan w:val="14"/>
            <w:tcBorders>
              <w:top w:val="nil"/>
              <w:left w:val="nil"/>
              <w:bottom w:val="nil"/>
              <w:right w:val="nil"/>
            </w:tcBorders>
            <w:shd w:val="clear" w:color="auto" w:fill="auto"/>
            <w:hideMark/>
          </w:tcPr>
          <w:p w:rsidR="009F5E15" w:rsidRPr="00DC733E" w:rsidRDefault="0075184E" w:rsidP="00DF24B0">
            <w:pPr>
              <w:ind w:firstLine="744"/>
              <w:jc w:val="both"/>
              <w:rPr>
                <w:color w:val="000000"/>
              </w:rPr>
            </w:pPr>
            <w:r w:rsidRPr="00DC733E">
              <w:rPr>
                <w:color w:val="000000"/>
              </w:rPr>
              <w:t>6</w:t>
            </w:r>
            <w:r w:rsidR="00AC36C9" w:rsidRPr="00DC733E">
              <w:rPr>
                <w:color w:val="000000"/>
              </w:rPr>
              <w:t xml:space="preserve"> </w:t>
            </w:r>
            <w:r w:rsidR="009F5E15" w:rsidRPr="00DC733E">
              <w:rPr>
                <w:color w:val="000000"/>
              </w:rPr>
              <w:t xml:space="preserve">В графе </w:t>
            </w:r>
            <w:r w:rsidR="00AC36C9" w:rsidRPr="00DC733E">
              <w:rPr>
                <w:color w:val="000000"/>
              </w:rPr>
              <w:t>«</w:t>
            </w:r>
            <w:r w:rsidR="009F5E15" w:rsidRPr="00DC733E">
              <w:rPr>
                <w:color w:val="000000"/>
              </w:rPr>
              <w:t>Стоимость товара - аналога в требующейся комплектации</w:t>
            </w:r>
            <w:r w:rsidR="00AC36C9" w:rsidRPr="00DC733E">
              <w:rPr>
                <w:color w:val="000000"/>
              </w:rPr>
              <w:t>»</w:t>
            </w:r>
            <w:r w:rsidR="009F5E15" w:rsidRPr="00DC733E">
              <w:rPr>
                <w:color w:val="000000"/>
              </w:rPr>
              <w:t xml:space="preserve"> указывается стоимость товара - аналога в комплектации, соответствующей техническим спецификациям.</w:t>
            </w:r>
          </w:p>
        </w:tc>
      </w:tr>
      <w:tr w:rsidR="009F5E15" w:rsidRPr="00DC733E" w:rsidTr="00DF24B0">
        <w:trPr>
          <w:trHeight w:val="810"/>
        </w:trPr>
        <w:tc>
          <w:tcPr>
            <w:tcW w:w="14394" w:type="dxa"/>
            <w:gridSpan w:val="14"/>
            <w:tcBorders>
              <w:top w:val="nil"/>
              <w:left w:val="nil"/>
              <w:bottom w:val="nil"/>
              <w:right w:val="nil"/>
            </w:tcBorders>
            <w:shd w:val="clear" w:color="auto" w:fill="auto"/>
            <w:hideMark/>
          </w:tcPr>
          <w:p w:rsidR="009F5E15" w:rsidRPr="00DC733E" w:rsidRDefault="0075184E" w:rsidP="00DF24B0">
            <w:pPr>
              <w:ind w:firstLine="744"/>
              <w:jc w:val="both"/>
              <w:rPr>
                <w:color w:val="000000"/>
              </w:rPr>
            </w:pPr>
            <w:r w:rsidRPr="00DC733E">
              <w:rPr>
                <w:color w:val="000000"/>
              </w:rPr>
              <w:t>7</w:t>
            </w:r>
            <w:r w:rsidR="00AC36C9" w:rsidRPr="00DC733E">
              <w:rPr>
                <w:color w:val="000000"/>
              </w:rPr>
              <w:t xml:space="preserve"> </w:t>
            </w:r>
            <w:r w:rsidR="009F5E15" w:rsidRPr="00DC733E">
              <w:rPr>
                <w:color w:val="000000"/>
              </w:rPr>
              <w:t xml:space="preserve">Все ячейки данной графы заполняются только при заполнении всех ячеек граф </w:t>
            </w:r>
            <w:r w:rsidR="009747AD" w:rsidRPr="00DC733E">
              <w:rPr>
                <w:color w:val="000000"/>
              </w:rPr>
              <w:t>«</w:t>
            </w:r>
            <w:r w:rsidR="009F5E15" w:rsidRPr="00DC733E">
              <w:rPr>
                <w:color w:val="000000"/>
              </w:rPr>
              <w:t xml:space="preserve">Элементы, исключаемые из комплектации товара </w:t>
            </w:r>
            <w:r w:rsidR="009747AD" w:rsidRPr="00DC733E">
              <w:rPr>
                <w:color w:val="000000"/>
              </w:rPr>
              <w:t>–</w:t>
            </w:r>
            <w:r w:rsidR="009F5E15" w:rsidRPr="00DC733E">
              <w:rPr>
                <w:color w:val="000000"/>
              </w:rPr>
              <w:t xml:space="preserve"> аналога</w:t>
            </w:r>
            <w:r w:rsidR="009747AD" w:rsidRPr="00DC733E">
              <w:rPr>
                <w:color w:val="000000"/>
              </w:rPr>
              <w:t>»</w:t>
            </w:r>
            <w:r w:rsidR="009F5E15" w:rsidRPr="00DC733E">
              <w:rPr>
                <w:color w:val="000000"/>
              </w:rPr>
              <w:t xml:space="preserve"> и </w:t>
            </w:r>
            <w:r w:rsidR="009747AD" w:rsidRPr="00DC733E">
              <w:rPr>
                <w:color w:val="000000"/>
              </w:rPr>
              <w:t>«</w:t>
            </w:r>
            <w:r w:rsidR="009F5E15" w:rsidRPr="00DC733E">
              <w:rPr>
                <w:color w:val="000000"/>
              </w:rPr>
              <w:t>Дополнительные элементы, включаемые в комплектацию товара</w:t>
            </w:r>
            <w:r w:rsidR="009747AD" w:rsidRPr="00DC733E">
              <w:rPr>
                <w:color w:val="000000"/>
              </w:rPr>
              <w:t>»</w:t>
            </w:r>
            <w:r w:rsidR="009F5E15" w:rsidRPr="00DC733E">
              <w:rPr>
                <w:color w:val="000000"/>
              </w:rPr>
              <w:t xml:space="preserve">. В этом случае в ячейках </w:t>
            </w:r>
            <w:r w:rsidR="009747AD" w:rsidRPr="00DC733E">
              <w:rPr>
                <w:color w:val="000000"/>
              </w:rPr>
              <w:t>«</w:t>
            </w:r>
            <w:r w:rsidR="009F5E15" w:rsidRPr="00DC733E">
              <w:rPr>
                <w:color w:val="000000"/>
              </w:rPr>
              <w:t>Средняя</w:t>
            </w:r>
            <w:r w:rsidR="009747AD" w:rsidRPr="00DC733E">
              <w:rPr>
                <w:color w:val="000000"/>
              </w:rPr>
              <w:t>»</w:t>
            </w:r>
            <w:r w:rsidR="009F5E15" w:rsidRPr="00DC733E">
              <w:rPr>
                <w:color w:val="000000"/>
              </w:rPr>
              <w:t xml:space="preserve"> указываются средние значения, рассчитанные на основе данных о ценах, полученных от каждого поставщика (источника).</w:t>
            </w:r>
          </w:p>
        </w:tc>
      </w:tr>
      <w:tr w:rsidR="009F5E15" w:rsidRPr="00DC733E" w:rsidTr="00DF24B0">
        <w:trPr>
          <w:trHeight w:val="719"/>
        </w:trPr>
        <w:tc>
          <w:tcPr>
            <w:tcW w:w="14394" w:type="dxa"/>
            <w:gridSpan w:val="14"/>
            <w:tcBorders>
              <w:top w:val="nil"/>
              <w:left w:val="nil"/>
              <w:bottom w:val="nil"/>
              <w:right w:val="nil"/>
            </w:tcBorders>
            <w:shd w:val="clear" w:color="auto" w:fill="auto"/>
            <w:hideMark/>
          </w:tcPr>
          <w:p w:rsidR="009F5E15" w:rsidRPr="00DC733E" w:rsidRDefault="0075184E" w:rsidP="00DF24B0">
            <w:pPr>
              <w:ind w:firstLine="744"/>
              <w:jc w:val="both"/>
              <w:rPr>
                <w:color w:val="000000"/>
              </w:rPr>
            </w:pPr>
            <w:r w:rsidRPr="00DC733E">
              <w:rPr>
                <w:color w:val="000000"/>
              </w:rPr>
              <w:t>8</w:t>
            </w:r>
            <w:r w:rsidR="00AC36C9" w:rsidRPr="00DC733E">
              <w:rPr>
                <w:color w:val="000000"/>
              </w:rPr>
              <w:t xml:space="preserve"> </w:t>
            </w:r>
            <w:r w:rsidR="009F5E15" w:rsidRPr="00DC733E">
              <w:rPr>
                <w:color w:val="000000"/>
              </w:rPr>
              <w:t xml:space="preserve">В остальных случаях заполнению подлежат только ячейки </w:t>
            </w:r>
            <w:r w:rsidR="009747AD" w:rsidRPr="00DC733E">
              <w:rPr>
                <w:color w:val="000000"/>
              </w:rPr>
              <w:t>«</w:t>
            </w:r>
            <w:r w:rsidR="009F5E15" w:rsidRPr="00DC733E">
              <w:rPr>
                <w:color w:val="000000"/>
              </w:rPr>
              <w:t>Средняя</w:t>
            </w:r>
            <w:r w:rsidR="009747AD" w:rsidRPr="00DC733E">
              <w:rPr>
                <w:color w:val="000000"/>
              </w:rPr>
              <w:t>»</w:t>
            </w:r>
            <w:r w:rsidR="009F5E15" w:rsidRPr="00DC733E">
              <w:rPr>
                <w:color w:val="000000"/>
              </w:rPr>
              <w:t xml:space="preserve">, в которые записываются результаты расчета стоимости товаров-аналогов в требуемой комплектации на основе усредненных значений цен товаров- аналогов и элементов, исключаемых </w:t>
            </w:r>
            <w:r w:rsidR="009747AD" w:rsidRPr="00DC733E">
              <w:rPr>
                <w:color w:val="000000"/>
              </w:rPr>
              <w:br/>
            </w:r>
            <w:r w:rsidR="009F5E15" w:rsidRPr="00DC733E">
              <w:rPr>
                <w:color w:val="000000"/>
              </w:rPr>
              <w:t>и дополнительно включаемых в его комплектацию.</w:t>
            </w:r>
          </w:p>
        </w:tc>
      </w:tr>
      <w:tr w:rsidR="009F5E15" w:rsidRPr="00DC733E" w:rsidTr="00DF24B0">
        <w:trPr>
          <w:trHeight w:val="887"/>
        </w:trPr>
        <w:tc>
          <w:tcPr>
            <w:tcW w:w="14394" w:type="dxa"/>
            <w:gridSpan w:val="14"/>
            <w:tcBorders>
              <w:top w:val="nil"/>
              <w:left w:val="nil"/>
              <w:bottom w:val="nil"/>
              <w:right w:val="nil"/>
            </w:tcBorders>
            <w:shd w:val="clear" w:color="auto" w:fill="auto"/>
            <w:hideMark/>
          </w:tcPr>
          <w:p w:rsidR="009F5E15" w:rsidRPr="00DC733E" w:rsidRDefault="0075184E" w:rsidP="00DF24B0">
            <w:pPr>
              <w:ind w:firstLine="744"/>
              <w:jc w:val="both"/>
              <w:rPr>
                <w:color w:val="000000"/>
              </w:rPr>
            </w:pPr>
            <w:r w:rsidRPr="00DC733E">
              <w:rPr>
                <w:color w:val="000000"/>
              </w:rPr>
              <w:t>9</w:t>
            </w:r>
            <w:r w:rsidR="00AC36C9" w:rsidRPr="00DC733E">
              <w:rPr>
                <w:color w:val="000000"/>
              </w:rPr>
              <w:t xml:space="preserve"> </w:t>
            </w:r>
            <w:r w:rsidR="009F5E15" w:rsidRPr="00DC733E">
              <w:rPr>
                <w:color w:val="000000"/>
              </w:rPr>
              <w:t xml:space="preserve">В ячейке </w:t>
            </w:r>
            <w:r w:rsidR="009747AD" w:rsidRPr="00DC733E">
              <w:rPr>
                <w:color w:val="000000"/>
              </w:rPr>
              <w:t>«</w:t>
            </w:r>
            <w:r w:rsidR="009F5E15" w:rsidRPr="00DC733E">
              <w:rPr>
                <w:color w:val="000000"/>
              </w:rPr>
              <w:t>Начальная (максимальная) цена</w:t>
            </w:r>
            <w:r w:rsidR="009747AD" w:rsidRPr="00DC733E">
              <w:rPr>
                <w:color w:val="000000"/>
              </w:rPr>
              <w:t>»</w:t>
            </w:r>
            <w:r w:rsidR="009F5E15" w:rsidRPr="00DC733E">
              <w:rPr>
                <w:color w:val="000000"/>
              </w:rPr>
              <w:t xml:space="preserve"> графы </w:t>
            </w:r>
            <w:r w:rsidR="009747AD" w:rsidRPr="00DC733E">
              <w:rPr>
                <w:color w:val="000000"/>
              </w:rPr>
              <w:t>«</w:t>
            </w:r>
            <w:r w:rsidR="009F5E15" w:rsidRPr="00DC733E">
              <w:rPr>
                <w:color w:val="000000"/>
              </w:rPr>
              <w:t>Стоимость товара- аналога в требуемой комплектации</w:t>
            </w:r>
            <w:r w:rsidR="009747AD" w:rsidRPr="00DC733E">
              <w:rPr>
                <w:color w:val="000000"/>
              </w:rPr>
              <w:t>»</w:t>
            </w:r>
            <w:r w:rsidR="009F5E15" w:rsidRPr="00DC733E">
              <w:rPr>
                <w:color w:val="000000"/>
              </w:rPr>
              <w:t xml:space="preserve"> указывается единичная цена, используемая для расчета начальной (максимальной) цены контракта. Для расчета начальной (максимальной) цены контракта (цены лота) рассчитывается среднее арифметическое значение полученных усредненных цен.</w:t>
            </w:r>
          </w:p>
        </w:tc>
      </w:tr>
      <w:tr w:rsidR="009F5E15" w:rsidRPr="00DC733E" w:rsidTr="00DF24B0">
        <w:trPr>
          <w:trHeight w:val="857"/>
        </w:trPr>
        <w:tc>
          <w:tcPr>
            <w:tcW w:w="14394" w:type="dxa"/>
            <w:gridSpan w:val="14"/>
            <w:tcBorders>
              <w:top w:val="nil"/>
              <w:left w:val="nil"/>
              <w:bottom w:val="nil"/>
              <w:right w:val="nil"/>
            </w:tcBorders>
            <w:shd w:val="clear" w:color="auto" w:fill="auto"/>
            <w:hideMark/>
          </w:tcPr>
          <w:p w:rsidR="009F5E15" w:rsidRPr="00DC733E" w:rsidRDefault="0075184E" w:rsidP="00DF24B0">
            <w:pPr>
              <w:ind w:firstLine="744"/>
              <w:jc w:val="both"/>
              <w:rPr>
                <w:color w:val="000000"/>
              </w:rPr>
            </w:pPr>
            <w:r w:rsidRPr="00DC733E">
              <w:rPr>
                <w:color w:val="000000"/>
              </w:rPr>
              <w:t>10</w:t>
            </w:r>
            <w:r w:rsidR="00AC36C9" w:rsidRPr="00DC733E">
              <w:rPr>
                <w:color w:val="000000"/>
              </w:rPr>
              <w:t xml:space="preserve"> </w:t>
            </w:r>
            <w:r w:rsidR="009F5E15" w:rsidRPr="00DC733E">
              <w:rPr>
                <w:color w:val="000000"/>
              </w:rPr>
              <w:t xml:space="preserve">В ячейке </w:t>
            </w:r>
            <w:r w:rsidR="009747AD" w:rsidRPr="00DC733E">
              <w:rPr>
                <w:color w:val="000000"/>
              </w:rPr>
              <w:t>«</w:t>
            </w:r>
            <w:r w:rsidR="009F5E15" w:rsidRPr="00DC733E">
              <w:rPr>
                <w:color w:val="000000"/>
              </w:rPr>
              <w:t>Начальная цена</w:t>
            </w:r>
            <w:r w:rsidR="009747AD" w:rsidRPr="00DC733E">
              <w:rPr>
                <w:color w:val="000000"/>
              </w:rPr>
              <w:t>»</w:t>
            </w:r>
            <w:r w:rsidR="009F5E15" w:rsidRPr="00DC733E">
              <w:rPr>
                <w:color w:val="000000"/>
              </w:rPr>
              <w:t xml:space="preserve"> графы </w:t>
            </w:r>
            <w:r w:rsidR="009747AD" w:rsidRPr="00DC733E">
              <w:rPr>
                <w:color w:val="000000"/>
              </w:rPr>
              <w:t>«</w:t>
            </w:r>
            <w:r w:rsidR="009F5E15" w:rsidRPr="00DC733E">
              <w:rPr>
                <w:color w:val="000000"/>
              </w:rPr>
              <w:t>Итого стоимость товара</w:t>
            </w:r>
            <w:r w:rsidR="009747AD" w:rsidRPr="00DC733E">
              <w:rPr>
                <w:color w:val="000000"/>
              </w:rPr>
              <w:t>»</w:t>
            </w:r>
            <w:r w:rsidR="009F5E15" w:rsidRPr="00DC733E">
              <w:rPr>
                <w:color w:val="000000"/>
              </w:rPr>
              <w:t xml:space="preserve"> указывается начальная стоимость всего объема закупаемого товара или партии, рассчитанная на основе данных, содержащихся в ячейке </w:t>
            </w:r>
            <w:r w:rsidR="009747AD" w:rsidRPr="00DC733E">
              <w:rPr>
                <w:color w:val="000000"/>
              </w:rPr>
              <w:t>«</w:t>
            </w:r>
            <w:r w:rsidR="009F5E15" w:rsidRPr="00DC733E">
              <w:rPr>
                <w:color w:val="000000"/>
              </w:rPr>
              <w:t>Начальная цена</w:t>
            </w:r>
            <w:r w:rsidR="009747AD" w:rsidRPr="00DC733E">
              <w:rPr>
                <w:color w:val="000000"/>
              </w:rPr>
              <w:t>»</w:t>
            </w:r>
            <w:r w:rsidR="009F5E15" w:rsidRPr="00DC733E">
              <w:rPr>
                <w:color w:val="000000"/>
              </w:rPr>
              <w:t xml:space="preserve"> графы </w:t>
            </w:r>
            <w:r w:rsidR="009747AD" w:rsidRPr="00DC733E">
              <w:rPr>
                <w:color w:val="000000"/>
              </w:rPr>
              <w:t>«</w:t>
            </w:r>
            <w:r w:rsidR="009F5E15" w:rsidRPr="00DC733E">
              <w:rPr>
                <w:color w:val="000000"/>
              </w:rPr>
              <w:t>Стоимость товара - аналога в требуемой комплектации</w:t>
            </w:r>
            <w:r w:rsidR="009747AD" w:rsidRPr="00DC733E">
              <w:rPr>
                <w:color w:val="000000"/>
              </w:rPr>
              <w:t>»</w:t>
            </w:r>
            <w:r w:rsidR="009F5E15" w:rsidRPr="00DC733E">
              <w:rPr>
                <w:color w:val="000000"/>
              </w:rPr>
              <w:t xml:space="preserve"> и данных о количестве товара, указанных в графе </w:t>
            </w:r>
            <w:r w:rsidR="009747AD" w:rsidRPr="00DC733E">
              <w:rPr>
                <w:color w:val="000000"/>
              </w:rPr>
              <w:t>«</w:t>
            </w:r>
            <w:r w:rsidR="009F5E15" w:rsidRPr="00DC733E">
              <w:rPr>
                <w:color w:val="000000"/>
              </w:rPr>
              <w:t>Количество единиц товара</w:t>
            </w:r>
            <w:r w:rsidR="009747AD" w:rsidRPr="00DC733E">
              <w:rPr>
                <w:color w:val="000000"/>
              </w:rPr>
              <w:t>»</w:t>
            </w:r>
            <w:r w:rsidR="009F5E15" w:rsidRPr="00DC733E">
              <w:rPr>
                <w:color w:val="000000"/>
              </w:rPr>
              <w:t>.</w:t>
            </w:r>
          </w:p>
        </w:tc>
      </w:tr>
      <w:tr w:rsidR="009F5E15" w:rsidRPr="00DC733E" w:rsidTr="00DF24B0">
        <w:trPr>
          <w:trHeight w:val="870"/>
        </w:trPr>
        <w:tc>
          <w:tcPr>
            <w:tcW w:w="14394" w:type="dxa"/>
            <w:gridSpan w:val="14"/>
            <w:tcBorders>
              <w:top w:val="nil"/>
              <w:left w:val="nil"/>
              <w:bottom w:val="nil"/>
              <w:right w:val="nil"/>
            </w:tcBorders>
            <w:shd w:val="clear" w:color="auto" w:fill="auto"/>
            <w:hideMark/>
          </w:tcPr>
          <w:p w:rsidR="009F5E15" w:rsidRPr="00DC733E" w:rsidRDefault="0075184E" w:rsidP="00DF24B0">
            <w:pPr>
              <w:ind w:firstLine="744"/>
              <w:jc w:val="both"/>
              <w:rPr>
                <w:color w:val="000000"/>
              </w:rPr>
            </w:pPr>
            <w:r w:rsidRPr="00DC733E">
              <w:rPr>
                <w:color w:val="000000"/>
              </w:rPr>
              <w:t>11</w:t>
            </w:r>
            <w:r w:rsidR="00AC36C9" w:rsidRPr="00DC733E">
              <w:rPr>
                <w:color w:val="000000"/>
              </w:rPr>
              <w:t xml:space="preserve"> </w:t>
            </w:r>
            <w:r w:rsidR="009F5E15" w:rsidRPr="00DC733E">
              <w:rPr>
                <w:color w:val="000000"/>
              </w:rPr>
              <w:t>При необходимости таблица дополняется строками, отражающими стоимость запасных частей, сопутствующих услуг, работ, дополнительных сроков и объемов гарантии качества товара и иные элементы, а также стоимость доставки, если таковые предусмотрены.</w:t>
            </w:r>
          </w:p>
        </w:tc>
      </w:tr>
      <w:tr w:rsidR="009F5E15" w:rsidRPr="00DC733E" w:rsidTr="00DF24B0">
        <w:trPr>
          <w:trHeight w:val="257"/>
        </w:trPr>
        <w:tc>
          <w:tcPr>
            <w:tcW w:w="14394" w:type="dxa"/>
            <w:gridSpan w:val="14"/>
            <w:tcBorders>
              <w:top w:val="nil"/>
              <w:left w:val="nil"/>
              <w:bottom w:val="nil"/>
              <w:right w:val="nil"/>
            </w:tcBorders>
            <w:shd w:val="clear" w:color="auto" w:fill="auto"/>
            <w:noWrap/>
            <w:hideMark/>
          </w:tcPr>
          <w:p w:rsidR="009F5E15" w:rsidRPr="00DC733E" w:rsidRDefault="0075184E" w:rsidP="00DF24B0">
            <w:pPr>
              <w:ind w:firstLine="744"/>
              <w:jc w:val="both"/>
              <w:rPr>
                <w:color w:val="000000"/>
              </w:rPr>
            </w:pPr>
            <w:r w:rsidRPr="00DC733E">
              <w:rPr>
                <w:color w:val="000000"/>
              </w:rPr>
              <w:t>12</w:t>
            </w:r>
            <w:r w:rsidR="00AC36C9" w:rsidRPr="00DC733E">
              <w:rPr>
                <w:color w:val="000000"/>
              </w:rPr>
              <w:t xml:space="preserve"> </w:t>
            </w:r>
            <w:r w:rsidR="009F5E15" w:rsidRPr="00DC733E">
              <w:rPr>
                <w:color w:val="000000"/>
              </w:rPr>
              <w:t xml:space="preserve">В ячейке </w:t>
            </w:r>
            <w:r w:rsidR="009747AD" w:rsidRPr="00DC733E">
              <w:rPr>
                <w:color w:val="000000"/>
              </w:rPr>
              <w:t>«</w:t>
            </w:r>
            <w:r w:rsidR="009F5E15" w:rsidRPr="00DC733E">
              <w:rPr>
                <w:color w:val="000000"/>
              </w:rPr>
              <w:t>Начальная цена</w:t>
            </w:r>
            <w:r w:rsidR="009747AD" w:rsidRPr="00DC733E">
              <w:rPr>
                <w:color w:val="000000"/>
              </w:rPr>
              <w:t>»</w:t>
            </w:r>
            <w:r w:rsidR="009F5E15" w:rsidRPr="00DC733E">
              <w:rPr>
                <w:color w:val="000000"/>
              </w:rPr>
              <w:t xml:space="preserve"> графы </w:t>
            </w:r>
            <w:r w:rsidR="009747AD" w:rsidRPr="00DC733E">
              <w:rPr>
                <w:color w:val="000000"/>
              </w:rPr>
              <w:t>«</w:t>
            </w:r>
            <w:r w:rsidR="009F5E15" w:rsidRPr="00DC733E">
              <w:rPr>
                <w:color w:val="000000"/>
              </w:rPr>
              <w:t>Итого стоимость товара</w:t>
            </w:r>
            <w:r w:rsidR="009747AD" w:rsidRPr="00DC733E">
              <w:rPr>
                <w:color w:val="000000"/>
              </w:rPr>
              <w:t>»</w:t>
            </w:r>
            <w:r w:rsidR="009F5E15" w:rsidRPr="00DC733E">
              <w:rPr>
                <w:color w:val="000000"/>
              </w:rPr>
              <w:t xml:space="preserve"> указывается итоговая начальная (максимальная) цена контракта.</w:t>
            </w:r>
          </w:p>
        </w:tc>
      </w:tr>
      <w:tr w:rsidR="009F5E15" w:rsidRPr="00DC733E" w:rsidTr="00DF24B0">
        <w:trPr>
          <w:trHeight w:val="70"/>
        </w:trPr>
        <w:tc>
          <w:tcPr>
            <w:tcW w:w="14394" w:type="dxa"/>
            <w:gridSpan w:val="14"/>
            <w:tcBorders>
              <w:top w:val="nil"/>
              <w:left w:val="nil"/>
              <w:bottom w:val="nil"/>
              <w:right w:val="nil"/>
            </w:tcBorders>
            <w:shd w:val="clear" w:color="auto" w:fill="auto"/>
            <w:hideMark/>
          </w:tcPr>
          <w:p w:rsidR="0075184E" w:rsidRPr="00DC733E" w:rsidRDefault="0075184E" w:rsidP="0075184E">
            <w:pPr>
              <w:ind w:firstLine="709"/>
              <w:jc w:val="both"/>
              <w:rPr>
                <w:color w:val="000000"/>
              </w:rPr>
            </w:pPr>
            <w:r w:rsidRPr="00DC733E">
              <w:rPr>
                <w:spacing w:val="30"/>
              </w:rPr>
              <w:t>Пояснения по заполнению формы</w:t>
            </w:r>
          </w:p>
          <w:p w:rsidR="009F5E15" w:rsidRPr="00DC733E" w:rsidRDefault="009F5E15" w:rsidP="00DF24B0">
            <w:pPr>
              <w:ind w:firstLine="744"/>
              <w:jc w:val="both"/>
              <w:rPr>
                <w:color w:val="000000"/>
              </w:rPr>
            </w:pPr>
            <w:r w:rsidRPr="00DC733E">
              <w:rPr>
                <w:color w:val="000000"/>
              </w:rPr>
              <w:t>&lt;*&gt;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w:t>
            </w:r>
          </w:p>
        </w:tc>
      </w:tr>
      <w:tr w:rsidR="009F5E15" w:rsidRPr="00DC733E" w:rsidTr="00DF24B0">
        <w:trPr>
          <w:trHeight w:val="135"/>
        </w:trPr>
        <w:tc>
          <w:tcPr>
            <w:tcW w:w="14394" w:type="dxa"/>
            <w:gridSpan w:val="14"/>
            <w:tcBorders>
              <w:top w:val="nil"/>
              <w:left w:val="nil"/>
              <w:bottom w:val="nil"/>
              <w:right w:val="nil"/>
            </w:tcBorders>
            <w:shd w:val="clear" w:color="auto" w:fill="auto"/>
            <w:hideMark/>
          </w:tcPr>
          <w:p w:rsidR="009F5E15" w:rsidRPr="00DC733E" w:rsidRDefault="009F5E15" w:rsidP="00DF24B0">
            <w:pPr>
              <w:ind w:firstLine="744"/>
              <w:jc w:val="both"/>
              <w:rPr>
                <w:color w:val="000000"/>
              </w:rPr>
            </w:pPr>
            <w:r w:rsidRPr="00DC733E">
              <w:rPr>
                <w:color w:val="000000"/>
              </w:rPr>
              <w:t>&lt;**&gt; Средняя цена рассчитывается как среднее арифметическое цен, предложенных поставщиками по каждой модели товара.</w:t>
            </w:r>
          </w:p>
          <w:p w:rsidR="00E94DEF" w:rsidRPr="00DC733E" w:rsidRDefault="00E94DEF" w:rsidP="00DF24B0">
            <w:pPr>
              <w:ind w:firstLine="744"/>
              <w:jc w:val="both"/>
              <w:rPr>
                <w:color w:val="000000"/>
              </w:rPr>
            </w:pPr>
            <w:r w:rsidRPr="00DC733E">
              <w:rPr>
                <w:color w:val="000000"/>
              </w:rPr>
              <w:t xml:space="preserve">&lt;***&gt; Указывается наибольшая из полученных средних цен, указанных в колонках </w:t>
            </w:r>
            <w:r w:rsidR="009747AD" w:rsidRPr="00DC733E">
              <w:rPr>
                <w:color w:val="000000"/>
              </w:rPr>
              <w:t>«</w:t>
            </w:r>
            <w:r w:rsidRPr="00DC733E">
              <w:rPr>
                <w:color w:val="000000"/>
              </w:rPr>
              <w:t>средняя цена</w:t>
            </w:r>
            <w:r w:rsidR="009747AD" w:rsidRPr="00DC733E">
              <w:rPr>
                <w:color w:val="000000"/>
              </w:rPr>
              <w:t>»</w:t>
            </w:r>
            <w:r w:rsidRPr="00DC733E">
              <w:rPr>
                <w:color w:val="000000"/>
              </w:rPr>
              <w:t>.</w:t>
            </w:r>
          </w:p>
        </w:tc>
      </w:tr>
    </w:tbl>
    <w:p w:rsidR="00E94DEF" w:rsidRPr="00DC733E" w:rsidRDefault="00E94DEF" w:rsidP="009F5E15">
      <w:pPr>
        <w:rPr>
          <w:color w:val="000000"/>
        </w:rPr>
        <w:sectPr w:rsidR="00E94DEF" w:rsidRPr="00DC733E" w:rsidSect="00B660CD">
          <w:pgSz w:w="16838" w:h="11906" w:orient="landscape" w:code="9"/>
          <w:pgMar w:top="1559" w:right="1418" w:bottom="851" w:left="1134" w:header="568" w:footer="567" w:gutter="0"/>
          <w:cols w:space="708"/>
          <w:titlePg/>
          <w:docGrid w:linePitch="360"/>
        </w:sectPr>
      </w:pPr>
    </w:p>
    <w:p w:rsidR="009F5E15" w:rsidRPr="00DC733E" w:rsidRDefault="005F6614"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bookmarkStart w:id="409" w:name="_Toc125377194"/>
      <w:r w:rsidRPr="00DC733E">
        <w:rPr>
          <w:rFonts w:ascii="Times New Roman" w:hAnsi="Times New Roman"/>
          <w:color w:val="auto"/>
          <w:sz w:val="28"/>
          <w:szCs w:val="28"/>
        </w:rPr>
        <w:t>Форма 7</w:t>
      </w:r>
      <w:bookmarkEnd w:id="409"/>
    </w:p>
    <w:tbl>
      <w:tblPr>
        <w:tblW w:w="9281" w:type="dxa"/>
        <w:tblInd w:w="108" w:type="dxa"/>
        <w:tblLook w:val="04A0" w:firstRow="1" w:lastRow="0" w:firstColumn="1" w:lastColumn="0" w:noHBand="0" w:noVBand="1"/>
      </w:tblPr>
      <w:tblGrid>
        <w:gridCol w:w="2977"/>
        <w:gridCol w:w="992"/>
        <w:gridCol w:w="1276"/>
        <w:gridCol w:w="992"/>
        <w:gridCol w:w="1290"/>
        <w:gridCol w:w="34"/>
        <w:gridCol w:w="1686"/>
        <w:gridCol w:w="34"/>
      </w:tblGrid>
      <w:tr w:rsidR="005F6614" w:rsidRPr="00DC733E" w:rsidTr="007445FC">
        <w:trPr>
          <w:trHeight w:val="1007"/>
        </w:trPr>
        <w:tc>
          <w:tcPr>
            <w:tcW w:w="9281" w:type="dxa"/>
            <w:gridSpan w:val="8"/>
            <w:tcBorders>
              <w:top w:val="nil"/>
              <w:left w:val="nil"/>
              <w:bottom w:val="nil"/>
              <w:right w:val="nil"/>
            </w:tcBorders>
            <w:shd w:val="clear" w:color="auto" w:fill="auto"/>
            <w:vAlign w:val="center"/>
            <w:hideMark/>
          </w:tcPr>
          <w:p w:rsidR="005F6614" w:rsidRPr="00DC733E" w:rsidRDefault="005F6614" w:rsidP="005F6614">
            <w:pPr>
              <w:jc w:val="center"/>
              <w:rPr>
                <w:color w:val="000000"/>
                <w:sz w:val="28"/>
                <w:szCs w:val="28"/>
              </w:rPr>
            </w:pPr>
            <w:r w:rsidRPr="00DC733E">
              <w:rPr>
                <w:color w:val="000000"/>
                <w:sz w:val="28"/>
                <w:szCs w:val="28"/>
              </w:rPr>
              <w:t xml:space="preserve">Таблица расчета начальной (максимальной) цены договора на поставку товаров с использованием параметрических методов с применением показателя </w:t>
            </w:r>
            <w:r w:rsidR="00F32668" w:rsidRPr="00DC733E">
              <w:rPr>
                <w:color w:val="000000"/>
                <w:sz w:val="28"/>
                <w:szCs w:val="28"/>
              </w:rPr>
              <w:t>«</w:t>
            </w:r>
            <w:r w:rsidRPr="00DC733E">
              <w:rPr>
                <w:color w:val="000000"/>
                <w:sz w:val="28"/>
                <w:szCs w:val="28"/>
              </w:rPr>
              <w:t>удельной цены основного параметра</w:t>
            </w:r>
            <w:r w:rsidR="00F32668" w:rsidRPr="00DC733E">
              <w:rPr>
                <w:color w:val="000000"/>
                <w:sz w:val="28"/>
                <w:szCs w:val="28"/>
              </w:rPr>
              <w:t>»</w:t>
            </w:r>
          </w:p>
        </w:tc>
      </w:tr>
      <w:tr w:rsidR="005F6614" w:rsidRPr="00DC733E" w:rsidTr="005F6614">
        <w:trPr>
          <w:trHeight w:val="375"/>
        </w:trPr>
        <w:tc>
          <w:tcPr>
            <w:tcW w:w="9281" w:type="dxa"/>
            <w:gridSpan w:val="8"/>
            <w:tcBorders>
              <w:top w:val="nil"/>
              <w:left w:val="nil"/>
              <w:bottom w:val="nil"/>
              <w:right w:val="nil"/>
            </w:tcBorders>
            <w:shd w:val="clear" w:color="auto" w:fill="auto"/>
            <w:noWrap/>
            <w:vAlign w:val="center"/>
            <w:hideMark/>
          </w:tcPr>
          <w:p w:rsidR="005F6614" w:rsidRPr="00DC733E" w:rsidRDefault="005F6614" w:rsidP="005F6614">
            <w:pPr>
              <w:rPr>
                <w:color w:val="000000"/>
                <w:sz w:val="28"/>
                <w:szCs w:val="28"/>
              </w:rPr>
            </w:pPr>
            <w:r w:rsidRPr="00DC733E">
              <w:rPr>
                <w:color w:val="000000"/>
                <w:sz w:val="28"/>
                <w:szCs w:val="28"/>
              </w:rPr>
              <w:t>Лот №_____________                      Способ размещения заказа___________</w:t>
            </w:r>
          </w:p>
        </w:tc>
      </w:tr>
      <w:tr w:rsidR="005F6614" w:rsidRPr="00DC733E" w:rsidTr="005F6614">
        <w:trPr>
          <w:gridAfter w:val="1"/>
          <w:wAfter w:w="34" w:type="dxa"/>
          <w:trHeight w:val="390"/>
        </w:trPr>
        <w:tc>
          <w:tcPr>
            <w:tcW w:w="2977" w:type="dxa"/>
            <w:tcBorders>
              <w:top w:val="nil"/>
              <w:left w:val="nil"/>
              <w:bottom w:val="nil"/>
              <w:right w:val="nil"/>
            </w:tcBorders>
            <w:shd w:val="clear" w:color="auto" w:fill="auto"/>
            <w:noWrap/>
            <w:vAlign w:val="center"/>
            <w:hideMark/>
          </w:tcPr>
          <w:p w:rsidR="005F6614" w:rsidRPr="00DC733E" w:rsidRDefault="005F6614" w:rsidP="005F6614">
            <w:pPr>
              <w:rPr>
                <w:color w:val="000000"/>
                <w:sz w:val="28"/>
                <w:szCs w:val="28"/>
              </w:rPr>
            </w:pPr>
          </w:p>
        </w:tc>
        <w:tc>
          <w:tcPr>
            <w:tcW w:w="992" w:type="dxa"/>
            <w:tcBorders>
              <w:top w:val="nil"/>
              <w:left w:val="nil"/>
              <w:bottom w:val="nil"/>
              <w:right w:val="nil"/>
            </w:tcBorders>
            <w:shd w:val="clear" w:color="auto" w:fill="auto"/>
            <w:noWrap/>
            <w:vAlign w:val="bottom"/>
            <w:hideMark/>
          </w:tcPr>
          <w:p w:rsidR="005F6614" w:rsidRPr="00DC733E" w:rsidRDefault="005F6614" w:rsidP="005F6614">
            <w:pPr>
              <w:rPr>
                <w:sz w:val="20"/>
                <w:szCs w:val="20"/>
              </w:rPr>
            </w:pPr>
          </w:p>
        </w:tc>
        <w:tc>
          <w:tcPr>
            <w:tcW w:w="1276" w:type="dxa"/>
            <w:tcBorders>
              <w:top w:val="nil"/>
              <w:left w:val="nil"/>
              <w:bottom w:val="nil"/>
              <w:right w:val="nil"/>
            </w:tcBorders>
            <w:shd w:val="clear" w:color="auto" w:fill="auto"/>
            <w:noWrap/>
            <w:vAlign w:val="bottom"/>
            <w:hideMark/>
          </w:tcPr>
          <w:p w:rsidR="005F6614" w:rsidRPr="00DC733E"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DC733E" w:rsidRDefault="005F6614" w:rsidP="005F6614">
            <w:pPr>
              <w:rPr>
                <w:sz w:val="20"/>
                <w:szCs w:val="20"/>
              </w:rPr>
            </w:pPr>
          </w:p>
        </w:tc>
        <w:tc>
          <w:tcPr>
            <w:tcW w:w="1290" w:type="dxa"/>
            <w:tcBorders>
              <w:top w:val="nil"/>
              <w:left w:val="nil"/>
              <w:bottom w:val="nil"/>
              <w:right w:val="nil"/>
            </w:tcBorders>
            <w:shd w:val="clear" w:color="auto" w:fill="auto"/>
            <w:noWrap/>
            <w:vAlign w:val="bottom"/>
            <w:hideMark/>
          </w:tcPr>
          <w:p w:rsidR="005F6614" w:rsidRPr="00DC733E" w:rsidRDefault="005F6614" w:rsidP="005F6614">
            <w:pPr>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DC733E" w:rsidRDefault="005F6614" w:rsidP="005F6614">
            <w:pPr>
              <w:rPr>
                <w:sz w:val="20"/>
                <w:szCs w:val="20"/>
              </w:rPr>
            </w:pPr>
          </w:p>
        </w:tc>
      </w:tr>
      <w:tr w:rsidR="005F6614" w:rsidRPr="00DC733E" w:rsidTr="00F9620D">
        <w:trPr>
          <w:gridAfter w:val="1"/>
          <w:wAfter w:w="34" w:type="dxa"/>
          <w:trHeight w:val="640"/>
        </w:trPr>
        <w:tc>
          <w:tcPr>
            <w:tcW w:w="2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DC733E" w:rsidRDefault="005F6614" w:rsidP="00136B72">
            <w:pPr>
              <w:rPr>
                <w:color w:val="000000"/>
              </w:rPr>
            </w:pPr>
            <w:r w:rsidRPr="00DC733E">
              <w:rPr>
                <w:color w:val="000000"/>
              </w:rPr>
              <w:t>Категории</w:t>
            </w: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rsidR="005F6614" w:rsidRPr="00DC733E" w:rsidRDefault="005F6614" w:rsidP="00DF24B0">
            <w:pPr>
              <w:jc w:val="center"/>
              <w:rPr>
                <w:color w:val="000000"/>
              </w:rPr>
            </w:pPr>
            <w:r w:rsidRPr="00DC733E">
              <w:rPr>
                <w:color w:val="000000"/>
              </w:rPr>
              <w:t>Модели товаров</w:t>
            </w:r>
          </w:p>
        </w:tc>
        <w:tc>
          <w:tcPr>
            <w:tcW w:w="129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Среднее значение</w:t>
            </w:r>
          </w:p>
        </w:tc>
        <w:tc>
          <w:tcPr>
            <w:tcW w:w="1720"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Новый товар</w:t>
            </w:r>
          </w:p>
        </w:tc>
      </w:tr>
      <w:tr w:rsidR="005F6614" w:rsidRPr="00DC733E" w:rsidTr="005F6614">
        <w:trPr>
          <w:gridAfter w:val="1"/>
          <w:wAfter w:w="34" w:type="dxa"/>
          <w:trHeight w:val="390"/>
        </w:trPr>
        <w:tc>
          <w:tcPr>
            <w:tcW w:w="2977" w:type="dxa"/>
            <w:vMerge/>
            <w:tcBorders>
              <w:top w:val="single" w:sz="8" w:space="0" w:color="auto"/>
              <w:left w:val="single" w:sz="8" w:space="0" w:color="auto"/>
              <w:bottom w:val="single" w:sz="8" w:space="0" w:color="000000"/>
              <w:right w:val="single" w:sz="8" w:space="0" w:color="auto"/>
            </w:tcBorders>
            <w:vAlign w:val="center"/>
            <w:hideMark/>
          </w:tcPr>
          <w:p w:rsidR="005F6614" w:rsidRPr="00DC733E" w:rsidRDefault="005F6614" w:rsidP="00DF24B0">
            <w:pPr>
              <w:rPr>
                <w:color w:val="000000"/>
              </w:rPr>
            </w:pPr>
          </w:p>
        </w:tc>
        <w:tc>
          <w:tcPr>
            <w:tcW w:w="992"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w:t>
            </w:r>
            <w:r w:rsidR="00F32668" w:rsidRPr="00DC733E">
              <w:rPr>
                <w:color w:val="000000"/>
              </w:rPr>
              <w:t xml:space="preserve"> </w:t>
            </w:r>
            <w:r w:rsidRPr="00DC733E">
              <w:rPr>
                <w:color w:val="000000"/>
              </w:rPr>
              <w:t>1</w:t>
            </w:r>
          </w:p>
        </w:tc>
        <w:tc>
          <w:tcPr>
            <w:tcW w:w="1276"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w:t>
            </w:r>
            <w:r w:rsidR="00F32668" w:rsidRPr="00DC733E">
              <w:rPr>
                <w:color w:val="000000"/>
              </w:rPr>
              <w:t xml:space="preserve"> </w:t>
            </w:r>
            <w:r w:rsidRPr="00DC733E">
              <w:rPr>
                <w:color w:val="000000"/>
              </w:rPr>
              <w:t>2</w:t>
            </w:r>
          </w:p>
        </w:tc>
        <w:tc>
          <w:tcPr>
            <w:tcW w:w="992"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w:t>
            </w:r>
            <w:r w:rsidR="00F32668" w:rsidRPr="00DC733E">
              <w:rPr>
                <w:color w:val="000000"/>
              </w:rPr>
              <w:t xml:space="preserve"> </w:t>
            </w:r>
            <w:r w:rsidRPr="00DC733E">
              <w:rPr>
                <w:color w:val="000000"/>
              </w:rPr>
              <w:t>3</w:t>
            </w:r>
          </w:p>
        </w:tc>
        <w:tc>
          <w:tcPr>
            <w:tcW w:w="1290" w:type="dxa"/>
            <w:tcBorders>
              <w:top w:val="single" w:sz="8" w:space="0" w:color="auto"/>
              <w:left w:val="single" w:sz="8" w:space="0" w:color="auto"/>
              <w:bottom w:val="single" w:sz="8" w:space="0" w:color="000000"/>
              <w:right w:val="single" w:sz="8" w:space="0" w:color="auto"/>
            </w:tcBorders>
            <w:vAlign w:val="center"/>
            <w:hideMark/>
          </w:tcPr>
          <w:p w:rsidR="005F6614" w:rsidRPr="00DC733E" w:rsidRDefault="005F6614" w:rsidP="00DF24B0">
            <w:pPr>
              <w:rPr>
                <w:color w:val="000000"/>
              </w:rPr>
            </w:pPr>
          </w:p>
        </w:tc>
        <w:tc>
          <w:tcPr>
            <w:tcW w:w="1720" w:type="dxa"/>
            <w:gridSpan w:val="2"/>
            <w:tcBorders>
              <w:top w:val="single" w:sz="8" w:space="0" w:color="auto"/>
              <w:left w:val="single" w:sz="8" w:space="0" w:color="auto"/>
              <w:bottom w:val="single" w:sz="8" w:space="0" w:color="000000"/>
              <w:right w:val="single" w:sz="8" w:space="0" w:color="auto"/>
            </w:tcBorders>
            <w:vAlign w:val="center"/>
            <w:hideMark/>
          </w:tcPr>
          <w:p w:rsidR="005F6614" w:rsidRPr="00DC733E" w:rsidRDefault="005F6614" w:rsidP="00DF24B0">
            <w:pPr>
              <w:rPr>
                <w:color w:val="000000"/>
              </w:rPr>
            </w:pPr>
          </w:p>
        </w:tc>
      </w:tr>
      <w:tr w:rsidR="005F6614" w:rsidRPr="00DC733E" w:rsidTr="00F9620D">
        <w:trPr>
          <w:gridAfter w:val="1"/>
          <w:wAfter w:w="34" w:type="dxa"/>
          <w:trHeight w:val="698"/>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DC733E" w:rsidRDefault="005F6614" w:rsidP="00136B72">
            <w:pPr>
              <w:rPr>
                <w:color w:val="000000"/>
              </w:rPr>
            </w:pPr>
            <w:r w:rsidRPr="00DC733E">
              <w:rPr>
                <w:color w:val="000000"/>
              </w:rPr>
              <w:t>Значение основного параметра товара</w:t>
            </w:r>
          </w:p>
        </w:tc>
        <w:tc>
          <w:tcPr>
            <w:tcW w:w="992"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r>
      <w:tr w:rsidR="005F6614" w:rsidRPr="00DC733E" w:rsidTr="001032A9">
        <w:trPr>
          <w:gridAfter w:val="1"/>
          <w:wAfter w:w="34" w:type="dxa"/>
          <w:trHeight w:val="55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DC733E" w:rsidRDefault="005F6614" w:rsidP="00136B72">
            <w:pPr>
              <w:rPr>
                <w:color w:val="000000"/>
              </w:rPr>
            </w:pPr>
            <w:r w:rsidRPr="00DC733E">
              <w:rPr>
                <w:color w:val="000000"/>
              </w:rPr>
              <w:t>Цена единицы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r>
      <w:tr w:rsidR="005F6614" w:rsidRPr="00DC733E" w:rsidTr="001032A9">
        <w:trPr>
          <w:gridAfter w:val="1"/>
          <w:wAfter w:w="34" w:type="dxa"/>
          <w:trHeight w:val="97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DC733E" w:rsidRDefault="005F6614" w:rsidP="00136B72">
            <w:pPr>
              <w:rPr>
                <w:color w:val="000000"/>
              </w:rPr>
            </w:pPr>
            <w:r w:rsidRPr="00DC733E">
              <w:rPr>
                <w:color w:val="000000"/>
              </w:rPr>
              <w:t>Удельная цена основного параметра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Х</w:t>
            </w:r>
          </w:p>
        </w:tc>
      </w:tr>
      <w:tr w:rsidR="005F6614" w:rsidRPr="00DC733E" w:rsidTr="001032A9">
        <w:trPr>
          <w:gridAfter w:val="1"/>
          <w:wAfter w:w="34" w:type="dxa"/>
          <w:trHeight w:val="39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DC733E" w:rsidRDefault="005F6614" w:rsidP="00136B72">
            <w:pPr>
              <w:rPr>
                <w:color w:val="000000"/>
              </w:rPr>
            </w:pPr>
            <w:r w:rsidRPr="00DC733E">
              <w:rPr>
                <w:color w:val="000000"/>
              </w:rPr>
              <w:t>Количество</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Х</w:t>
            </w:r>
          </w:p>
        </w:tc>
        <w:tc>
          <w:tcPr>
            <w:tcW w:w="1276"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Х</w:t>
            </w:r>
          </w:p>
        </w:tc>
        <w:tc>
          <w:tcPr>
            <w:tcW w:w="992"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Х</w:t>
            </w:r>
          </w:p>
        </w:tc>
        <w:tc>
          <w:tcPr>
            <w:tcW w:w="1290"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r>
      <w:tr w:rsidR="005F6614" w:rsidRPr="00DC733E" w:rsidTr="001032A9">
        <w:trPr>
          <w:gridAfter w:val="1"/>
          <w:wAfter w:w="34" w:type="dxa"/>
          <w:trHeight w:val="99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DC733E" w:rsidRDefault="005F6614" w:rsidP="00136B72">
            <w:pPr>
              <w:rPr>
                <w:color w:val="000000"/>
              </w:rPr>
            </w:pPr>
            <w:r w:rsidRPr="00DC733E">
              <w:rPr>
                <w:color w:val="000000"/>
              </w:rPr>
              <w:t>Начальная (максимальная) цена контракта (цена лота)</w:t>
            </w:r>
          </w:p>
        </w:tc>
        <w:tc>
          <w:tcPr>
            <w:tcW w:w="992"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Х</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Х</w:t>
            </w:r>
          </w:p>
        </w:tc>
        <w:tc>
          <w:tcPr>
            <w:tcW w:w="992"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Х</w:t>
            </w:r>
          </w:p>
        </w:tc>
        <w:tc>
          <w:tcPr>
            <w:tcW w:w="1290" w:type="dxa"/>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DC733E" w:rsidRDefault="005F6614" w:rsidP="00DF24B0">
            <w:pPr>
              <w:jc w:val="center"/>
              <w:rPr>
                <w:color w:val="000000"/>
              </w:rPr>
            </w:pPr>
            <w:r w:rsidRPr="00DC733E">
              <w:rPr>
                <w:color w:val="000000"/>
              </w:rPr>
              <w:t> </w:t>
            </w:r>
          </w:p>
        </w:tc>
      </w:tr>
      <w:tr w:rsidR="005F6614" w:rsidRPr="00DC733E" w:rsidTr="005F6614">
        <w:trPr>
          <w:trHeight w:val="375"/>
        </w:trPr>
        <w:tc>
          <w:tcPr>
            <w:tcW w:w="7561" w:type="dxa"/>
            <w:gridSpan w:val="6"/>
            <w:tcBorders>
              <w:top w:val="nil"/>
              <w:left w:val="nil"/>
              <w:bottom w:val="nil"/>
              <w:right w:val="nil"/>
            </w:tcBorders>
            <w:shd w:val="clear" w:color="auto" w:fill="auto"/>
            <w:noWrap/>
            <w:vAlign w:val="center"/>
            <w:hideMark/>
          </w:tcPr>
          <w:p w:rsidR="005F6614" w:rsidRPr="00DC733E" w:rsidRDefault="005F6614" w:rsidP="005F6614">
            <w:pPr>
              <w:rPr>
                <w:color w:val="000000"/>
              </w:rPr>
            </w:pPr>
            <w:r w:rsidRPr="00DC733E">
              <w:rPr>
                <w:color w:val="000000"/>
              </w:rPr>
              <w:t xml:space="preserve">ФИО и должность лица, получившего указанные сведения </w:t>
            </w:r>
          </w:p>
        </w:tc>
        <w:tc>
          <w:tcPr>
            <w:tcW w:w="1720" w:type="dxa"/>
            <w:gridSpan w:val="2"/>
            <w:tcBorders>
              <w:top w:val="nil"/>
              <w:left w:val="nil"/>
              <w:bottom w:val="nil"/>
              <w:right w:val="nil"/>
            </w:tcBorders>
            <w:shd w:val="clear" w:color="auto" w:fill="auto"/>
            <w:noWrap/>
            <w:vAlign w:val="bottom"/>
            <w:hideMark/>
          </w:tcPr>
          <w:p w:rsidR="005F6614" w:rsidRPr="00DC733E" w:rsidRDefault="005F6614" w:rsidP="005F6614">
            <w:pPr>
              <w:rPr>
                <w:color w:val="000000"/>
              </w:rPr>
            </w:pPr>
          </w:p>
        </w:tc>
      </w:tr>
      <w:tr w:rsidR="005F6614" w:rsidRPr="00DC733E" w:rsidTr="005F6614">
        <w:trPr>
          <w:gridAfter w:val="1"/>
          <w:wAfter w:w="34" w:type="dxa"/>
          <w:trHeight w:val="375"/>
        </w:trPr>
        <w:tc>
          <w:tcPr>
            <w:tcW w:w="5245" w:type="dxa"/>
            <w:gridSpan w:val="3"/>
            <w:tcBorders>
              <w:top w:val="nil"/>
              <w:left w:val="nil"/>
              <w:bottom w:val="nil"/>
              <w:right w:val="nil"/>
            </w:tcBorders>
            <w:shd w:val="clear" w:color="auto" w:fill="auto"/>
            <w:noWrap/>
            <w:vAlign w:val="center"/>
            <w:hideMark/>
          </w:tcPr>
          <w:p w:rsidR="005F6614" w:rsidRPr="00DC733E" w:rsidRDefault="005F6614" w:rsidP="005F6614">
            <w:pPr>
              <w:rPr>
                <w:color w:val="000000"/>
              </w:rPr>
            </w:pPr>
            <w:r w:rsidRPr="00DC733E">
              <w:rPr>
                <w:color w:val="000000"/>
              </w:rPr>
              <w:t xml:space="preserve">Подпись                                               </w:t>
            </w:r>
          </w:p>
        </w:tc>
        <w:tc>
          <w:tcPr>
            <w:tcW w:w="992" w:type="dxa"/>
            <w:tcBorders>
              <w:top w:val="nil"/>
              <w:left w:val="nil"/>
              <w:bottom w:val="nil"/>
              <w:right w:val="nil"/>
            </w:tcBorders>
            <w:shd w:val="clear" w:color="auto" w:fill="auto"/>
            <w:noWrap/>
            <w:vAlign w:val="bottom"/>
            <w:hideMark/>
          </w:tcPr>
          <w:p w:rsidR="005F6614" w:rsidRPr="00DC733E" w:rsidRDefault="005F6614" w:rsidP="005F6614">
            <w:pPr>
              <w:rPr>
                <w:color w:val="000000"/>
              </w:rPr>
            </w:pPr>
          </w:p>
        </w:tc>
        <w:tc>
          <w:tcPr>
            <w:tcW w:w="1290" w:type="dxa"/>
            <w:tcBorders>
              <w:top w:val="nil"/>
              <w:left w:val="nil"/>
              <w:bottom w:val="nil"/>
              <w:right w:val="nil"/>
            </w:tcBorders>
            <w:shd w:val="clear" w:color="auto" w:fill="auto"/>
            <w:noWrap/>
            <w:vAlign w:val="bottom"/>
            <w:hideMark/>
          </w:tcPr>
          <w:p w:rsidR="005F6614" w:rsidRPr="00DC733E" w:rsidRDefault="005F6614" w:rsidP="005F6614"/>
        </w:tc>
        <w:tc>
          <w:tcPr>
            <w:tcW w:w="1720" w:type="dxa"/>
            <w:gridSpan w:val="2"/>
            <w:tcBorders>
              <w:top w:val="nil"/>
              <w:left w:val="nil"/>
              <w:bottom w:val="nil"/>
              <w:right w:val="nil"/>
            </w:tcBorders>
            <w:shd w:val="clear" w:color="auto" w:fill="auto"/>
            <w:noWrap/>
            <w:vAlign w:val="bottom"/>
            <w:hideMark/>
          </w:tcPr>
          <w:p w:rsidR="005F6614" w:rsidRPr="00DC733E" w:rsidRDefault="005F6614" w:rsidP="005F6614"/>
        </w:tc>
      </w:tr>
      <w:tr w:rsidR="005F6614" w:rsidRPr="00DC733E" w:rsidTr="005F6614">
        <w:trPr>
          <w:gridAfter w:val="1"/>
          <w:wAfter w:w="34" w:type="dxa"/>
          <w:trHeight w:val="375"/>
        </w:trPr>
        <w:tc>
          <w:tcPr>
            <w:tcW w:w="3969" w:type="dxa"/>
            <w:gridSpan w:val="2"/>
            <w:tcBorders>
              <w:top w:val="nil"/>
              <w:left w:val="nil"/>
              <w:bottom w:val="nil"/>
              <w:right w:val="nil"/>
            </w:tcBorders>
            <w:shd w:val="clear" w:color="auto" w:fill="auto"/>
            <w:noWrap/>
            <w:vAlign w:val="center"/>
            <w:hideMark/>
          </w:tcPr>
          <w:p w:rsidR="005F6614" w:rsidRPr="00DC733E" w:rsidRDefault="005F6614" w:rsidP="005F6614">
            <w:pPr>
              <w:rPr>
                <w:color w:val="000000"/>
              </w:rPr>
            </w:pPr>
            <w:r w:rsidRPr="00DC733E">
              <w:rPr>
                <w:color w:val="000000"/>
              </w:rPr>
              <w:t>Дата составления таблицы</w:t>
            </w:r>
          </w:p>
        </w:tc>
        <w:tc>
          <w:tcPr>
            <w:tcW w:w="1276" w:type="dxa"/>
            <w:tcBorders>
              <w:top w:val="nil"/>
              <w:left w:val="nil"/>
              <w:bottom w:val="nil"/>
              <w:right w:val="nil"/>
            </w:tcBorders>
            <w:shd w:val="clear" w:color="auto" w:fill="auto"/>
            <w:noWrap/>
            <w:vAlign w:val="bottom"/>
            <w:hideMark/>
          </w:tcPr>
          <w:p w:rsidR="005F6614" w:rsidRPr="00DC733E" w:rsidRDefault="005F6614" w:rsidP="005F6614">
            <w:pPr>
              <w:rPr>
                <w:color w:val="000000"/>
              </w:rPr>
            </w:pPr>
          </w:p>
        </w:tc>
        <w:tc>
          <w:tcPr>
            <w:tcW w:w="992" w:type="dxa"/>
            <w:tcBorders>
              <w:top w:val="nil"/>
              <w:left w:val="nil"/>
              <w:bottom w:val="nil"/>
              <w:right w:val="nil"/>
            </w:tcBorders>
            <w:shd w:val="clear" w:color="auto" w:fill="auto"/>
            <w:noWrap/>
            <w:vAlign w:val="bottom"/>
            <w:hideMark/>
          </w:tcPr>
          <w:p w:rsidR="005F6614" w:rsidRPr="00DC733E" w:rsidRDefault="005F6614" w:rsidP="005F6614"/>
        </w:tc>
        <w:tc>
          <w:tcPr>
            <w:tcW w:w="1290" w:type="dxa"/>
            <w:tcBorders>
              <w:top w:val="nil"/>
              <w:left w:val="nil"/>
              <w:bottom w:val="nil"/>
              <w:right w:val="nil"/>
            </w:tcBorders>
            <w:shd w:val="clear" w:color="auto" w:fill="auto"/>
            <w:noWrap/>
            <w:vAlign w:val="bottom"/>
            <w:hideMark/>
          </w:tcPr>
          <w:p w:rsidR="005F6614" w:rsidRPr="00DC733E" w:rsidRDefault="005F6614" w:rsidP="005F6614"/>
        </w:tc>
        <w:tc>
          <w:tcPr>
            <w:tcW w:w="1720" w:type="dxa"/>
            <w:gridSpan w:val="2"/>
            <w:tcBorders>
              <w:top w:val="nil"/>
              <w:left w:val="nil"/>
              <w:bottom w:val="nil"/>
              <w:right w:val="nil"/>
            </w:tcBorders>
            <w:shd w:val="clear" w:color="auto" w:fill="auto"/>
            <w:noWrap/>
            <w:vAlign w:val="bottom"/>
            <w:hideMark/>
          </w:tcPr>
          <w:p w:rsidR="005F6614" w:rsidRPr="00DC733E" w:rsidRDefault="005F6614" w:rsidP="005F6614"/>
        </w:tc>
      </w:tr>
      <w:tr w:rsidR="005F6614" w:rsidRPr="00DC733E" w:rsidTr="00173130">
        <w:trPr>
          <w:gridAfter w:val="1"/>
          <w:wAfter w:w="34" w:type="dxa"/>
          <w:trHeight w:val="74"/>
        </w:trPr>
        <w:tc>
          <w:tcPr>
            <w:tcW w:w="2977" w:type="dxa"/>
            <w:tcBorders>
              <w:top w:val="nil"/>
              <w:left w:val="nil"/>
              <w:bottom w:val="nil"/>
              <w:right w:val="nil"/>
            </w:tcBorders>
            <w:shd w:val="clear" w:color="auto" w:fill="auto"/>
            <w:noWrap/>
            <w:vAlign w:val="center"/>
            <w:hideMark/>
          </w:tcPr>
          <w:p w:rsidR="005F6614" w:rsidRPr="00DC733E"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DC733E" w:rsidRDefault="005F6614" w:rsidP="005F6614">
            <w:pPr>
              <w:rPr>
                <w:sz w:val="20"/>
                <w:szCs w:val="20"/>
              </w:rPr>
            </w:pPr>
          </w:p>
        </w:tc>
        <w:tc>
          <w:tcPr>
            <w:tcW w:w="1276" w:type="dxa"/>
            <w:tcBorders>
              <w:top w:val="nil"/>
              <w:left w:val="nil"/>
              <w:bottom w:val="nil"/>
              <w:right w:val="nil"/>
            </w:tcBorders>
            <w:shd w:val="clear" w:color="auto" w:fill="auto"/>
            <w:noWrap/>
            <w:vAlign w:val="bottom"/>
            <w:hideMark/>
          </w:tcPr>
          <w:p w:rsidR="005F6614" w:rsidRPr="00DC733E"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DC733E" w:rsidRDefault="005F6614" w:rsidP="005F6614">
            <w:pPr>
              <w:rPr>
                <w:sz w:val="20"/>
                <w:szCs w:val="20"/>
              </w:rPr>
            </w:pPr>
          </w:p>
        </w:tc>
        <w:tc>
          <w:tcPr>
            <w:tcW w:w="1290" w:type="dxa"/>
            <w:tcBorders>
              <w:top w:val="nil"/>
              <w:left w:val="nil"/>
              <w:bottom w:val="nil"/>
              <w:right w:val="nil"/>
            </w:tcBorders>
            <w:shd w:val="clear" w:color="auto" w:fill="auto"/>
            <w:noWrap/>
            <w:vAlign w:val="bottom"/>
            <w:hideMark/>
          </w:tcPr>
          <w:p w:rsidR="005F6614" w:rsidRPr="00DC733E" w:rsidRDefault="005F6614" w:rsidP="005F6614">
            <w:pPr>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DC733E" w:rsidRDefault="005F6614" w:rsidP="005F6614">
            <w:pPr>
              <w:rPr>
                <w:sz w:val="20"/>
                <w:szCs w:val="20"/>
              </w:rPr>
            </w:pPr>
          </w:p>
        </w:tc>
      </w:tr>
      <w:tr w:rsidR="005F6614" w:rsidRPr="00DC733E" w:rsidTr="00173130">
        <w:trPr>
          <w:gridAfter w:val="1"/>
          <w:wAfter w:w="34" w:type="dxa"/>
          <w:trHeight w:val="74"/>
        </w:trPr>
        <w:tc>
          <w:tcPr>
            <w:tcW w:w="2977" w:type="dxa"/>
            <w:tcBorders>
              <w:top w:val="nil"/>
              <w:left w:val="nil"/>
              <w:bottom w:val="nil"/>
              <w:right w:val="nil"/>
            </w:tcBorders>
            <w:shd w:val="clear" w:color="auto" w:fill="auto"/>
            <w:noWrap/>
            <w:vAlign w:val="center"/>
            <w:hideMark/>
          </w:tcPr>
          <w:p w:rsidR="005F6614" w:rsidRPr="00DC733E" w:rsidRDefault="005F6614" w:rsidP="00DF24B0">
            <w:pPr>
              <w:ind w:firstLine="744"/>
              <w:jc w:val="both"/>
              <w:rPr>
                <w:color w:val="000000"/>
                <w:sz w:val="28"/>
                <w:szCs w:val="28"/>
              </w:rPr>
            </w:pPr>
            <w:r w:rsidRPr="00DC733E">
              <w:rPr>
                <w:spacing w:val="30"/>
              </w:rPr>
              <w:t>Примечани</w:t>
            </w:r>
            <w:r w:rsidR="00C46ABE" w:rsidRPr="00DC733E">
              <w:rPr>
                <w:spacing w:val="30"/>
              </w:rPr>
              <w:t>я</w:t>
            </w:r>
          </w:p>
        </w:tc>
        <w:tc>
          <w:tcPr>
            <w:tcW w:w="992" w:type="dxa"/>
            <w:tcBorders>
              <w:top w:val="nil"/>
              <w:left w:val="nil"/>
              <w:bottom w:val="nil"/>
              <w:right w:val="nil"/>
            </w:tcBorders>
            <w:shd w:val="clear" w:color="auto" w:fill="auto"/>
            <w:noWrap/>
            <w:vAlign w:val="bottom"/>
            <w:hideMark/>
          </w:tcPr>
          <w:p w:rsidR="005F6614" w:rsidRPr="00DC733E" w:rsidRDefault="005F6614" w:rsidP="00DF24B0">
            <w:pPr>
              <w:jc w:val="both"/>
              <w:rPr>
                <w:color w:val="000000"/>
                <w:sz w:val="28"/>
                <w:szCs w:val="28"/>
              </w:rPr>
            </w:pPr>
          </w:p>
        </w:tc>
        <w:tc>
          <w:tcPr>
            <w:tcW w:w="1276" w:type="dxa"/>
            <w:tcBorders>
              <w:top w:val="nil"/>
              <w:left w:val="nil"/>
              <w:bottom w:val="nil"/>
              <w:right w:val="nil"/>
            </w:tcBorders>
            <w:shd w:val="clear" w:color="auto" w:fill="auto"/>
            <w:noWrap/>
            <w:vAlign w:val="bottom"/>
            <w:hideMark/>
          </w:tcPr>
          <w:p w:rsidR="005F6614" w:rsidRPr="00DC733E" w:rsidRDefault="005F6614" w:rsidP="00DF24B0">
            <w:pPr>
              <w:jc w:val="both"/>
              <w:rPr>
                <w:sz w:val="20"/>
                <w:szCs w:val="20"/>
              </w:rPr>
            </w:pPr>
          </w:p>
        </w:tc>
        <w:tc>
          <w:tcPr>
            <w:tcW w:w="992" w:type="dxa"/>
            <w:tcBorders>
              <w:top w:val="nil"/>
              <w:left w:val="nil"/>
              <w:bottom w:val="nil"/>
              <w:right w:val="nil"/>
            </w:tcBorders>
            <w:shd w:val="clear" w:color="auto" w:fill="auto"/>
            <w:noWrap/>
            <w:vAlign w:val="bottom"/>
            <w:hideMark/>
          </w:tcPr>
          <w:p w:rsidR="005F6614" w:rsidRPr="00DC733E" w:rsidRDefault="005F6614" w:rsidP="00DF24B0">
            <w:pPr>
              <w:jc w:val="both"/>
              <w:rPr>
                <w:sz w:val="20"/>
                <w:szCs w:val="20"/>
              </w:rPr>
            </w:pPr>
          </w:p>
        </w:tc>
        <w:tc>
          <w:tcPr>
            <w:tcW w:w="1290" w:type="dxa"/>
            <w:tcBorders>
              <w:top w:val="nil"/>
              <w:left w:val="nil"/>
              <w:bottom w:val="nil"/>
              <w:right w:val="nil"/>
            </w:tcBorders>
            <w:shd w:val="clear" w:color="auto" w:fill="auto"/>
            <w:noWrap/>
            <w:vAlign w:val="bottom"/>
            <w:hideMark/>
          </w:tcPr>
          <w:p w:rsidR="005F6614" w:rsidRPr="00DC733E" w:rsidRDefault="005F6614" w:rsidP="00DF24B0">
            <w:pPr>
              <w:jc w:val="both"/>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DC733E" w:rsidRDefault="005F6614" w:rsidP="00DF24B0">
            <w:pPr>
              <w:jc w:val="both"/>
              <w:rPr>
                <w:sz w:val="20"/>
                <w:szCs w:val="20"/>
              </w:rPr>
            </w:pPr>
          </w:p>
        </w:tc>
      </w:tr>
      <w:tr w:rsidR="005F6614" w:rsidRPr="00DC733E" w:rsidTr="00DF24B0">
        <w:trPr>
          <w:trHeight w:val="1123"/>
        </w:trPr>
        <w:tc>
          <w:tcPr>
            <w:tcW w:w="9281" w:type="dxa"/>
            <w:gridSpan w:val="8"/>
            <w:tcBorders>
              <w:top w:val="nil"/>
              <w:left w:val="nil"/>
              <w:bottom w:val="nil"/>
              <w:right w:val="nil"/>
            </w:tcBorders>
            <w:shd w:val="clear" w:color="auto" w:fill="auto"/>
            <w:vAlign w:val="center"/>
            <w:hideMark/>
          </w:tcPr>
          <w:p w:rsidR="005F6614" w:rsidRPr="00DC733E" w:rsidRDefault="005F6614" w:rsidP="00DF24B0">
            <w:pPr>
              <w:spacing w:line="276" w:lineRule="auto"/>
              <w:ind w:firstLine="744"/>
              <w:jc w:val="both"/>
              <w:rPr>
                <w:color w:val="000000"/>
              </w:rPr>
            </w:pPr>
            <w:r w:rsidRPr="00DC733E">
              <w:rPr>
                <w:color w:val="000000"/>
              </w:rPr>
              <w:t xml:space="preserve">1 В графе </w:t>
            </w:r>
            <w:r w:rsidR="00C46ABE" w:rsidRPr="00DC733E">
              <w:rPr>
                <w:color w:val="000000"/>
              </w:rPr>
              <w:t>«</w:t>
            </w:r>
            <w:r w:rsidRPr="00DC733E">
              <w:rPr>
                <w:color w:val="000000"/>
              </w:rPr>
              <w:t>Значение основного параметра</w:t>
            </w:r>
            <w:r w:rsidR="00C46ABE" w:rsidRPr="00DC733E">
              <w:rPr>
                <w:color w:val="000000"/>
              </w:rPr>
              <w:t>»</w:t>
            </w:r>
            <w:r w:rsidRPr="00DC733E">
              <w:rPr>
                <w:color w:val="000000"/>
              </w:rPr>
              <w:t xml:space="preserve"> указываются величины основного параметра товара, характерного для моделей, включенных в перечень, а также нового товара, требующегося заказчику. В графе </w:t>
            </w:r>
            <w:r w:rsidR="00C46ABE" w:rsidRPr="00DC733E">
              <w:rPr>
                <w:color w:val="000000"/>
              </w:rPr>
              <w:t>«</w:t>
            </w:r>
            <w:r w:rsidRPr="00DC733E">
              <w:rPr>
                <w:color w:val="000000"/>
              </w:rPr>
              <w:t>Цена единицы товара</w:t>
            </w:r>
            <w:r w:rsidR="00C46ABE" w:rsidRPr="00DC733E">
              <w:rPr>
                <w:color w:val="000000"/>
              </w:rPr>
              <w:t>»</w:t>
            </w:r>
            <w:r w:rsidRPr="00DC733E">
              <w:rPr>
                <w:color w:val="000000"/>
              </w:rPr>
              <w:t xml:space="preserve"> указываются цены товаров моделей, включенных в перечень.</w:t>
            </w:r>
          </w:p>
        </w:tc>
      </w:tr>
      <w:tr w:rsidR="005F6614" w:rsidRPr="00DC733E" w:rsidTr="00DF24B0">
        <w:trPr>
          <w:trHeight w:val="1114"/>
        </w:trPr>
        <w:tc>
          <w:tcPr>
            <w:tcW w:w="9281" w:type="dxa"/>
            <w:gridSpan w:val="8"/>
            <w:tcBorders>
              <w:top w:val="nil"/>
              <w:left w:val="nil"/>
              <w:bottom w:val="nil"/>
              <w:right w:val="nil"/>
            </w:tcBorders>
            <w:shd w:val="clear" w:color="auto" w:fill="auto"/>
            <w:vAlign w:val="center"/>
            <w:hideMark/>
          </w:tcPr>
          <w:p w:rsidR="005F6614" w:rsidRPr="00DC733E" w:rsidRDefault="005F6614" w:rsidP="00DF24B0">
            <w:pPr>
              <w:spacing w:line="276" w:lineRule="auto"/>
              <w:ind w:firstLine="744"/>
              <w:jc w:val="both"/>
              <w:rPr>
                <w:color w:val="000000"/>
              </w:rPr>
            </w:pPr>
            <w:r w:rsidRPr="00DC733E">
              <w:rPr>
                <w:color w:val="000000"/>
              </w:rPr>
              <w:t>2 Результат, полученный по формуле п.</w:t>
            </w:r>
            <w:r w:rsidR="00C46ABE" w:rsidRPr="00DC733E">
              <w:rPr>
                <w:color w:val="000000"/>
              </w:rPr>
              <w:t xml:space="preserve"> </w:t>
            </w:r>
            <w:r w:rsidRPr="00DC733E">
              <w:rPr>
                <w:color w:val="000000"/>
              </w:rPr>
              <w:t xml:space="preserve">2.1.3.3.1. Порядка, заносится в графу </w:t>
            </w:r>
            <w:r w:rsidR="00C46ABE" w:rsidRPr="00DC733E">
              <w:rPr>
                <w:color w:val="000000"/>
              </w:rPr>
              <w:t>«</w:t>
            </w:r>
            <w:r w:rsidRPr="00DC733E">
              <w:rPr>
                <w:color w:val="000000"/>
              </w:rPr>
              <w:t>Удельная цена основного параметра товара</w:t>
            </w:r>
            <w:r w:rsidR="00C46ABE" w:rsidRPr="00DC733E">
              <w:rPr>
                <w:color w:val="000000"/>
              </w:rPr>
              <w:t>»</w:t>
            </w:r>
            <w:r w:rsidRPr="00DC733E">
              <w:rPr>
                <w:color w:val="000000"/>
              </w:rPr>
              <w:t xml:space="preserve">. В ячейке </w:t>
            </w:r>
            <w:r w:rsidR="00C46ABE" w:rsidRPr="00DC733E">
              <w:rPr>
                <w:color w:val="000000"/>
              </w:rPr>
              <w:t>«</w:t>
            </w:r>
            <w:r w:rsidRPr="00DC733E">
              <w:rPr>
                <w:color w:val="000000"/>
              </w:rPr>
              <w:t>Среднее значение</w:t>
            </w:r>
            <w:r w:rsidR="00C46ABE" w:rsidRPr="00DC733E">
              <w:rPr>
                <w:color w:val="000000"/>
              </w:rPr>
              <w:t>»</w:t>
            </w:r>
            <w:r w:rsidRPr="00DC733E">
              <w:rPr>
                <w:color w:val="000000"/>
              </w:rPr>
              <w:t xml:space="preserve"> данной графы указывается среднее арифметическое значение удельной цены основного параметра товара.</w:t>
            </w:r>
          </w:p>
        </w:tc>
      </w:tr>
      <w:tr w:rsidR="005F6614" w:rsidRPr="00DC733E" w:rsidTr="00173130">
        <w:trPr>
          <w:trHeight w:val="74"/>
        </w:trPr>
        <w:tc>
          <w:tcPr>
            <w:tcW w:w="9281" w:type="dxa"/>
            <w:gridSpan w:val="8"/>
            <w:tcBorders>
              <w:top w:val="nil"/>
              <w:left w:val="nil"/>
              <w:bottom w:val="nil"/>
              <w:right w:val="nil"/>
            </w:tcBorders>
            <w:shd w:val="clear" w:color="auto" w:fill="auto"/>
            <w:vAlign w:val="center"/>
            <w:hideMark/>
          </w:tcPr>
          <w:p w:rsidR="005F6614" w:rsidRPr="00DC733E" w:rsidRDefault="005F6614" w:rsidP="00DF24B0">
            <w:pPr>
              <w:spacing w:line="276" w:lineRule="auto"/>
              <w:ind w:firstLine="744"/>
              <w:jc w:val="both"/>
              <w:rPr>
                <w:color w:val="000000"/>
              </w:rPr>
            </w:pPr>
            <w:r w:rsidRPr="00DC733E">
              <w:rPr>
                <w:color w:val="000000"/>
              </w:rPr>
              <w:t>3</w:t>
            </w:r>
            <w:r w:rsidR="00C46ABE" w:rsidRPr="00DC733E">
              <w:rPr>
                <w:color w:val="000000"/>
              </w:rPr>
              <w:t xml:space="preserve"> </w:t>
            </w:r>
            <w:r w:rsidRPr="00DC733E">
              <w:rPr>
                <w:color w:val="000000"/>
              </w:rPr>
              <w:t xml:space="preserve">В ячейку </w:t>
            </w:r>
            <w:r w:rsidR="00686076" w:rsidRPr="00DC733E">
              <w:rPr>
                <w:color w:val="000000"/>
              </w:rPr>
              <w:t>«</w:t>
            </w:r>
            <w:r w:rsidRPr="00DC733E">
              <w:rPr>
                <w:color w:val="000000"/>
              </w:rPr>
              <w:t>Цена единицы товара</w:t>
            </w:r>
            <w:r w:rsidR="00686076" w:rsidRPr="00DC733E">
              <w:rPr>
                <w:color w:val="000000"/>
              </w:rPr>
              <w:t>»</w:t>
            </w:r>
            <w:r w:rsidRPr="00DC733E">
              <w:rPr>
                <w:color w:val="000000"/>
              </w:rPr>
              <w:t xml:space="preserve"> столбца </w:t>
            </w:r>
            <w:r w:rsidR="00686076" w:rsidRPr="00DC733E">
              <w:rPr>
                <w:color w:val="000000"/>
              </w:rPr>
              <w:t>«</w:t>
            </w:r>
            <w:r w:rsidRPr="00DC733E">
              <w:rPr>
                <w:color w:val="000000"/>
              </w:rPr>
              <w:t>Новый товар</w:t>
            </w:r>
            <w:r w:rsidR="00686076" w:rsidRPr="00DC733E">
              <w:rPr>
                <w:color w:val="000000"/>
              </w:rPr>
              <w:t>»</w:t>
            </w:r>
            <w:r w:rsidRPr="00DC733E">
              <w:rPr>
                <w:color w:val="000000"/>
              </w:rPr>
              <w:t xml:space="preserve"> заносятся результаты произведения среднего значения показателя </w:t>
            </w:r>
            <w:r w:rsidR="00686076" w:rsidRPr="00DC733E">
              <w:rPr>
                <w:color w:val="000000"/>
              </w:rPr>
              <w:t>«</w:t>
            </w:r>
            <w:r w:rsidRPr="00DC733E">
              <w:rPr>
                <w:color w:val="000000"/>
              </w:rPr>
              <w:t>Удельная цена основного параметра товара</w:t>
            </w:r>
            <w:r w:rsidR="00686076" w:rsidRPr="00DC733E">
              <w:rPr>
                <w:color w:val="000000"/>
              </w:rPr>
              <w:t>»</w:t>
            </w:r>
            <w:r w:rsidRPr="00DC733E">
              <w:rPr>
                <w:color w:val="000000"/>
              </w:rPr>
              <w:t xml:space="preserve"> и величины, указанной в ячейке </w:t>
            </w:r>
            <w:r w:rsidR="00686076" w:rsidRPr="00DC733E">
              <w:rPr>
                <w:color w:val="000000"/>
              </w:rPr>
              <w:t>«</w:t>
            </w:r>
            <w:r w:rsidRPr="00DC733E">
              <w:rPr>
                <w:color w:val="000000"/>
              </w:rPr>
              <w:t>Значение основного параметра</w:t>
            </w:r>
            <w:r w:rsidR="00686076" w:rsidRPr="00DC733E">
              <w:rPr>
                <w:color w:val="000000"/>
              </w:rPr>
              <w:t>»</w:t>
            </w:r>
            <w:r w:rsidRPr="00DC733E">
              <w:rPr>
                <w:color w:val="000000"/>
              </w:rPr>
              <w:t xml:space="preserve"> столбца </w:t>
            </w:r>
            <w:r w:rsidR="00686076" w:rsidRPr="00DC733E">
              <w:rPr>
                <w:color w:val="000000"/>
              </w:rPr>
              <w:t>«</w:t>
            </w:r>
            <w:r w:rsidRPr="00DC733E">
              <w:rPr>
                <w:color w:val="000000"/>
              </w:rPr>
              <w:t>Новый товар</w:t>
            </w:r>
            <w:r w:rsidR="00686076" w:rsidRPr="00DC733E">
              <w:rPr>
                <w:color w:val="000000"/>
              </w:rPr>
              <w:t>»</w:t>
            </w:r>
            <w:r w:rsidRPr="00DC733E">
              <w:rPr>
                <w:color w:val="000000"/>
              </w:rPr>
              <w:t xml:space="preserve">. Ячейка </w:t>
            </w:r>
            <w:r w:rsidR="00686076" w:rsidRPr="00DC733E">
              <w:rPr>
                <w:color w:val="000000"/>
              </w:rPr>
              <w:t>«</w:t>
            </w:r>
            <w:r w:rsidRPr="00DC733E">
              <w:rPr>
                <w:color w:val="000000"/>
              </w:rPr>
              <w:t>Начальная (максимальная) цена контракта (цена лота)</w:t>
            </w:r>
            <w:r w:rsidR="003C539F" w:rsidRPr="00DC733E">
              <w:rPr>
                <w:color w:val="000000"/>
              </w:rPr>
              <w:t xml:space="preserve">» </w:t>
            </w:r>
            <w:r w:rsidRPr="00DC733E">
              <w:rPr>
                <w:color w:val="000000"/>
              </w:rPr>
              <w:t xml:space="preserve">в столбце </w:t>
            </w:r>
            <w:r w:rsidR="00686076" w:rsidRPr="00DC733E">
              <w:rPr>
                <w:color w:val="000000"/>
              </w:rPr>
              <w:t>«</w:t>
            </w:r>
            <w:r w:rsidRPr="00DC733E">
              <w:rPr>
                <w:color w:val="000000"/>
              </w:rPr>
              <w:t>Новый товар</w:t>
            </w:r>
            <w:r w:rsidR="00686076" w:rsidRPr="00DC733E">
              <w:rPr>
                <w:color w:val="000000"/>
              </w:rPr>
              <w:t>»</w:t>
            </w:r>
            <w:r w:rsidRPr="00DC733E">
              <w:rPr>
                <w:color w:val="000000"/>
              </w:rPr>
              <w:t xml:space="preserve"> заполняется путем умножения величины, указанной </w:t>
            </w:r>
            <w:r w:rsidR="003C539F" w:rsidRPr="00DC733E">
              <w:rPr>
                <w:color w:val="000000"/>
              </w:rPr>
              <w:br/>
            </w:r>
            <w:r w:rsidRPr="00DC733E">
              <w:rPr>
                <w:color w:val="000000"/>
              </w:rPr>
              <w:t xml:space="preserve">в ячейке </w:t>
            </w:r>
            <w:r w:rsidR="00686076" w:rsidRPr="00DC733E">
              <w:rPr>
                <w:color w:val="000000"/>
              </w:rPr>
              <w:t>«</w:t>
            </w:r>
            <w:r w:rsidRPr="00DC733E">
              <w:rPr>
                <w:color w:val="000000"/>
              </w:rPr>
              <w:t>Цена единицы товара</w:t>
            </w:r>
            <w:r w:rsidR="00686076" w:rsidRPr="00DC733E">
              <w:rPr>
                <w:color w:val="000000"/>
              </w:rPr>
              <w:t>»</w:t>
            </w:r>
            <w:r w:rsidRPr="00DC733E">
              <w:rPr>
                <w:color w:val="000000"/>
              </w:rPr>
              <w:t xml:space="preserve"> столбца </w:t>
            </w:r>
            <w:r w:rsidR="00686076" w:rsidRPr="00DC733E">
              <w:rPr>
                <w:color w:val="000000"/>
              </w:rPr>
              <w:t>«</w:t>
            </w:r>
            <w:r w:rsidRPr="00DC733E">
              <w:rPr>
                <w:color w:val="000000"/>
              </w:rPr>
              <w:t>Новый товар</w:t>
            </w:r>
            <w:r w:rsidR="00686076" w:rsidRPr="00DC733E">
              <w:rPr>
                <w:color w:val="000000"/>
              </w:rPr>
              <w:t>»</w:t>
            </w:r>
            <w:r w:rsidRPr="00DC733E">
              <w:rPr>
                <w:color w:val="000000"/>
              </w:rPr>
              <w:t xml:space="preserve">, на значение ячейки </w:t>
            </w:r>
            <w:r w:rsidR="00686076" w:rsidRPr="00DC733E">
              <w:rPr>
                <w:color w:val="000000"/>
              </w:rPr>
              <w:t>«</w:t>
            </w:r>
            <w:r w:rsidRPr="00DC733E">
              <w:rPr>
                <w:color w:val="000000"/>
              </w:rPr>
              <w:t>Количество</w:t>
            </w:r>
            <w:r w:rsidR="00686076" w:rsidRPr="00DC733E">
              <w:rPr>
                <w:color w:val="000000"/>
              </w:rPr>
              <w:t>»</w:t>
            </w:r>
            <w:r w:rsidRPr="00DC733E">
              <w:rPr>
                <w:color w:val="000000"/>
              </w:rPr>
              <w:t xml:space="preserve"> в том же столбце.</w:t>
            </w:r>
          </w:p>
        </w:tc>
      </w:tr>
    </w:tbl>
    <w:p w:rsidR="007445FC" w:rsidRPr="00DC733E" w:rsidRDefault="007445FC" w:rsidP="00F43821">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7445FC" w:rsidRPr="00DC733E" w:rsidRDefault="007445FC" w:rsidP="00F43821">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F43821" w:rsidRPr="00DC733E" w:rsidRDefault="00F43821"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bookmarkStart w:id="410" w:name="_Toc125377195"/>
      <w:r w:rsidRPr="00DC733E">
        <w:rPr>
          <w:rFonts w:ascii="Times New Roman" w:hAnsi="Times New Roman"/>
          <w:color w:val="auto"/>
          <w:sz w:val="28"/>
          <w:szCs w:val="28"/>
        </w:rPr>
        <w:t>Форма 8</w:t>
      </w:r>
      <w:bookmarkEnd w:id="410"/>
    </w:p>
    <w:tbl>
      <w:tblPr>
        <w:tblW w:w="9450" w:type="dxa"/>
        <w:tblInd w:w="108" w:type="dxa"/>
        <w:tblLook w:val="04A0" w:firstRow="1" w:lastRow="0" w:firstColumn="1" w:lastColumn="0" w:noHBand="0" w:noVBand="1"/>
      </w:tblPr>
      <w:tblGrid>
        <w:gridCol w:w="2552"/>
        <w:gridCol w:w="880"/>
        <w:gridCol w:w="8"/>
        <w:gridCol w:w="652"/>
        <w:gridCol w:w="8"/>
        <w:gridCol w:w="862"/>
        <w:gridCol w:w="850"/>
        <w:gridCol w:w="709"/>
        <w:gridCol w:w="709"/>
        <w:gridCol w:w="1091"/>
        <w:gridCol w:w="567"/>
        <w:gridCol w:w="562"/>
      </w:tblGrid>
      <w:tr w:rsidR="00A81DF8" w:rsidRPr="00DC733E" w:rsidTr="00A81DF8">
        <w:trPr>
          <w:trHeight w:val="375"/>
        </w:trPr>
        <w:tc>
          <w:tcPr>
            <w:tcW w:w="9450" w:type="dxa"/>
            <w:gridSpan w:val="12"/>
            <w:tcBorders>
              <w:top w:val="nil"/>
              <w:left w:val="nil"/>
              <w:bottom w:val="nil"/>
              <w:right w:val="nil"/>
            </w:tcBorders>
            <w:shd w:val="clear" w:color="auto" w:fill="auto"/>
            <w:noWrap/>
            <w:vAlign w:val="center"/>
            <w:hideMark/>
          </w:tcPr>
          <w:p w:rsidR="00A81DF8" w:rsidRPr="00DC733E" w:rsidRDefault="00A81DF8" w:rsidP="00A81DF8">
            <w:pPr>
              <w:jc w:val="center"/>
              <w:rPr>
                <w:color w:val="000000"/>
                <w:sz w:val="28"/>
                <w:szCs w:val="28"/>
              </w:rPr>
            </w:pPr>
            <w:r w:rsidRPr="00DC733E">
              <w:rPr>
                <w:color w:val="000000"/>
                <w:sz w:val="28"/>
                <w:szCs w:val="28"/>
              </w:rPr>
              <w:t>Таблица расчета начальной (максимальной)</w:t>
            </w:r>
          </w:p>
        </w:tc>
      </w:tr>
      <w:tr w:rsidR="00A81DF8" w:rsidRPr="00DC733E" w:rsidTr="00A81DF8">
        <w:trPr>
          <w:trHeight w:val="375"/>
        </w:trPr>
        <w:tc>
          <w:tcPr>
            <w:tcW w:w="9450" w:type="dxa"/>
            <w:gridSpan w:val="12"/>
            <w:tcBorders>
              <w:top w:val="nil"/>
              <w:left w:val="nil"/>
              <w:bottom w:val="nil"/>
              <w:right w:val="nil"/>
            </w:tcBorders>
            <w:shd w:val="clear" w:color="auto" w:fill="auto"/>
            <w:noWrap/>
            <w:vAlign w:val="center"/>
            <w:hideMark/>
          </w:tcPr>
          <w:p w:rsidR="00A81DF8" w:rsidRPr="00DC733E" w:rsidRDefault="00A81DF8" w:rsidP="00A81DF8">
            <w:pPr>
              <w:jc w:val="center"/>
              <w:rPr>
                <w:color w:val="000000"/>
                <w:sz w:val="28"/>
                <w:szCs w:val="28"/>
              </w:rPr>
            </w:pPr>
            <w:r w:rsidRPr="00DC733E">
              <w:rPr>
                <w:color w:val="000000"/>
                <w:sz w:val="28"/>
                <w:szCs w:val="28"/>
              </w:rPr>
              <w:t>цены договора на оказание услуг</w:t>
            </w:r>
          </w:p>
        </w:tc>
      </w:tr>
      <w:tr w:rsidR="00A81DF8" w:rsidRPr="00DC733E" w:rsidTr="00A81DF8">
        <w:trPr>
          <w:trHeight w:val="375"/>
        </w:trPr>
        <w:tc>
          <w:tcPr>
            <w:tcW w:w="3440" w:type="dxa"/>
            <w:gridSpan w:val="3"/>
            <w:tcBorders>
              <w:top w:val="nil"/>
              <w:left w:val="nil"/>
              <w:bottom w:val="nil"/>
              <w:right w:val="nil"/>
            </w:tcBorders>
            <w:shd w:val="clear" w:color="auto" w:fill="auto"/>
            <w:noWrap/>
            <w:vAlign w:val="center"/>
            <w:hideMark/>
          </w:tcPr>
          <w:p w:rsidR="00A81DF8" w:rsidRPr="00DC733E" w:rsidRDefault="00A81DF8" w:rsidP="00A81DF8">
            <w:pPr>
              <w:rPr>
                <w:color w:val="000000"/>
                <w:sz w:val="28"/>
                <w:szCs w:val="28"/>
              </w:rPr>
            </w:pPr>
            <w:r w:rsidRPr="00DC733E">
              <w:rPr>
                <w:color w:val="000000"/>
                <w:sz w:val="28"/>
                <w:szCs w:val="28"/>
              </w:rPr>
              <w:t>Лот №_____________</w:t>
            </w:r>
          </w:p>
        </w:tc>
        <w:tc>
          <w:tcPr>
            <w:tcW w:w="660" w:type="dxa"/>
            <w:gridSpan w:val="2"/>
            <w:tcBorders>
              <w:top w:val="nil"/>
              <w:left w:val="nil"/>
              <w:bottom w:val="nil"/>
              <w:right w:val="nil"/>
            </w:tcBorders>
            <w:shd w:val="clear" w:color="auto" w:fill="auto"/>
            <w:noWrap/>
            <w:vAlign w:val="bottom"/>
            <w:hideMark/>
          </w:tcPr>
          <w:p w:rsidR="00A81DF8" w:rsidRPr="00DC733E" w:rsidRDefault="00A81DF8" w:rsidP="00A81DF8">
            <w:pPr>
              <w:rPr>
                <w:color w:val="000000"/>
                <w:sz w:val="28"/>
                <w:szCs w:val="28"/>
              </w:rPr>
            </w:pPr>
          </w:p>
        </w:tc>
        <w:tc>
          <w:tcPr>
            <w:tcW w:w="4788" w:type="dxa"/>
            <w:gridSpan w:val="6"/>
            <w:tcBorders>
              <w:top w:val="nil"/>
              <w:left w:val="nil"/>
              <w:bottom w:val="nil"/>
              <w:right w:val="nil"/>
            </w:tcBorders>
            <w:shd w:val="clear" w:color="auto" w:fill="auto"/>
            <w:noWrap/>
            <w:vAlign w:val="center"/>
            <w:hideMark/>
          </w:tcPr>
          <w:p w:rsidR="00A81DF8" w:rsidRPr="00DC733E" w:rsidRDefault="00A81DF8" w:rsidP="00A81DF8">
            <w:pPr>
              <w:rPr>
                <w:color w:val="000000"/>
                <w:sz w:val="28"/>
                <w:szCs w:val="28"/>
              </w:rPr>
            </w:pPr>
            <w:r w:rsidRPr="00DC733E">
              <w:rPr>
                <w:color w:val="000000"/>
                <w:sz w:val="28"/>
                <w:szCs w:val="28"/>
              </w:rPr>
              <w:t>Способ размещения заказа _________</w:t>
            </w:r>
          </w:p>
        </w:tc>
        <w:tc>
          <w:tcPr>
            <w:tcW w:w="562" w:type="dxa"/>
            <w:tcBorders>
              <w:top w:val="nil"/>
              <w:left w:val="nil"/>
              <w:bottom w:val="nil"/>
              <w:right w:val="nil"/>
            </w:tcBorders>
            <w:shd w:val="clear" w:color="auto" w:fill="auto"/>
            <w:noWrap/>
            <w:vAlign w:val="bottom"/>
            <w:hideMark/>
          </w:tcPr>
          <w:p w:rsidR="00A81DF8" w:rsidRPr="00DC733E" w:rsidRDefault="00A81DF8" w:rsidP="00A81DF8">
            <w:pPr>
              <w:rPr>
                <w:color w:val="000000"/>
                <w:sz w:val="28"/>
                <w:szCs w:val="28"/>
              </w:rPr>
            </w:pPr>
          </w:p>
        </w:tc>
      </w:tr>
      <w:tr w:rsidR="00A81DF8" w:rsidRPr="00DC733E" w:rsidTr="00A81DF8">
        <w:trPr>
          <w:trHeight w:val="390"/>
        </w:trPr>
        <w:tc>
          <w:tcPr>
            <w:tcW w:w="2552" w:type="dxa"/>
            <w:tcBorders>
              <w:top w:val="nil"/>
              <w:left w:val="nil"/>
              <w:bottom w:val="nil"/>
              <w:right w:val="nil"/>
            </w:tcBorders>
            <w:shd w:val="clear" w:color="auto" w:fill="auto"/>
            <w:noWrap/>
            <w:vAlign w:val="center"/>
            <w:hideMark/>
          </w:tcPr>
          <w:p w:rsidR="00A81DF8" w:rsidRPr="00DC733E" w:rsidRDefault="00A81DF8" w:rsidP="00A81DF8">
            <w:pPr>
              <w:rPr>
                <w:sz w:val="20"/>
                <w:szCs w:val="20"/>
              </w:rPr>
            </w:pPr>
          </w:p>
        </w:tc>
        <w:tc>
          <w:tcPr>
            <w:tcW w:w="880"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660" w:type="dxa"/>
            <w:gridSpan w:val="2"/>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r>
      <w:tr w:rsidR="00A81DF8" w:rsidRPr="00DC733E" w:rsidTr="00600EB0">
        <w:trPr>
          <w:trHeight w:val="39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DF8" w:rsidRPr="00DC733E" w:rsidRDefault="00A81DF8" w:rsidP="00136B72">
            <w:pPr>
              <w:rPr>
                <w:color w:val="000000"/>
              </w:rPr>
            </w:pPr>
            <w:r w:rsidRPr="00DC733E">
              <w:rPr>
                <w:color w:val="000000"/>
              </w:rPr>
              <w:t>Наименование услуги</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81DF8" w:rsidRPr="00DC733E" w:rsidRDefault="00A81DF8" w:rsidP="00DF24B0">
            <w:pPr>
              <w:jc w:val="center"/>
              <w:rPr>
                <w:color w:val="000000"/>
              </w:rPr>
            </w:pPr>
            <w:r w:rsidRPr="00DC733E">
              <w:rPr>
                <w:color w:val="000000"/>
              </w:rPr>
              <w:t>Основные характеристики</w:t>
            </w:r>
          </w:p>
        </w:tc>
        <w:tc>
          <w:tcPr>
            <w:tcW w:w="660"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81DF8" w:rsidRPr="00DC733E" w:rsidRDefault="00A81DF8" w:rsidP="00DF24B0">
            <w:pPr>
              <w:jc w:val="center"/>
              <w:rPr>
                <w:color w:val="000000"/>
              </w:rPr>
            </w:pPr>
            <w:r w:rsidRPr="00DC733E">
              <w:rPr>
                <w:color w:val="000000"/>
              </w:rPr>
              <w:t>Ед. тарифа</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DC733E" w:rsidRDefault="00A81DF8" w:rsidP="00DF24B0">
            <w:pPr>
              <w:jc w:val="center"/>
              <w:rPr>
                <w:color w:val="000000"/>
              </w:rPr>
            </w:pPr>
            <w:r w:rsidRPr="00DC733E">
              <w:rPr>
                <w:color w:val="000000"/>
              </w:rPr>
              <w:t>Единичные цены (тарифы)</w:t>
            </w:r>
          </w:p>
        </w:tc>
        <w:tc>
          <w:tcPr>
            <w:tcW w:w="567" w:type="dxa"/>
            <w:vMerge w:val="restart"/>
            <w:tcBorders>
              <w:top w:val="single" w:sz="8" w:space="0" w:color="auto"/>
              <w:left w:val="single" w:sz="8" w:space="0" w:color="auto"/>
              <w:right w:val="single" w:sz="8" w:space="0" w:color="auto"/>
            </w:tcBorders>
            <w:shd w:val="clear" w:color="auto" w:fill="auto"/>
            <w:textDirection w:val="btLr"/>
            <w:vAlign w:val="center"/>
            <w:hideMark/>
          </w:tcPr>
          <w:p w:rsidR="00A81DF8" w:rsidRPr="00DC733E" w:rsidRDefault="00A81DF8" w:rsidP="00DF24B0">
            <w:pPr>
              <w:jc w:val="center"/>
              <w:rPr>
                <w:color w:val="000000"/>
              </w:rPr>
            </w:pPr>
            <w:r w:rsidRPr="00DC733E">
              <w:rPr>
                <w:color w:val="000000"/>
              </w:rPr>
              <w:t>Количество</w:t>
            </w:r>
          </w:p>
        </w:tc>
        <w:tc>
          <w:tcPr>
            <w:tcW w:w="562" w:type="dxa"/>
            <w:vMerge w:val="restart"/>
            <w:tcBorders>
              <w:top w:val="single" w:sz="8" w:space="0" w:color="auto"/>
              <w:left w:val="single" w:sz="8" w:space="0" w:color="auto"/>
              <w:right w:val="single" w:sz="8" w:space="0" w:color="auto"/>
            </w:tcBorders>
            <w:shd w:val="clear" w:color="auto" w:fill="auto"/>
            <w:textDirection w:val="btLr"/>
            <w:vAlign w:val="center"/>
            <w:hideMark/>
          </w:tcPr>
          <w:p w:rsidR="00A81DF8" w:rsidRPr="00DC733E" w:rsidRDefault="00A81DF8" w:rsidP="00DF24B0">
            <w:pPr>
              <w:jc w:val="center"/>
              <w:rPr>
                <w:color w:val="000000"/>
              </w:rPr>
            </w:pPr>
            <w:r w:rsidRPr="00DC733E">
              <w:rPr>
                <w:color w:val="000000"/>
              </w:rPr>
              <w:t>Стоимость услуг</w:t>
            </w:r>
          </w:p>
        </w:tc>
      </w:tr>
      <w:tr w:rsidR="00A81DF8" w:rsidRPr="00DC733E" w:rsidTr="00600EB0">
        <w:trPr>
          <w:trHeight w:val="39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A81DF8" w:rsidRPr="00DC733E" w:rsidRDefault="00A81DF8" w:rsidP="00DF24B0">
            <w:pPr>
              <w:rPr>
                <w:color w:val="00000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A81DF8" w:rsidRPr="00DC733E" w:rsidRDefault="00A81DF8" w:rsidP="00DF24B0">
            <w:pPr>
              <w:rPr>
                <w:color w:val="000000"/>
              </w:rPr>
            </w:pPr>
          </w:p>
        </w:tc>
        <w:tc>
          <w:tcPr>
            <w:tcW w:w="660" w:type="dxa"/>
            <w:gridSpan w:val="2"/>
            <w:vMerge/>
            <w:tcBorders>
              <w:top w:val="single" w:sz="8" w:space="0" w:color="auto"/>
              <w:left w:val="single" w:sz="8" w:space="0" w:color="auto"/>
              <w:bottom w:val="single" w:sz="8" w:space="0" w:color="000000"/>
              <w:right w:val="single" w:sz="8" w:space="0" w:color="auto"/>
            </w:tcBorders>
            <w:vAlign w:val="center"/>
            <w:hideMark/>
          </w:tcPr>
          <w:p w:rsidR="00A81DF8" w:rsidRPr="00DC733E" w:rsidRDefault="00A81DF8" w:rsidP="00DF24B0">
            <w:pPr>
              <w:rPr>
                <w:color w:val="000000"/>
              </w:rPr>
            </w:pPr>
          </w:p>
        </w:tc>
        <w:tc>
          <w:tcPr>
            <w:tcW w:w="3138" w:type="dxa"/>
            <w:gridSpan w:val="5"/>
            <w:tcBorders>
              <w:top w:val="single" w:sz="8" w:space="0" w:color="auto"/>
              <w:left w:val="nil"/>
              <w:bottom w:val="single" w:sz="8" w:space="0" w:color="auto"/>
              <w:right w:val="single" w:sz="8" w:space="0" w:color="000000"/>
            </w:tcBorders>
            <w:shd w:val="clear" w:color="auto" w:fill="auto"/>
            <w:vAlign w:val="center"/>
            <w:hideMark/>
          </w:tcPr>
          <w:p w:rsidR="00A81DF8" w:rsidRPr="00DC733E" w:rsidRDefault="00A81DF8" w:rsidP="00DF24B0">
            <w:pPr>
              <w:jc w:val="center"/>
              <w:rPr>
                <w:color w:val="000000"/>
              </w:rPr>
            </w:pPr>
            <w:r w:rsidRPr="00DC733E">
              <w:rPr>
                <w:color w:val="000000"/>
              </w:rPr>
              <w:t>Источники информации</w:t>
            </w:r>
          </w:p>
        </w:tc>
        <w:tc>
          <w:tcPr>
            <w:tcW w:w="1091" w:type="dxa"/>
            <w:vMerge w:val="restart"/>
            <w:tcBorders>
              <w:top w:val="nil"/>
              <w:left w:val="single" w:sz="8" w:space="0" w:color="auto"/>
              <w:right w:val="single" w:sz="8" w:space="0" w:color="auto"/>
            </w:tcBorders>
            <w:shd w:val="clear" w:color="auto" w:fill="auto"/>
            <w:textDirection w:val="btLr"/>
            <w:vAlign w:val="center"/>
            <w:hideMark/>
          </w:tcPr>
          <w:p w:rsidR="00A81DF8" w:rsidRPr="00DC733E" w:rsidRDefault="00A81DF8" w:rsidP="00DF24B0">
            <w:pPr>
              <w:jc w:val="center"/>
              <w:rPr>
                <w:color w:val="000000"/>
              </w:rPr>
            </w:pPr>
            <w:r w:rsidRPr="00DC733E">
              <w:rPr>
                <w:color w:val="000000"/>
              </w:rPr>
              <w:t>Среднее</w:t>
            </w:r>
          </w:p>
        </w:tc>
        <w:tc>
          <w:tcPr>
            <w:tcW w:w="567" w:type="dxa"/>
            <w:vMerge/>
            <w:tcBorders>
              <w:left w:val="single" w:sz="8" w:space="0" w:color="auto"/>
              <w:right w:val="single" w:sz="8" w:space="0" w:color="auto"/>
            </w:tcBorders>
            <w:vAlign w:val="center"/>
            <w:hideMark/>
          </w:tcPr>
          <w:p w:rsidR="00A81DF8" w:rsidRPr="00DC733E" w:rsidRDefault="00A81DF8" w:rsidP="00DF24B0">
            <w:pPr>
              <w:rPr>
                <w:color w:val="000000"/>
              </w:rPr>
            </w:pPr>
          </w:p>
        </w:tc>
        <w:tc>
          <w:tcPr>
            <w:tcW w:w="562" w:type="dxa"/>
            <w:vMerge/>
            <w:tcBorders>
              <w:left w:val="single" w:sz="8" w:space="0" w:color="auto"/>
              <w:right w:val="single" w:sz="8" w:space="0" w:color="auto"/>
            </w:tcBorders>
            <w:vAlign w:val="center"/>
            <w:hideMark/>
          </w:tcPr>
          <w:p w:rsidR="00A81DF8" w:rsidRPr="00DC733E" w:rsidRDefault="00A81DF8" w:rsidP="00DF24B0">
            <w:pPr>
              <w:rPr>
                <w:color w:val="000000"/>
              </w:rPr>
            </w:pPr>
          </w:p>
        </w:tc>
      </w:tr>
      <w:tr w:rsidR="00A81DF8" w:rsidRPr="00DC733E" w:rsidTr="00600EB0">
        <w:trPr>
          <w:trHeight w:val="138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A81DF8" w:rsidRPr="00DC733E" w:rsidRDefault="00A81DF8" w:rsidP="00DF24B0">
            <w:pPr>
              <w:rPr>
                <w:color w:val="00000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A81DF8" w:rsidRPr="00DC733E" w:rsidRDefault="00A81DF8" w:rsidP="00DF24B0">
            <w:pPr>
              <w:rPr>
                <w:color w:val="000000"/>
              </w:rPr>
            </w:pPr>
          </w:p>
        </w:tc>
        <w:tc>
          <w:tcPr>
            <w:tcW w:w="660" w:type="dxa"/>
            <w:gridSpan w:val="2"/>
            <w:vMerge/>
            <w:tcBorders>
              <w:top w:val="single" w:sz="8" w:space="0" w:color="auto"/>
              <w:left w:val="single" w:sz="8" w:space="0" w:color="auto"/>
              <w:bottom w:val="single" w:sz="8" w:space="0" w:color="000000"/>
              <w:right w:val="single" w:sz="8" w:space="0" w:color="auto"/>
            </w:tcBorders>
            <w:vAlign w:val="center"/>
            <w:hideMark/>
          </w:tcPr>
          <w:p w:rsidR="00A81DF8" w:rsidRPr="00DC733E" w:rsidRDefault="00A81DF8" w:rsidP="00DF24B0">
            <w:pPr>
              <w:rPr>
                <w:color w:val="000000"/>
              </w:rPr>
            </w:pPr>
          </w:p>
        </w:tc>
        <w:tc>
          <w:tcPr>
            <w:tcW w:w="870" w:type="dxa"/>
            <w:gridSpan w:val="2"/>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1091" w:type="dxa"/>
            <w:vMerge/>
            <w:tcBorders>
              <w:left w:val="single" w:sz="8" w:space="0" w:color="auto"/>
              <w:bottom w:val="single" w:sz="8" w:space="0" w:color="000000"/>
              <w:right w:val="single" w:sz="8" w:space="0" w:color="auto"/>
            </w:tcBorders>
            <w:vAlign w:val="center"/>
            <w:hideMark/>
          </w:tcPr>
          <w:p w:rsidR="00A81DF8" w:rsidRPr="00DC733E" w:rsidRDefault="00A81DF8" w:rsidP="00DF24B0">
            <w:pPr>
              <w:rPr>
                <w:color w:val="000000"/>
              </w:rPr>
            </w:pPr>
          </w:p>
        </w:tc>
        <w:tc>
          <w:tcPr>
            <w:tcW w:w="567" w:type="dxa"/>
            <w:vMerge/>
            <w:tcBorders>
              <w:left w:val="single" w:sz="8" w:space="0" w:color="auto"/>
              <w:bottom w:val="single" w:sz="8" w:space="0" w:color="000000"/>
              <w:right w:val="single" w:sz="8" w:space="0" w:color="auto"/>
            </w:tcBorders>
            <w:vAlign w:val="center"/>
            <w:hideMark/>
          </w:tcPr>
          <w:p w:rsidR="00A81DF8" w:rsidRPr="00DC733E" w:rsidRDefault="00A81DF8" w:rsidP="00DF24B0">
            <w:pPr>
              <w:rPr>
                <w:color w:val="000000"/>
              </w:rPr>
            </w:pPr>
          </w:p>
        </w:tc>
        <w:tc>
          <w:tcPr>
            <w:tcW w:w="562" w:type="dxa"/>
            <w:vMerge/>
            <w:tcBorders>
              <w:left w:val="single" w:sz="8" w:space="0" w:color="auto"/>
              <w:bottom w:val="single" w:sz="8" w:space="0" w:color="000000"/>
              <w:right w:val="single" w:sz="8" w:space="0" w:color="auto"/>
            </w:tcBorders>
            <w:vAlign w:val="center"/>
            <w:hideMark/>
          </w:tcPr>
          <w:p w:rsidR="00A81DF8" w:rsidRPr="00DC733E" w:rsidRDefault="00A81DF8" w:rsidP="00DF24B0">
            <w:pPr>
              <w:rPr>
                <w:color w:val="000000"/>
              </w:rPr>
            </w:pPr>
          </w:p>
        </w:tc>
      </w:tr>
      <w:tr w:rsidR="00A81DF8" w:rsidRPr="00DC733E"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DC733E" w:rsidRDefault="00A81DF8" w:rsidP="00136B72">
            <w:pPr>
              <w:rPr>
                <w:color w:val="000000"/>
              </w:rPr>
            </w:pPr>
            <w:r w:rsidRPr="00DC733E">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r>
      <w:tr w:rsidR="00A81DF8" w:rsidRPr="00DC733E"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DC733E" w:rsidRDefault="00A81DF8" w:rsidP="00136B72">
            <w:pPr>
              <w:rPr>
                <w:color w:val="000000"/>
              </w:rPr>
            </w:pPr>
            <w:r w:rsidRPr="00DC733E">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r>
      <w:tr w:rsidR="00A81DF8" w:rsidRPr="00DC733E"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DC733E" w:rsidRDefault="00A81DF8" w:rsidP="00136B72">
            <w:pPr>
              <w:rPr>
                <w:color w:val="000000"/>
              </w:rPr>
            </w:pPr>
            <w:r w:rsidRPr="00DC733E">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r>
      <w:tr w:rsidR="00A81DF8" w:rsidRPr="00DC733E" w:rsidTr="00A81DF8">
        <w:trPr>
          <w:trHeight w:val="151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DC733E" w:rsidRDefault="00A81DF8" w:rsidP="00136B72">
            <w:pPr>
              <w:rPr>
                <w:color w:val="000000"/>
              </w:rPr>
            </w:pPr>
            <w:r w:rsidRPr="00DC733E">
              <w:rPr>
                <w:color w:val="000000"/>
              </w:rPr>
              <w:t>Итого начальная (максимальная) цена контракта (цена лота)</w:t>
            </w:r>
          </w:p>
        </w:tc>
        <w:tc>
          <w:tcPr>
            <w:tcW w:w="880"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r>
      <w:tr w:rsidR="00A81DF8" w:rsidRPr="00DC733E" w:rsidTr="00A81DF8">
        <w:trPr>
          <w:trHeight w:val="76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DC733E" w:rsidRDefault="00A81DF8" w:rsidP="00136B72">
            <w:pPr>
              <w:rPr>
                <w:color w:val="000000"/>
              </w:rPr>
            </w:pPr>
            <w:r w:rsidRPr="00DC733E">
              <w:rPr>
                <w:color w:val="000000"/>
              </w:rPr>
              <w:t>Дата сбора данных</w:t>
            </w:r>
          </w:p>
        </w:tc>
        <w:tc>
          <w:tcPr>
            <w:tcW w:w="880"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r>
      <w:tr w:rsidR="00A81DF8" w:rsidRPr="00DC733E" w:rsidTr="00A81DF8">
        <w:trPr>
          <w:trHeight w:val="76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DC733E" w:rsidRDefault="00A81DF8" w:rsidP="00136B72">
            <w:pPr>
              <w:rPr>
                <w:color w:val="000000"/>
              </w:rPr>
            </w:pPr>
            <w:r w:rsidRPr="00DC733E">
              <w:rPr>
                <w:color w:val="000000"/>
              </w:rPr>
              <w:t>Срок действия цен</w:t>
            </w:r>
          </w:p>
        </w:tc>
        <w:tc>
          <w:tcPr>
            <w:tcW w:w="880"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DC733E" w:rsidRDefault="00A81DF8" w:rsidP="00DF24B0">
            <w:pPr>
              <w:jc w:val="center"/>
              <w:rPr>
                <w:color w:val="000000"/>
              </w:rPr>
            </w:pPr>
            <w:r w:rsidRPr="00DC733E">
              <w:rPr>
                <w:color w:val="000000"/>
              </w:rPr>
              <w:t> </w:t>
            </w:r>
          </w:p>
        </w:tc>
      </w:tr>
      <w:tr w:rsidR="00A81DF8" w:rsidRPr="00DC733E" w:rsidTr="00A81DF8">
        <w:trPr>
          <w:trHeight w:val="375"/>
        </w:trPr>
        <w:tc>
          <w:tcPr>
            <w:tcW w:w="2552" w:type="dxa"/>
            <w:tcBorders>
              <w:top w:val="nil"/>
              <w:left w:val="nil"/>
              <w:bottom w:val="nil"/>
              <w:right w:val="nil"/>
            </w:tcBorders>
            <w:shd w:val="clear" w:color="auto" w:fill="auto"/>
            <w:noWrap/>
            <w:vAlign w:val="center"/>
            <w:hideMark/>
          </w:tcPr>
          <w:p w:rsidR="00A81DF8" w:rsidRPr="00DC733E" w:rsidRDefault="00A81DF8" w:rsidP="00A81DF8"/>
        </w:tc>
        <w:tc>
          <w:tcPr>
            <w:tcW w:w="880" w:type="dxa"/>
            <w:tcBorders>
              <w:top w:val="nil"/>
              <w:left w:val="nil"/>
              <w:bottom w:val="nil"/>
              <w:right w:val="nil"/>
            </w:tcBorders>
            <w:shd w:val="clear" w:color="auto" w:fill="auto"/>
            <w:noWrap/>
            <w:vAlign w:val="bottom"/>
            <w:hideMark/>
          </w:tcPr>
          <w:p w:rsidR="00A81DF8" w:rsidRPr="00DC733E" w:rsidRDefault="00A81DF8" w:rsidP="00A81DF8"/>
        </w:tc>
        <w:tc>
          <w:tcPr>
            <w:tcW w:w="660" w:type="dxa"/>
            <w:gridSpan w:val="2"/>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r>
      <w:tr w:rsidR="00A81DF8" w:rsidRPr="00DC733E" w:rsidTr="00A81DF8">
        <w:trPr>
          <w:trHeight w:val="375"/>
        </w:trPr>
        <w:tc>
          <w:tcPr>
            <w:tcW w:w="7230" w:type="dxa"/>
            <w:gridSpan w:val="9"/>
            <w:tcBorders>
              <w:top w:val="nil"/>
              <w:left w:val="nil"/>
              <w:bottom w:val="nil"/>
              <w:right w:val="nil"/>
            </w:tcBorders>
            <w:shd w:val="clear" w:color="auto" w:fill="auto"/>
            <w:noWrap/>
            <w:vAlign w:val="center"/>
            <w:hideMark/>
          </w:tcPr>
          <w:p w:rsidR="00A81DF8" w:rsidRPr="00DC733E" w:rsidRDefault="00A81DF8" w:rsidP="00A81DF8">
            <w:pPr>
              <w:rPr>
                <w:color w:val="000000"/>
              </w:rPr>
            </w:pPr>
            <w:r w:rsidRPr="00DC733E">
              <w:rPr>
                <w:color w:val="000000"/>
              </w:rPr>
              <w:t>ФИО, должность лица, получившего указанные сведения</w:t>
            </w:r>
          </w:p>
        </w:tc>
        <w:tc>
          <w:tcPr>
            <w:tcW w:w="1091" w:type="dxa"/>
            <w:tcBorders>
              <w:top w:val="nil"/>
              <w:left w:val="nil"/>
              <w:bottom w:val="nil"/>
              <w:right w:val="nil"/>
            </w:tcBorders>
            <w:shd w:val="clear" w:color="auto" w:fill="auto"/>
            <w:noWrap/>
            <w:vAlign w:val="bottom"/>
            <w:hideMark/>
          </w:tcPr>
          <w:p w:rsidR="00A81DF8" w:rsidRPr="00DC733E" w:rsidRDefault="00A81DF8" w:rsidP="00A81DF8">
            <w:pPr>
              <w:rPr>
                <w:color w:val="000000"/>
                <w:sz w:val="28"/>
                <w:szCs w:val="28"/>
              </w:rPr>
            </w:pPr>
          </w:p>
        </w:tc>
        <w:tc>
          <w:tcPr>
            <w:tcW w:w="567"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r>
      <w:tr w:rsidR="00A81DF8" w:rsidRPr="00DC733E" w:rsidTr="00A81DF8">
        <w:trPr>
          <w:trHeight w:val="375"/>
        </w:trPr>
        <w:tc>
          <w:tcPr>
            <w:tcW w:w="2552" w:type="dxa"/>
            <w:tcBorders>
              <w:top w:val="nil"/>
              <w:left w:val="nil"/>
              <w:bottom w:val="nil"/>
              <w:right w:val="nil"/>
            </w:tcBorders>
            <w:shd w:val="clear" w:color="auto" w:fill="auto"/>
            <w:noWrap/>
            <w:vAlign w:val="center"/>
            <w:hideMark/>
          </w:tcPr>
          <w:p w:rsidR="00A81DF8" w:rsidRPr="00DC733E" w:rsidRDefault="00A81DF8" w:rsidP="00A81DF8">
            <w:pPr>
              <w:rPr>
                <w:color w:val="000000"/>
              </w:rPr>
            </w:pPr>
            <w:r w:rsidRPr="00DC733E">
              <w:rPr>
                <w:color w:val="000000"/>
              </w:rPr>
              <w:t>Подпись</w:t>
            </w:r>
          </w:p>
        </w:tc>
        <w:tc>
          <w:tcPr>
            <w:tcW w:w="880" w:type="dxa"/>
            <w:tcBorders>
              <w:top w:val="nil"/>
              <w:left w:val="nil"/>
              <w:bottom w:val="nil"/>
              <w:right w:val="nil"/>
            </w:tcBorders>
            <w:shd w:val="clear" w:color="auto" w:fill="auto"/>
            <w:noWrap/>
            <w:vAlign w:val="bottom"/>
            <w:hideMark/>
          </w:tcPr>
          <w:p w:rsidR="00A81DF8" w:rsidRPr="00DC733E" w:rsidRDefault="00A81DF8" w:rsidP="00A81DF8">
            <w:pPr>
              <w:rPr>
                <w:color w:val="000000"/>
              </w:rPr>
            </w:pPr>
          </w:p>
        </w:tc>
        <w:tc>
          <w:tcPr>
            <w:tcW w:w="660" w:type="dxa"/>
            <w:gridSpan w:val="2"/>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r>
      <w:tr w:rsidR="00A81DF8" w:rsidRPr="00DC733E" w:rsidTr="00A81DF8">
        <w:trPr>
          <w:trHeight w:val="375"/>
        </w:trPr>
        <w:tc>
          <w:tcPr>
            <w:tcW w:w="4100" w:type="dxa"/>
            <w:gridSpan w:val="5"/>
            <w:tcBorders>
              <w:top w:val="nil"/>
              <w:left w:val="nil"/>
              <w:bottom w:val="nil"/>
              <w:right w:val="nil"/>
            </w:tcBorders>
            <w:shd w:val="clear" w:color="auto" w:fill="auto"/>
            <w:noWrap/>
            <w:vAlign w:val="center"/>
            <w:hideMark/>
          </w:tcPr>
          <w:p w:rsidR="00A81DF8" w:rsidRPr="00DC733E" w:rsidRDefault="00A81DF8" w:rsidP="00A81DF8">
            <w:pPr>
              <w:rPr>
                <w:color w:val="000000"/>
              </w:rPr>
            </w:pPr>
            <w:r w:rsidRPr="00DC733E">
              <w:rPr>
                <w:color w:val="000000"/>
              </w:rPr>
              <w:t>Дата составления таблицы</w:t>
            </w:r>
          </w:p>
        </w:tc>
        <w:tc>
          <w:tcPr>
            <w:tcW w:w="862" w:type="dxa"/>
            <w:tcBorders>
              <w:top w:val="nil"/>
              <w:left w:val="nil"/>
              <w:bottom w:val="nil"/>
              <w:right w:val="nil"/>
            </w:tcBorders>
            <w:shd w:val="clear" w:color="auto" w:fill="auto"/>
            <w:noWrap/>
            <w:vAlign w:val="bottom"/>
            <w:hideMark/>
          </w:tcPr>
          <w:p w:rsidR="00A81DF8" w:rsidRPr="00DC733E" w:rsidRDefault="00A81DF8" w:rsidP="00A81DF8">
            <w:pPr>
              <w:rPr>
                <w:color w:val="000000"/>
                <w:sz w:val="28"/>
                <w:szCs w:val="28"/>
              </w:rPr>
            </w:pPr>
          </w:p>
        </w:tc>
        <w:tc>
          <w:tcPr>
            <w:tcW w:w="850"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r>
      <w:tr w:rsidR="00A81DF8" w:rsidRPr="00DC733E" w:rsidTr="00A81DF8">
        <w:trPr>
          <w:trHeight w:val="375"/>
        </w:trPr>
        <w:tc>
          <w:tcPr>
            <w:tcW w:w="2552" w:type="dxa"/>
            <w:tcBorders>
              <w:top w:val="nil"/>
              <w:left w:val="nil"/>
              <w:bottom w:val="nil"/>
              <w:right w:val="nil"/>
            </w:tcBorders>
            <w:shd w:val="clear" w:color="auto" w:fill="auto"/>
            <w:noWrap/>
            <w:vAlign w:val="center"/>
            <w:hideMark/>
          </w:tcPr>
          <w:p w:rsidR="00A81DF8" w:rsidRPr="00DC733E" w:rsidRDefault="00A81DF8" w:rsidP="00A81DF8">
            <w:pPr>
              <w:rPr>
                <w:sz w:val="20"/>
                <w:szCs w:val="20"/>
              </w:rPr>
            </w:pPr>
          </w:p>
        </w:tc>
        <w:tc>
          <w:tcPr>
            <w:tcW w:w="880"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660" w:type="dxa"/>
            <w:gridSpan w:val="2"/>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DC733E" w:rsidRDefault="00A81DF8" w:rsidP="00A81DF8">
            <w:pPr>
              <w:rPr>
                <w:sz w:val="20"/>
                <w:szCs w:val="20"/>
              </w:rPr>
            </w:pPr>
          </w:p>
        </w:tc>
      </w:tr>
      <w:tr w:rsidR="00A81DF8" w:rsidRPr="00DC733E" w:rsidTr="00A81DF8">
        <w:trPr>
          <w:trHeight w:val="375"/>
        </w:trPr>
        <w:tc>
          <w:tcPr>
            <w:tcW w:w="2552" w:type="dxa"/>
            <w:tcBorders>
              <w:top w:val="nil"/>
              <w:left w:val="nil"/>
              <w:bottom w:val="nil"/>
              <w:right w:val="nil"/>
            </w:tcBorders>
            <w:shd w:val="clear" w:color="auto" w:fill="auto"/>
            <w:noWrap/>
            <w:vAlign w:val="center"/>
            <w:hideMark/>
          </w:tcPr>
          <w:p w:rsidR="00A81DF8" w:rsidRPr="00DC733E" w:rsidRDefault="00A81DF8" w:rsidP="00DF24B0">
            <w:pPr>
              <w:spacing w:line="276" w:lineRule="auto"/>
              <w:ind w:firstLine="744"/>
              <w:jc w:val="both"/>
              <w:rPr>
                <w:color w:val="000000"/>
                <w:sz w:val="28"/>
                <w:szCs w:val="28"/>
              </w:rPr>
            </w:pPr>
            <w:r w:rsidRPr="00DC733E">
              <w:rPr>
                <w:spacing w:val="30"/>
              </w:rPr>
              <w:t>Примечани</w:t>
            </w:r>
            <w:r w:rsidR="00686076" w:rsidRPr="00DC733E">
              <w:rPr>
                <w:spacing w:val="30"/>
              </w:rPr>
              <w:t>я</w:t>
            </w:r>
          </w:p>
        </w:tc>
        <w:tc>
          <w:tcPr>
            <w:tcW w:w="880" w:type="dxa"/>
            <w:tcBorders>
              <w:top w:val="nil"/>
              <w:left w:val="nil"/>
              <w:bottom w:val="nil"/>
              <w:right w:val="nil"/>
            </w:tcBorders>
            <w:shd w:val="clear" w:color="auto" w:fill="auto"/>
            <w:noWrap/>
            <w:vAlign w:val="bottom"/>
            <w:hideMark/>
          </w:tcPr>
          <w:p w:rsidR="00A81DF8" w:rsidRPr="00DC733E" w:rsidRDefault="00A81DF8" w:rsidP="00DF24B0">
            <w:pPr>
              <w:spacing w:line="276" w:lineRule="auto"/>
              <w:jc w:val="both"/>
              <w:rPr>
                <w:color w:val="000000"/>
                <w:sz w:val="28"/>
                <w:szCs w:val="28"/>
              </w:rPr>
            </w:pPr>
          </w:p>
        </w:tc>
        <w:tc>
          <w:tcPr>
            <w:tcW w:w="660" w:type="dxa"/>
            <w:gridSpan w:val="2"/>
            <w:tcBorders>
              <w:top w:val="nil"/>
              <w:left w:val="nil"/>
              <w:bottom w:val="nil"/>
              <w:right w:val="nil"/>
            </w:tcBorders>
            <w:shd w:val="clear" w:color="auto" w:fill="auto"/>
            <w:noWrap/>
            <w:vAlign w:val="bottom"/>
            <w:hideMark/>
          </w:tcPr>
          <w:p w:rsidR="00A81DF8" w:rsidRPr="00DC733E" w:rsidRDefault="00A81DF8" w:rsidP="00DF24B0">
            <w:pPr>
              <w:spacing w:line="276" w:lineRule="auto"/>
              <w:jc w:val="both"/>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DC733E" w:rsidRDefault="00A81DF8" w:rsidP="00DF24B0">
            <w:pPr>
              <w:spacing w:line="276" w:lineRule="auto"/>
              <w:jc w:val="both"/>
              <w:rPr>
                <w:sz w:val="20"/>
                <w:szCs w:val="20"/>
              </w:rPr>
            </w:pPr>
          </w:p>
        </w:tc>
        <w:tc>
          <w:tcPr>
            <w:tcW w:w="850" w:type="dxa"/>
            <w:tcBorders>
              <w:top w:val="nil"/>
              <w:left w:val="nil"/>
              <w:bottom w:val="nil"/>
              <w:right w:val="nil"/>
            </w:tcBorders>
            <w:shd w:val="clear" w:color="auto" w:fill="auto"/>
            <w:noWrap/>
            <w:vAlign w:val="bottom"/>
            <w:hideMark/>
          </w:tcPr>
          <w:p w:rsidR="00A81DF8" w:rsidRPr="00DC733E" w:rsidRDefault="00A81DF8" w:rsidP="00DF24B0">
            <w:pPr>
              <w:spacing w:line="276" w:lineRule="auto"/>
              <w:jc w:val="both"/>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DF24B0">
            <w:pPr>
              <w:spacing w:line="276" w:lineRule="auto"/>
              <w:jc w:val="both"/>
              <w:rPr>
                <w:sz w:val="20"/>
                <w:szCs w:val="20"/>
              </w:rPr>
            </w:pPr>
          </w:p>
        </w:tc>
        <w:tc>
          <w:tcPr>
            <w:tcW w:w="709" w:type="dxa"/>
            <w:tcBorders>
              <w:top w:val="nil"/>
              <w:left w:val="nil"/>
              <w:bottom w:val="nil"/>
              <w:right w:val="nil"/>
            </w:tcBorders>
            <w:shd w:val="clear" w:color="auto" w:fill="auto"/>
            <w:noWrap/>
            <w:vAlign w:val="bottom"/>
            <w:hideMark/>
          </w:tcPr>
          <w:p w:rsidR="00A81DF8" w:rsidRPr="00DC733E" w:rsidRDefault="00A81DF8" w:rsidP="00DF24B0">
            <w:pPr>
              <w:spacing w:line="276" w:lineRule="auto"/>
              <w:jc w:val="both"/>
              <w:rPr>
                <w:sz w:val="20"/>
                <w:szCs w:val="20"/>
              </w:rPr>
            </w:pPr>
          </w:p>
        </w:tc>
        <w:tc>
          <w:tcPr>
            <w:tcW w:w="1091" w:type="dxa"/>
            <w:tcBorders>
              <w:top w:val="nil"/>
              <w:left w:val="nil"/>
              <w:bottom w:val="nil"/>
              <w:right w:val="nil"/>
            </w:tcBorders>
            <w:shd w:val="clear" w:color="auto" w:fill="auto"/>
            <w:noWrap/>
            <w:vAlign w:val="bottom"/>
            <w:hideMark/>
          </w:tcPr>
          <w:p w:rsidR="00A81DF8" w:rsidRPr="00DC733E" w:rsidRDefault="00A81DF8" w:rsidP="00DF24B0">
            <w:pPr>
              <w:spacing w:line="276" w:lineRule="auto"/>
              <w:jc w:val="both"/>
              <w:rPr>
                <w:sz w:val="20"/>
                <w:szCs w:val="20"/>
              </w:rPr>
            </w:pPr>
          </w:p>
        </w:tc>
        <w:tc>
          <w:tcPr>
            <w:tcW w:w="567" w:type="dxa"/>
            <w:tcBorders>
              <w:top w:val="nil"/>
              <w:left w:val="nil"/>
              <w:bottom w:val="nil"/>
              <w:right w:val="nil"/>
            </w:tcBorders>
            <w:shd w:val="clear" w:color="auto" w:fill="auto"/>
            <w:noWrap/>
            <w:vAlign w:val="bottom"/>
            <w:hideMark/>
          </w:tcPr>
          <w:p w:rsidR="00A81DF8" w:rsidRPr="00DC733E" w:rsidRDefault="00A81DF8" w:rsidP="00DF24B0">
            <w:pPr>
              <w:spacing w:line="276" w:lineRule="auto"/>
              <w:jc w:val="both"/>
              <w:rPr>
                <w:sz w:val="20"/>
                <w:szCs w:val="20"/>
              </w:rPr>
            </w:pPr>
          </w:p>
        </w:tc>
        <w:tc>
          <w:tcPr>
            <w:tcW w:w="562" w:type="dxa"/>
            <w:tcBorders>
              <w:top w:val="nil"/>
              <w:left w:val="nil"/>
              <w:bottom w:val="nil"/>
              <w:right w:val="nil"/>
            </w:tcBorders>
            <w:shd w:val="clear" w:color="auto" w:fill="auto"/>
            <w:noWrap/>
            <w:vAlign w:val="bottom"/>
            <w:hideMark/>
          </w:tcPr>
          <w:p w:rsidR="00A81DF8" w:rsidRPr="00DC733E" w:rsidRDefault="00A81DF8" w:rsidP="00DF24B0">
            <w:pPr>
              <w:spacing w:line="276" w:lineRule="auto"/>
              <w:jc w:val="both"/>
              <w:rPr>
                <w:sz w:val="20"/>
                <w:szCs w:val="20"/>
              </w:rPr>
            </w:pPr>
          </w:p>
        </w:tc>
      </w:tr>
      <w:tr w:rsidR="00A81DF8" w:rsidRPr="00DC733E" w:rsidTr="00A81DF8">
        <w:trPr>
          <w:trHeight w:val="493"/>
        </w:trPr>
        <w:tc>
          <w:tcPr>
            <w:tcW w:w="9450" w:type="dxa"/>
            <w:gridSpan w:val="12"/>
            <w:tcBorders>
              <w:top w:val="nil"/>
              <w:left w:val="nil"/>
              <w:bottom w:val="nil"/>
              <w:right w:val="nil"/>
            </w:tcBorders>
            <w:shd w:val="clear" w:color="auto" w:fill="auto"/>
            <w:vAlign w:val="center"/>
            <w:hideMark/>
          </w:tcPr>
          <w:p w:rsidR="00A81DF8" w:rsidRPr="00DC733E" w:rsidRDefault="00A81DF8" w:rsidP="00DF24B0">
            <w:pPr>
              <w:spacing w:line="276" w:lineRule="auto"/>
              <w:ind w:firstLine="744"/>
              <w:jc w:val="both"/>
              <w:rPr>
                <w:color w:val="000000"/>
              </w:rPr>
            </w:pPr>
            <w:r w:rsidRPr="00DC733E">
              <w:rPr>
                <w:color w:val="000000"/>
              </w:rPr>
              <w:t>1</w:t>
            </w:r>
            <w:r w:rsidR="00686076" w:rsidRPr="00DC733E">
              <w:rPr>
                <w:color w:val="000000"/>
              </w:rPr>
              <w:t xml:space="preserve"> </w:t>
            </w:r>
            <w:r w:rsidRPr="00DC733E">
              <w:rPr>
                <w:color w:val="000000"/>
              </w:rPr>
              <w:t>Для каждого вида услуг, включенного в состав контракта (лота), в таблицу заносятся следующие данные:</w:t>
            </w:r>
          </w:p>
        </w:tc>
      </w:tr>
      <w:tr w:rsidR="00A81DF8" w:rsidRPr="00DC733E" w:rsidTr="00A81DF8">
        <w:trPr>
          <w:trHeight w:val="90"/>
        </w:trPr>
        <w:tc>
          <w:tcPr>
            <w:tcW w:w="9450" w:type="dxa"/>
            <w:gridSpan w:val="12"/>
            <w:tcBorders>
              <w:top w:val="nil"/>
              <w:left w:val="nil"/>
              <w:bottom w:val="nil"/>
              <w:right w:val="nil"/>
            </w:tcBorders>
            <w:shd w:val="clear" w:color="auto" w:fill="auto"/>
            <w:vAlign w:val="center"/>
            <w:hideMark/>
          </w:tcPr>
          <w:p w:rsidR="00A81DF8" w:rsidRPr="00DC733E" w:rsidRDefault="00686076" w:rsidP="00DF24B0">
            <w:pPr>
              <w:spacing w:line="276" w:lineRule="auto"/>
              <w:ind w:firstLine="744"/>
              <w:jc w:val="both"/>
              <w:rPr>
                <w:color w:val="000000"/>
              </w:rPr>
            </w:pPr>
            <w:r w:rsidRPr="00DC733E">
              <w:rPr>
                <w:color w:val="000000"/>
              </w:rPr>
              <w:t xml:space="preserve">а) </w:t>
            </w:r>
            <w:r w:rsidR="00A81DF8" w:rsidRPr="00DC733E">
              <w:rPr>
                <w:color w:val="000000"/>
              </w:rPr>
              <w:t xml:space="preserve">наименование закупаемого вида услуг (колонка </w:t>
            </w:r>
            <w:r w:rsidRPr="00DC733E">
              <w:rPr>
                <w:color w:val="000000"/>
              </w:rPr>
              <w:t>«</w:t>
            </w:r>
            <w:r w:rsidR="00A81DF8" w:rsidRPr="00DC733E">
              <w:rPr>
                <w:color w:val="000000"/>
              </w:rPr>
              <w:t>Наименование услуги</w:t>
            </w:r>
            <w:r w:rsidRPr="00DC733E">
              <w:rPr>
                <w:color w:val="000000"/>
              </w:rPr>
              <w:t>»</w:t>
            </w:r>
            <w:r w:rsidR="00A81DF8" w:rsidRPr="00DC733E">
              <w:rPr>
                <w:color w:val="000000"/>
              </w:rPr>
              <w:t>);</w:t>
            </w:r>
          </w:p>
        </w:tc>
      </w:tr>
      <w:tr w:rsidR="00A81DF8" w:rsidRPr="00DC733E" w:rsidTr="00A81DF8">
        <w:trPr>
          <w:trHeight w:val="505"/>
        </w:trPr>
        <w:tc>
          <w:tcPr>
            <w:tcW w:w="9450" w:type="dxa"/>
            <w:gridSpan w:val="12"/>
            <w:tcBorders>
              <w:top w:val="nil"/>
              <w:left w:val="nil"/>
              <w:bottom w:val="nil"/>
              <w:right w:val="nil"/>
            </w:tcBorders>
            <w:shd w:val="clear" w:color="auto" w:fill="auto"/>
            <w:vAlign w:val="center"/>
            <w:hideMark/>
          </w:tcPr>
          <w:p w:rsidR="00A81DF8" w:rsidRPr="00DC733E" w:rsidRDefault="00686076" w:rsidP="00DF24B0">
            <w:pPr>
              <w:spacing w:line="276" w:lineRule="auto"/>
              <w:ind w:firstLine="744"/>
              <w:jc w:val="both"/>
              <w:rPr>
                <w:color w:val="000000"/>
              </w:rPr>
            </w:pPr>
            <w:r w:rsidRPr="00DC733E">
              <w:rPr>
                <w:color w:val="000000"/>
              </w:rPr>
              <w:t xml:space="preserve">б) </w:t>
            </w:r>
            <w:r w:rsidR="00A81DF8" w:rsidRPr="00DC733E">
              <w:rPr>
                <w:color w:val="000000"/>
              </w:rPr>
              <w:t xml:space="preserve">основные качественные и иные характеристики закупаемого вида услуги </w:t>
            </w:r>
            <w:r w:rsidR="00F33F94" w:rsidRPr="00DC733E">
              <w:rPr>
                <w:color w:val="000000"/>
              </w:rPr>
              <w:br/>
            </w:r>
            <w:r w:rsidR="00A81DF8" w:rsidRPr="00DC733E">
              <w:rPr>
                <w:color w:val="000000"/>
              </w:rPr>
              <w:t xml:space="preserve">и (или) требования, предъявляемые к предоставляющим их фирмам (колонка </w:t>
            </w:r>
            <w:r w:rsidRPr="00DC733E">
              <w:rPr>
                <w:color w:val="000000"/>
              </w:rPr>
              <w:t>«</w:t>
            </w:r>
            <w:r w:rsidR="00A81DF8" w:rsidRPr="00DC733E">
              <w:rPr>
                <w:color w:val="000000"/>
              </w:rPr>
              <w:t>Основные характеристики</w:t>
            </w:r>
            <w:r w:rsidRPr="00DC733E">
              <w:rPr>
                <w:color w:val="000000"/>
              </w:rPr>
              <w:t>»</w:t>
            </w:r>
            <w:r w:rsidR="00A81DF8" w:rsidRPr="00DC733E">
              <w:rPr>
                <w:color w:val="000000"/>
              </w:rPr>
              <w:t>);</w:t>
            </w:r>
          </w:p>
        </w:tc>
      </w:tr>
      <w:tr w:rsidR="00A81DF8" w:rsidRPr="00DC733E" w:rsidTr="00A81DF8">
        <w:trPr>
          <w:trHeight w:val="375"/>
        </w:trPr>
        <w:tc>
          <w:tcPr>
            <w:tcW w:w="9450" w:type="dxa"/>
            <w:gridSpan w:val="12"/>
            <w:tcBorders>
              <w:top w:val="nil"/>
              <w:left w:val="nil"/>
              <w:bottom w:val="nil"/>
              <w:right w:val="nil"/>
            </w:tcBorders>
            <w:shd w:val="clear" w:color="auto" w:fill="auto"/>
            <w:vAlign w:val="center"/>
            <w:hideMark/>
          </w:tcPr>
          <w:p w:rsidR="00A81DF8" w:rsidRPr="00DC733E" w:rsidRDefault="00EE1A08" w:rsidP="00DF24B0">
            <w:pPr>
              <w:spacing w:line="276" w:lineRule="auto"/>
              <w:ind w:firstLine="744"/>
              <w:jc w:val="both"/>
              <w:rPr>
                <w:color w:val="000000"/>
              </w:rPr>
            </w:pPr>
            <w:r w:rsidRPr="00DC733E">
              <w:rPr>
                <w:color w:val="000000"/>
              </w:rPr>
              <w:t xml:space="preserve">в) </w:t>
            </w:r>
            <w:r w:rsidR="00A81DF8" w:rsidRPr="00DC733E">
              <w:rPr>
                <w:color w:val="000000"/>
              </w:rPr>
              <w:t xml:space="preserve">единица измерения стоимости услуг (колонка </w:t>
            </w:r>
            <w:r w:rsidR="00686076" w:rsidRPr="00DC733E">
              <w:rPr>
                <w:color w:val="000000"/>
              </w:rPr>
              <w:t>«</w:t>
            </w:r>
            <w:r w:rsidR="00A81DF8" w:rsidRPr="00DC733E">
              <w:rPr>
                <w:color w:val="000000"/>
              </w:rPr>
              <w:t>Ед. тарифа</w:t>
            </w:r>
            <w:r w:rsidR="00686076" w:rsidRPr="00DC733E">
              <w:rPr>
                <w:color w:val="000000"/>
              </w:rPr>
              <w:t>»</w:t>
            </w:r>
            <w:r w:rsidR="00A81DF8" w:rsidRPr="00DC733E">
              <w:rPr>
                <w:color w:val="000000"/>
              </w:rPr>
              <w:t>);</w:t>
            </w:r>
          </w:p>
        </w:tc>
      </w:tr>
      <w:tr w:rsidR="00A81DF8" w:rsidRPr="00DC733E" w:rsidTr="00A81DF8">
        <w:trPr>
          <w:trHeight w:val="74"/>
        </w:trPr>
        <w:tc>
          <w:tcPr>
            <w:tcW w:w="9450" w:type="dxa"/>
            <w:gridSpan w:val="12"/>
            <w:tcBorders>
              <w:top w:val="nil"/>
              <w:left w:val="nil"/>
              <w:bottom w:val="nil"/>
              <w:right w:val="nil"/>
            </w:tcBorders>
            <w:shd w:val="clear" w:color="auto" w:fill="auto"/>
            <w:vAlign w:val="center"/>
            <w:hideMark/>
          </w:tcPr>
          <w:p w:rsidR="00A81DF8" w:rsidRPr="00DC733E" w:rsidRDefault="00EE1A08" w:rsidP="00DF24B0">
            <w:pPr>
              <w:spacing w:line="276" w:lineRule="auto"/>
              <w:ind w:firstLine="744"/>
              <w:jc w:val="both"/>
              <w:rPr>
                <w:color w:val="000000"/>
              </w:rPr>
            </w:pPr>
            <w:r w:rsidRPr="00DC733E">
              <w:rPr>
                <w:color w:val="000000"/>
              </w:rPr>
              <w:t xml:space="preserve">г) </w:t>
            </w:r>
            <w:r w:rsidR="00A81DF8" w:rsidRPr="00DC733E">
              <w:rPr>
                <w:color w:val="000000"/>
              </w:rPr>
              <w:t xml:space="preserve">наименования опрошенных юридических лиц, индивидуальных предпринимателей, физических лиц, предоставляющих услуги требуемого качества, </w:t>
            </w:r>
            <w:r w:rsidR="00F33F94" w:rsidRPr="00DC733E">
              <w:rPr>
                <w:color w:val="000000"/>
              </w:rPr>
              <w:br/>
            </w:r>
            <w:r w:rsidR="00A81DF8" w:rsidRPr="00DC733E">
              <w:rPr>
                <w:color w:val="000000"/>
              </w:rPr>
              <w:t xml:space="preserve">с указанием в сносках к таблице их адреса, ИНН, ФИО уполномоченного лица, контактного телефона (заголовки столбцов колонки </w:t>
            </w:r>
            <w:r w:rsidR="00686076" w:rsidRPr="00DC733E">
              <w:rPr>
                <w:color w:val="000000"/>
              </w:rPr>
              <w:t>«</w:t>
            </w:r>
            <w:r w:rsidR="00A81DF8" w:rsidRPr="00DC733E">
              <w:rPr>
                <w:color w:val="000000"/>
              </w:rPr>
              <w:t>Единичные цены (тарифы)</w:t>
            </w:r>
            <w:r w:rsidR="00686076" w:rsidRPr="00DC733E">
              <w:rPr>
                <w:color w:val="000000"/>
              </w:rPr>
              <w:t>»</w:t>
            </w:r>
            <w:r w:rsidR="00A81DF8" w:rsidRPr="00DC733E">
              <w:rPr>
                <w:color w:val="000000"/>
              </w:rPr>
              <w:t>);</w:t>
            </w:r>
          </w:p>
        </w:tc>
      </w:tr>
      <w:tr w:rsidR="00A81DF8" w:rsidRPr="00DC733E" w:rsidTr="00A81DF8">
        <w:trPr>
          <w:trHeight w:val="575"/>
        </w:trPr>
        <w:tc>
          <w:tcPr>
            <w:tcW w:w="9450" w:type="dxa"/>
            <w:gridSpan w:val="12"/>
            <w:tcBorders>
              <w:top w:val="nil"/>
              <w:left w:val="nil"/>
              <w:bottom w:val="nil"/>
              <w:right w:val="nil"/>
            </w:tcBorders>
            <w:shd w:val="clear" w:color="auto" w:fill="auto"/>
            <w:vAlign w:val="center"/>
            <w:hideMark/>
          </w:tcPr>
          <w:p w:rsidR="00A81DF8" w:rsidRPr="00DC733E" w:rsidRDefault="00EE1A08" w:rsidP="00DF24B0">
            <w:pPr>
              <w:spacing w:line="276" w:lineRule="auto"/>
              <w:ind w:firstLine="744"/>
              <w:jc w:val="both"/>
              <w:rPr>
                <w:color w:val="000000"/>
              </w:rPr>
            </w:pPr>
            <w:r w:rsidRPr="00DC733E">
              <w:rPr>
                <w:color w:val="000000"/>
              </w:rPr>
              <w:t xml:space="preserve">д) </w:t>
            </w:r>
            <w:r w:rsidR="00A81DF8" w:rsidRPr="00DC733E">
              <w:rPr>
                <w:color w:val="000000"/>
              </w:rPr>
              <w:t xml:space="preserve">единичные цены, полученные от юридических лиц, индивидуальных предпринимателей, физических лиц, оказывающих соответствующие услуги (столбцы колонки </w:t>
            </w:r>
            <w:r w:rsidRPr="00DC733E">
              <w:rPr>
                <w:color w:val="000000"/>
              </w:rPr>
              <w:t>«</w:t>
            </w:r>
            <w:r w:rsidR="00A81DF8" w:rsidRPr="00DC733E">
              <w:rPr>
                <w:color w:val="000000"/>
              </w:rPr>
              <w:t>Единичные цены (тарифы</w:t>
            </w:r>
            <w:r w:rsidRPr="00DC733E">
              <w:rPr>
                <w:color w:val="000000"/>
              </w:rPr>
              <w:t>)»);</w:t>
            </w:r>
          </w:p>
        </w:tc>
      </w:tr>
      <w:tr w:rsidR="00A81DF8" w:rsidRPr="00DC733E" w:rsidTr="00A81DF8">
        <w:trPr>
          <w:trHeight w:val="74"/>
        </w:trPr>
        <w:tc>
          <w:tcPr>
            <w:tcW w:w="9450" w:type="dxa"/>
            <w:gridSpan w:val="12"/>
            <w:tcBorders>
              <w:top w:val="nil"/>
              <w:left w:val="nil"/>
              <w:bottom w:val="nil"/>
              <w:right w:val="nil"/>
            </w:tcBorders>
            <w:shd w:val="clear" w:color="auto" w:fill="auto"/>
            <w:vAlign w:val="center"/>
            <w:hideMark/>
          </w:tcPr>
          <w:p w:rsidR="00A81DF8" w:rsidRPr="00DC733E" w:rsidRDefault="00EE1A08" w:rsidP="00DF24B0">
            <w:pPr>
              <w:spacing w:line="276" w:lineRule="auto"/>
              <w:ind w:firstLine="744"/>
              <w:jc w:val="both"/>
              <w:rPr>
                <w:color w:val="000000"/>
              </w:rPr>
            </w:pPr>
            <w:r w:rsidRPr="00DC733E">
              <w:rPr>
                <w:color w:val="000000"/>
              </w:rPr>
              <w:t xml:space="preserve">е) </w:t>
            </w:r>
            <w:r w:rsidR="00A81DF8" w:rsidRPr="00DC733E">
              <w:rPr>
                <w:color w:val="000000"/>
              </w:rPr>
              <w:t xml:space="preserve">количественные показатели единиц закупаемого вида услуг, например, нормо-часы, виды услуг и другие показатели (колонка </w:t>
            </w:r>
            <w:r w:rsidRPr="00DC733E">
              <w:rPr>
                <w:color w:val="000000"/>
              </w:rPr>
              <w:t>«</w:t>
            </w:r>
            <w:r w:rsidR="00A81DF8" w:rsidRPr="00DC733E">
              <w:rPr>
                <w:color w:val="000000"/>
              </w:rPr>
              <w:t>Количество</w:t>
            </w:r>
            <w:r w:rsidRPr="00DC733E">
              <w:rPr>
                <w:color w:val="000000"/>
              </w:rPr>
              <w:t>»</w:t>
            </w:r>
            <w:r w:rsidR="00A81DF8" w:rsidRPr="00DC733E">
              <w:rPr>
                <w:color w:val="000000"/>
              </w:rPr>
              <w:t>).</w:t>
            </w:r>
          </w:p>
        </w:tc>
      </w:tr>
      <w:tr w:rsidR="00A81DF8" w:rsidRPr="00DC733E" w:rsidTr="00A81DF8">
        <w:trPr>
          <w:trHeight w:val="74"/>
        </w:trPr>
        <w:tc>
          <w:tcPr>
            <w:tcW w:w="9450" w:type="dxa"/>
            <w:gridSpan w:val="12"/>
            <w:tcBorders>
              <w:top w:val="nil"/>
              <w:left w:val="nil"/>
              <w:bottom w:val="nil"/>
              <w:right w:val="nil"/>
            </w:tcBorders>
            <w:shd w:val="clear" w:color="auto" w:fill="auto"/>
            <w:vAlign w:val="center"/>
            <w:hideMark/>
          </w:tcPr>
          <w:p w:rsidR="00A81DF8" w:rsidRPr="00DC733E" w:rsidRDefault="00A81DF8" w:rsidP="00DF24B0">
            <w:pPr>
              <w:spacing w:line="276" w:lineRule="auto"/>
              <w:ind w:firstLine="744"/>
              <w:jc w:val="both"/>
              <w:rPr>
                <w:color w:val="000000"/>
              </w:rPr>
            </w:pPr>
            <w:r w:rsidRPr="00DC733E">
              <w:rPr>
                <w:color w:val="000000"/>
              </w:rPr>
              <w:t>2 Стоимость каждого вида услуг производится на основании усредненных цен, рассчитанных как среднее арифметическое единичных цен (тарифов).</w:t>
            </w:r>
          </w:p>
        </w:tc>
      </w:tr>
      <w:tr w:rsidR="00A81DF8" w:rsidRPr="00DC733E" w:rsidTr="00A81DF8">
        <w:trPr>
          <w:trHeight w:val="74"/>
        </w:trPr>
        <w:tc>
          <w:tcPr>
            <w:tcW w:w="9450" w:type="dxa"/>
            <w:gridSpan w:val="12"/>
            <w:tcBorders>
              <w:top w:val="nil"/>
              <w:left w:val="nil"/>
              <w:bottom w:val="nil"/>
              <w:right w:val="nil"/>
            </w:tcBorders>
            <w:shd w:val="clear" w:color="auto" w:fill="auto"/>
            <w:vAlign w:val="center"/>
            <w:hideMark/>
          </w:tcPr>
          <w:p w:rsidR="00A81DF8" w:rsidRPr="00DC733E" w:rsidRDefault="00A81DF8" w:rsidP="00DF24B0">
            <w:pPr>
              <w:spacing w:line="276" w:lineRule="auto"/>
              <w:ind w:firstLine="744"/>
              <w:jc w:val="both"/>
              <w:rPr>
                <w:color w:val="000000"/>
              </w:rPr>
            </w:pPr>
            <w:r w:rsidRPr="00DC733E">
              <w:rPr>
                <w:color w:val="000000"/>
              </w:rPr>
              <w:t>2.1</w:t>
            </w:r>
            <w:r w:rsidR="00EE1A08" w:rsidRPr="00DC733E">
              <w:rPr>
                <w:color w:val="000000"/>
              </w:rPr>
              <w:t xml:space="preserve"> </w:t>
            </w:r>
            <w:r w:rsidRPr="00DC733E">
              <w:rPr>
                <w:color w:val="000000"/>
              </w:rPr>
              <w:t xml:space="preserve">При определении стоимости каждого вида услуг на основе усредненных цен </w:t>
            </w:r>
            <w:r w:rsidR="00EE1A08" w:rsidRPr="00DC733E">
              <w:rPr>
                <w:color w:val="000000"/>
              </w:rPr>
              <w:br/>
            </w:r>
            <w:r w:rsidRPr="00DC733E">
              <w:rPr>
                <w:color w:val="000000"/>
              </w:rPr>
              <w:t>в таблицу заносятся следующие данные, полученные расчетным путем:</w:t>
            </w:r>
          </w:p>
        </w:tc>
      </w:tr>
      <w:tr w:rsidR="00A81DF8" w:rsidRPr="00DC733E" w:rsidTr="00A81DF8">
        <w:trPr>
          <w:trHeight w:val="74"/>
        </w:trPr>
        <w:tc>
          <w:tcPr>
            <w:tcW w:w="9450" w:type="dxa"/>
            <w:gridSpan w:val="12"/>
            <w:tcBorders>
              <w:top w:val="nil"/>
              <w:left w:val="nil"/>
              <w:bottom w:val="nil"/>
              <w:right w:val="nil"/>
            </w:tcBorders>
            <w:shd w:val="clear" w:color="auto" w:fill="auto"/>
            <w:vAlign w:val="center"/>
            <w:hideMark/>
          </w:tcPr>
          <w:p w:rsidR="00A81DF8" w:rsidRPr="00DC733E" w:rsidRDefault="00EE1A08" w:rsidP="00DF24B0">
            <w:pPr>
              <w:spacing w:line="276" w:lineRule="auto"/>
              <w:ind w:firstLine="744"/>
              <w:jc w:val="both"/>
              <w:rPr>
                <w:color w:val="000000"/>
              </w:rPr>
            </w:pPr>
            <w:r w:rsidRPr="00DC733E">
              <w:rPr>
                <w:color w:val="000000"/>
              </w:rPr>
              <w:t xml:space="preserve">а) </w:t>
            </w:r>
            <w:r w:rsidR="00A81DF8" w:rsidRPr="00DC733E">
              <w:rPr>
                <w:color w:val="000000"/>
              </w:rPr>
              <w:t xml:space="preserve">среднее арифметическое единичных цен услуг (столбец </w:t>
            </w:r>
            <w:r w:rsidRPr="00DC733E">
              <w:rPr>
                <w:color w:val="000000"/>
              </w:rPr>
              <w:t>«</w:t>
            </w:r>
            <w:r w:rsidR="00A81DF8" w:rsidRPr="00DC733E">
              <w:rPr>
                <w:color w:val="000000"/>
              </w:rPr>
              <w:t>Среднее</w:t>
            </w:r>
            <w:r w:rsidRPr="00DC733E">
              <w:rPr>
                <w:color w:val="000000"/>
              </w:rPr>
              <w:t>»</w:t>
            </w:r>
            <w:r w:rsidR="00A81DF8" w:rsidRPr="00DC733E">
              <w:rPr>
                <w:color w:val="000000"/>
              </w:rPr>
              <w:t xml:space="preserve"> колонки </w:t>
            </w:r>
            <w:r w:rsidRPr="00DC733E">
              <w:rPr>
                <w:color w:val="000000"/>
              </w:rPr>
              <w:t>«</w:t>
            </w:r>
            <w:r w:rsidR="00A81DF8" w:rsidRPr="00DC733E">
              <w:rPr>
                <w:color w:val="000000"/>
              </w:rPr>
              <w:t>Единичные цены (тарифы)</w:t>
            </w:r>
            <w:r w:rsidRPr="00DC733E">
              <w:rPr>
                <w:color w:val="000000"/>
              </w:rPr>
              <w:t>»</w:t>
            </w:r>
            <w:r w:rsidR="00A81DF8" w:rsidRPr="00DC733E">
              <w:rPr>
                <w:color w:val="000000"/>
              </w:rPr>
              <w:t>);</w:t>
            </w:r>
          </w:p>
        </w:tc>
      </w:tr>
      <w:tr w:rsidR="00A81DF8" w:rsidRPr="00DC733E" w:rsidTr="00A81DF8">
        <w:trPr>
          <w:trHeight w:val="74"/>
        </w:trPr>
        <w:tc>
          <w:tcPr>
            <w:tcW w:w="9450" w:type="dxa"/>
            <w:gridSpan w:val="12"/>
            <w:tcBorders>
              <w:top w:val="nil"/>
              <w:left w:val="nil"/>
              <w:bottom w:val="nil"/>
              <w:right w:val="nil"/>
            </w:tcBorders>
            <w:shd w:val="clear" w:color="auto" w:fill="auto"/>
            <w:vAlign w:val="center"/>
            <w:hideMark/>
          </w:tcPr>
          <w:p w:rsidR="00A81DF8" w:rsidRPr="00DC733E" w:rsidRDefault="00DE72EF" w:rsidP="00DF24B0">
            <w:pPr>
              <w:spacing w:line="276" w:lineRule="auto"/>
              <w:ind w:firstLine="744"/>
              <w:jc w:val="both"/>
              <w:rPr>
                <w:color w:val="000000"/>
              </w:rPr>
            </w:pPr>
            <w:r w:rsidRPr="00DC733E">
              <w:rPr>
                <w:color w:val="000000"/>
              </w:rPr>
              <w:t xml:space="preserve">б) </w:t>
            </w:r>
            <w:r w:rsidR="00A81DF8" w:rsidRPr="00DC733E">
              <w:rPr>
                <w:color w:val="000000"/>
              </w:rPr>
              <w:t xml:space="preserve">стоимость вида услуг, полученная как произведение средних единичных цен (столбец </w:t>
            </w:r>
            <w:r w:rsidR="00EE1A08" w:rsidRPr="00DC733E">
              <w:rPr>
                <w:color w:val="000000"/>
              </w:rPr>
              <w:t>«</w:t>
            </w:r>
            <w:r w:rsidR="00A81DF8" w:rsidRPr="00DC733E">
              <w:rPr>
                <w:color w:val="000000"/>
              </w:rPr>
              <w:t>Среднее</w:t>
            </w:r>
            <w:r w:rsidR="00EE1A08" w:rsidRPr="00DC733E">
              <w:rPr>
                <w:color w:val="000000"/>
              </w:rPr>
              <w:t>»</w:t>
            </w:r>
            <w:r w:rsidR="00A81DF8" w:rsidRPr="00DC733E">
              <w:rPr>
                <w:color w:val="000000"/>
              </w:rPr>
              <w:t xml:space="preserve"> колонки </w:t>
            </w:r>
            <w:r w:rsidR="00EE1A08" w:rsidRPr="00DC733E">
              <w:rPr>
                <w:color w:val="000000"/>
              </w:rPr>
              <w:t>«</w:t>
            </w:r>
            <w:r w:rsidR="00A81DF8" w:rsidRPr="00DC733E">
              <w:rPr>
                <w:color w:val="000000"/>
              </w:rPr>
              <w:t>Единичные цены (тарифы)</w:t>
            </w:r>
            <w:r w:rsidR="00EE1A08" w:rsidRPr="00DC733E">
              <w:rPr>
                <w:color w:val="000000"/>
              </w:rPr>
              <w:t>»</w:t>
            </w:r>
            <w:r w:rsidR="00A81DF8" w:rsidRPr="00DC733E">
              <w:rPr>
                <w:color w:val="000000"/>
              </w:rPr>
              <w:t xml:space="preserve">) и объема закупаемых услуг (колонка </w:t>
            </w:r>
            <w:r w:rsidR="00EE1A08" w:rsidRPr="00DC733E">
              <w:rPr>
                <w:color w:val="000000"/>
              </w:rPr>
              <w:t>«</w:t>
            </w:r>
            <w:r w:rsidR="00A81DF8" w:rsidRPr="00DC733E">
              <w:rPr>
                <w:color w:val="000000"/>
              </w:rPr>
              <w:t>Количество</w:t>
            </w:r>
            <w:r w:rsidR="00EE1A08" w:rsidRPr="00DC733E">
              <w:rPr>
                <w:color w:val="000000"/>
              </w:rPr>
              <w:t>»</w:t>
            </w:r>
            <w:r w:rsidR="00A81DF8" w:rsidRPr="00DC733E">
              <w:rPr>
                <w:color w:val="000000"/>
              </w:rPr>
              <w:t xml:space="preserve">), указывается в колонке </w:t>
            </w:r>
            <w:r w:rsidR="00EE1A08" w:rsidRPr="00DC733E">
              <w:rPr>
                <w:color w:val="000000"/>
              </w:rPr>
              <w:t>«</w:t>
            </w:r>
            <w:r w:rsidR="00A81DF8" w:rsidRPr="00DC733E">
              <w:rPr>
                <w:color w:val="000000"/>
              </w:rPr>
              <w:t>Стоимость услуг</w:t>
            </w:r>
            <w:r w:rsidR="00EE1A08" w:rsidRPr="00DC733E">
              <w:rPr>
                <w:color w:val="000000"/>
              </w:rPr>
              <w:t>»</w:t>
            </w:r>
            <w:r w:rsidR="00A81DF8" w:rsidRPr="00DC733E">
              <w:rPr>
                <w:color w:val="000000"/>
              </w:rPr>
              <w:t>.</w:t>
            </w:r>
          </w:p>
        </w:tc>
      </w:tr>
      <w:tr w:rsidR="00A81DF8" w:rsidRPr="00DC733E" w:rsidTr="00A81DF8">
        <w:trPr>
          <w:trHeight w:val="74"/>
        </w:trPr>
        <w:tc>
          <w:tcPr>
            <w:tcW w:w="9450" w:type="dxa"/>
            <w:gridSpan w:val="12"/>
            <w:tcBorders>
              <w:top w:val="nil"/>
              <w:left w:val="nil"/>
              <w:bottom w:val="nil"/>
              <w:right w:val="nil"/>
            </w:tcBorders>
            <w:shd w:val="clear" w:color="auto" w:fill="auto"/>
            <w:vAlign w:val="center"/>
            <w:hideMark/>
          </w:tcPr>
          <w:p w:rsidR="00A81DF8" w:rsidRPr="00DC733E" w:rsidRDefault="00A81DF8" w:rsidP="00DF24B0">
            <w:pPr>
              <w:spacing w:line="276" w:lineRule="auto"/>
              <w:ind w:firstLine="744"/>
              <w:jc w:val="both"/>
              <w:rPr>
                <w:color w:val="000000"/>
              </w:rPr>
            </w:pPr>
            <w:r w:rsidRPr="00DC733E">
              <w:rPr>
                <w:color w:val="000000"/>
              </w:rPr>
              <w:t xml:space="preserve">2.2 Начальная (максимальная) цена контракта (цена лота) рассчитывается путем сложения данных, содержащихся в столбце </w:t>
            </w:r>
            <w:r w:rsidR="00EE1A08" w:rsidRPr="00DC733E">
              <w:rPr>
                <w:color w:val="000000"/>
              </w:rPr>
              <w:t>«</w:t>
            </w:r>
            <w:r w:rsidRPr="00DC733E">
              <w:rPr>
                <w:color w:val="000000"/>
              </w:rPr>
              <w:t>Стоимость услуг</w:t>
            </w:r>
            <w:r w:rsidR="00EE1A08" w:rsidRPr="00DC733E">
              <w:rPr>
                <w:color w:val="000000"/>
              </w:rPr>
              <w:t>»</w:t>
            </w:r>
            <w:r w:rsidRPr="00DC733E">
              <w:rPr>
                <w:color w:val="000000"/>
              </w:rPr>
              <w:t>.</w:t>
            </w:r>
          </w:p>
        </w:tc>
      </w:tr>
    </w:tbl>
    <w:p w:rsidR="003E3817" w:rsidRPr="00DC733E" w:rsidRDefault="003E3817" w:rsidP="00DF24B0">
      <w:pPr>
        <w:spacing w:line="276" w:lineRule="auto"/>
        <w:ind w:firstLine="744"/>
        <w:jc w:val="both"/>
        <w:rPr>
          <w:color w:val="000000"/>
        </w:rPr>
      </w:pPr>
    </w:p>
    <w:p w:rsidR="005F6614" w:rsidRPr="00DC733E" w:rsidRDefault="005F6614"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DC733E"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sectPr w:rsidR="00CB75CF" w:rsidRPr="00DC733E" w:rsidSect="00B660CD">
          <w:pgSz w:w="11906" w:h="16838" w:code="9"/>
          <w:pgMar w:top="1418" w:right="851" w:bottom="1134" w:left="1559" w:header="850" w:footer="567" w:gutter="0"/>
          <w:cols w:space="708"/>
          <w:titlePg/>
          <w:docGrid w:linePitch="360"/>
        </w:sectPr>
      </w:pPr>
    </w:p>
    <w:p w:rsidR="00CB75CF" w:rsidRPr="00DC733E" w:rsidRDefault="00CB75CF"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bookmarkStart w:id="411" w:name="_Toc125377196"/>
      <w:r w:rsidRPr="00DC733E">
        <w:rPr>
          <w:rFonts w:ascii="Times New Roman" w:hAnsi="Times New Roman"/>
          <w:color w:val="auto"/>
          <w:sz w:val="28"/>
          <w:szCs w:val="28"/>
        </w:rPr>
        <w:t>Форма 9</w:t>
      </w:r>
      <w:bookmarkEnd w:id="411"/>
    </w:p>
    <w:tbl>
      <w:tblPr>
        <w:tblW w:w="16899" w:type="dxa"/>
        <w:tblInd w:w="108" w:type="dxa"/>
        <w:tblLayout w:type="fixed"/>
        <w:tblLook w:val="04A0" w:firstRow="1" w:lastRow="0" w:firstColumn="1" w:lastColumn="0" w:noHBand="0" w:noVBand="1"/>
      </w:tblPr>
      <w:tblGrid>
        <w:gridCol w:w="2268"/>
        <w:gridCol w:w="709"/>
        <w:gridCol w:w="709"/>
        <w:gridCol w:w="709"/>
        <w:gridCol w:w="1134"/>
        <w:gridCol w:w="11"/>
        <w:gridCol w:w="412"/>
        <w:gridCol w:w="236"/>
        <w:gridCol w:w="191"/>
        <w:gridCol w:w="45"/>
        <w:gridCol w:w="806"/>
        <w:gridCol w:w="708"/>
        <w:gridCol w:w="1134"/>
        <w:gridCol w:w="851"/>
        <w:gridCol w:w="850"/>
        <w:gridCol w:w="851"/>
        <w:gridCol w:w="197"/>
        <w:gridCol w:w="272"/>
        <w:gridCol w:w="807"/>
        <w:gridCol w:w="278"/>
        <w:gridCol w:w="236"/>
        <w:gridCol w:w="761"/>
        <w:gridCol w:w="948"/>
        <w:gridCol w:w="236"/>
        <w:gridCol w:w="1540"/>
      </w:tblGrid>
      <w:tr w:rsidR="00CB75CF" w:rsidRPr="00DC733E" w:rsidTr="00760B66">
        <w:trPr>
          <w:gridAfter w:val="3"/>
          <w:wAfter w:w="2724" w:type="dxa"/>
          <w:trHeight w:val="945"/>
        </w:trPr>
        <w:tc>
          <w:tcPr>
            <w:tcW w:w="14175" w:type="dxa"/>
            <w:gridSpan w:val="22"/>
            <w:tcBorders>
              <w:top w:val="nil"/>
              <w:left w:val="nil"/>
              <w:bottom w:val="single" w:sz="8" w:space="0" w:color="auto"/>
              <w:right w:val="nil"/>
            </w:tcBorders>
            <w:shd w:val="clear" w:color="auto" w:fill="auto"/>
            <w:vAlign w:val="center"/>
            <w:hideMark/>
          </w:tcPr>
          <w:p w:rsidR="00CB75CF" w:rsidRPr="00DC733E" w:rsidRDefault="00CB75CF" w:rsidP="00CB75CF">
            <w:pPr>
              <w:jc w:val="center"/>
              <w:rPr>
                <w:color w:val="000000"/>
                <w:sz w:val="28"/>
                <w:szCs w:val="28"/>
              </w:rPr>
            </w:pPr>
            <w:r w:rsidRPr="00DC733E">
              <w:rPr>
                <w:color w:val="000000"/>
                <w:sz w:val="28"/>
                <w:szCs w:val="28"/>
              </w:rPr>
              <w:t>Таблица расчета начальной (максимальной) цены договора на выполнение научно-исследовательских и опытно-конструкторских работ с использованием метода анализа стоимости аналогов с последующей корректировкой</w:t>
            </w:r>
          </w:p>
        </w:tc>
      </w:tr>
      <w:tr w:rsidR="00CB75CF" w:rsidRPr="00DC733E" w:rsidTr="00760B66">
        <w:trPr>
          <w:gridAfter w:val="3"/>
          <w:wAfter w:w="2724" w:type="dxa"/>
          <w:trHeight w:val="208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CB75CF" w:rsidRPr="00DC733E" w:rsidRDefault="00CB75CF" w:rsidP="00CB75CF">
            <w:pPr>
              <w:rPr>
                <w:color w:val="000000"/>
              </w:rPr>
            </w:pPr>
            <w:r w:rsidRPr="00DC733E">
              <w:rPr>
                <w:color w:val="000000"/>
              </w:rPr>
              <w:t>Категории</w:t>
            </w:r>
          </w:p>
        </w:tc>
        <w:tc>
          <w:tcPr>
            <w:tcW w:w="2127" w:type="dxa"/>
            <w:gridSpan w:val="3"/>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Цены/участники закупочной процедуры (источники информации)</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Средняя &lt;**&gt;</w:t>
            </w:r>
          </w:p>
        </w:tc>
        <w:tc>
          <w:tcPr>
            <w:tcW w:w="2409" w:type="dxa"/>
            <w:gridSpan w:val="7"/>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Цены/участники закупочной процедуры (источники информации)</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Средняя &lt;**&gt;</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Цены/участники закупочной процедуры (источники информации)</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Средняя &lt;**&gt;</w:t>
            </w:r>
          </w:p>
        </w:tc>
        <w:tc>
          <w:tcPr>
            <w:tcW w:w="1275" w:type="dxa"/>
            <w:gridSpan w:val="3"/>
            <w:tcBorders>
              <w:top w:val="nil"/>
              <w:left w:val="single" w:sz="8" w:space="0" w:color="auto"/>
              <w:bottom w:val="single" w:sz="8" w:space="0" w:color="000000"/>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Среднее значение стоимости работ &lt;***&gt;</w:t>
            </w:r>
          </w:p>
        </w:tc>
      </w:tr>
      <w:tr w:rsidR="00760B66" w:rsidRPr="00DC733E" w:rsidTr="00760B66">
        <w:trPr>
          <w:gridAfter w:val="3"/>
          <w:wAfter w:w="2724" w:type="dxa"/>
          <w:trHeight w:val="390"/>
        </w:trPr>
        <w:tc>
          <w:tcPr>
            <w:tcW w:w="2268" w:type="dxa"/>
            <w:vMerge/>
            <w:tcBorders>
              <w:top w:val="nil"/>
              <w:left w:val="single" w:sz="8" w:space="0" w:color="auto"/>
              <w:bottom w:val="single" w:sz="8" w:space="0" w:color="000000"/>
              <w:right w:val="single" w:sz="8" w:space="0" w:color="auto"/>
            </w:tcBorders>
            <w:vAlign w:val="center"/>
            <w:hideMark/>
          </w:tcPr>
          <w:p w:rsidR="00CB75CF" w:rsidRPr="00DC733E" w:rsidRDefault="00CB75CF" w:rsidP="00CB75CF">
            <w:pPr>
              <w:rPr>
                <w:color w:val="000000"/>
              </w:rPr>
            </w:pP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&lt;*&gt;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&lt;*&gt;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&lt;*&gt;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&lt;*&gt;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&lt;*&gt; …</w:t>
            </w:r>
          </w:p>
        </w:tc>
        <w:tc>
          <w:tcPr>
            <w:tcW w:w="708"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&lt;*&gt; …</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&lt;*&gt;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&lt;*&gt; …</w:t>
            </w:r>
          </w:p>
        </w:tc>
        <w:tc>
          <w:tcPr>
            <w:tcW w:w="851"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&lt;*&gt;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5" w:type="dxa"/>
            <w:gridSpan w:val="3"/>
            <w:tcBorders>
              <w:top w:val="nil"/>
              <w:left w:val="single" w:sz="8" w:space="0" w:color="auto"/>
              <w:bottom w:val="single" w:sz="8" w:space="0" w:color="000000"/>
              <w:right w:val="single" w:sz="8" w:space="0" w:color="auto"/>
            </w:tcBorders>
            <w:vAlign w:val="center"/>
            <w:hideMark/>
          </w:tcPr>
          <w:p w:rsidR="00CB75CF" w:rsidRPr="00DC733E" w:rsidRDefault="00CB75CF" w:rsidP="00CB75CF">
            <w:pPr>
              <w:rPr>
                <w:color w:val="000000"/>
              </w:rPr>
            </w:pPr>
          </w:p>
        </w:tc>
      </w:tr>
      <w:tr w:rsidR="00CB75CF" w:rsidRPr="00DC733E" w:rsidTr="00760B66">
        <w:trPr>
          <w:gridAfter w:val="3"/>
          <w:wAfter w:w="2724" w:type="dxa"/>
          <w:trHeight w:val="89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DC733E" w:rsidRDefault="00CB75CF" w:rsidP="00CB75CF">
            <w:pPr>
              <w:rPr>
                <w:color w:val="000000"/>
              </w:rPr>
            </w:pPr>
            <w:r w:rsidRPr="00DC733E">
              <w:rPr>
                <w:color w:val="000000"/>
              </w:rPr>
              <w:t>Наименование контракта, характеристики</w:t>
            </w:r>
          </w:p>
        </w:tc>
        <w:tc>
          <w:tcPr>
            <w:tcW w:w="2127" w:type="dxa"/>
            <w:gridSpan w:val="3"/>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2409" w:type="dxa"/>
            <w:gridSpan w:val="7"/>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r>
      <w:tr w:rsidR="00760B66" w:rsidRPr="00DC733E" w:rsidTr="00760B66">
        <w:trPr>
          <w:gridAfter w:val="3"/>
          <w:wAfter w:w="2724" w:type="dxa"/>
          <w:trHeight w:val="1011"/>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DC733E" w:rsidRDefault="00CB75CF" w:rsidP="00CB75CF">
            <w:pPr>
              <w:rPr>
                <w:color w:val="000000"/>
              </w:rPr>
            </w:pPr>
            <w:r w:rsidRPr="00DC733E">
              <w:rPr>
                <w:color w:val="000000"/>
              </w:rPr>
              <w:t>Стоимость контракта – аналога (аналога вида работ)</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r>
      <w:tr w:rsidR="00760B66" w:rsidRPr="00DC733E" w:rsidTr="00760B66">
        <w:trPr>
          <w:gridAfter w:val="3"/>
          <w:wAfter w:w="2724" w:type="dxa"/>
          <w:trHeight w:val="140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DC733E" w:rsidRDefault="00CB75CF" w:rsidP="00CB75CF">
            <w:pPr>
              <w:rPr>
                <w:color w:val="000000"/>
              </w:rPr>
            </w:pPr>
            <w:r w:rsidRPr="00DC733E">
              <w:rPr>
                <w:color w:val="000000"/>
              </w:rPr>
              <w:t>Элементы, исключаемые из контракта – аналога (аналога вида работ)</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r>
      <w:tr w:rsidR="00760B66" w:rsidRPr="00DC733E" w:rsidTr="00760B66">
        <w:trPr>
          <w:gridAfter w:val="3"/>
          <w:wAfter w:w="2724" w:type="dxa"/>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DC733E" w:rsidRDefault="00CB75CF" w:rsidP="00CB75CF">
            <w:pPr>
              <w:rPr>
                <w:color w:val="000000"/>
              </w:rPr>
            </w:pPr>
            <w:r w:rsidRPr="00DC733E">
              <w:rPr>
                <w:color w:val="000000"/>
              </w:rPr>
              <w:t>…</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r>
      <w:tr w:rsidR="00760B66" w:rsidRPr="00DC733E" w:rsidTr="00760B66">
        <w:trPr>
          <w:gridAfter w:val="3"/>
          <w:wAfter w:w="2724" w:type="dxa"/>
          <w:trHeight w:val="1249"/>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DC733E" w:rsidRDefault="00CB75CF" w:rsidP="00CB75CF">
            <w:pPr>
              <w:rPr>
                <w:color w:val="000000"/>
              </w:rPr>
            </w:pPr>
            <w:r w:rsidRPr="00DC733E">
              <w:rPr>
                <w:color w:val="000000"/>
              </w:rPr>
              <w:t>Стоимость контракта – аналога (аналога вида работ) без исключенных элементов</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r>
      <w:tr w:rsidR="00760B66" w:rsidRPr="00DC733E" w:rsidTr="00760B66">
        <w:trPr>
          <w:gridAfter w:val="3"/>
          <w:wAfter w:w="2724" w:type="dxa"/>
          <w:trHeight w:val="157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DC733E" w:rsidRDefault="00CB75CF" w:rsidP="00CB75CF">
            <w:pPr>
              <w:rPr>
                <w:color w:val="000000"/>
              </w:rPr>
            </w:pPr>
            <w:r w:rsidRPr="00DC733E">
              <w:rPr>
                <w:color w:val="000000"/>
              </w:rPr>
              <w:t>Дополнительные элементы, включаемые в контракт – аналог (аналог вида работ)</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r>
      <w:tr w:rsidR="00760B66" w:rsidRPr="00DC733E" w:rsidTr="00760B66">
        <w:trPr>
          <w:gridAfter w:val="3"/>
          <w:wAfter w:w="2724" w:type="dxa"/>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DC733E" w:rsidRDefault="00CB75CF" w:rsidP="00CB75CF">
            <w:pPr>
              <w:rPr>
                <w:color w:val="000000"/>
              </w:rPr>
            </w:pPr>
            <w:r w:rsidRPr="00DC733E">
              <w:rPr>
                <w:color w:val="000000"/>
              </w:rPr>
              <w:t>…</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r>
      <w:tr w:rsidR="00760B66" w:rsidRPr="00DC733E" w:rsidTr="00760B66">
        <w:trPr>
          <w:gridAfter w:val="3"/>
          <w:wAfter w:w="2724" w:type="dxa"/>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DC733E" w:rsidRDefault="00CB75CF" w:rsidP="00CB75CF">
            <w:pPr>
              <w:rPr>
                <w:color w:val="000000"/>
              </w:rPr>
            </w:pPr>
            <w:r w:rsidRPr="00DC733E">
              <w:rPr>
                <w:color w:val="000000"/>
              </w:rPr>
              <w:t>…</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r>
      <w:tr w:rsidR="00760B66" w:rsidRPr="00DC733E" w:rsidTr="00760B66">
        <w:trPr>
          <w:gridAfter w:val="3"/>
          <w:wAfter w:w="2724" w:type="dxa"/>
          <w:trHeight w:val="957"/>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DC733E" w:rsidRDefault="00CB75CF" w:rsidP="00CB75CF">
            <w:pPr>
              <w:rPr>
                <w:color w:val="000000"/>
              </w:rPr>
            </w:pPr>
            <w:r w:rsidRPr="00DC733E">
              <w:rPr>
                <w:color w:val="000000"/>
              </w:rPr>
              <w:t>Стоимость контракта – аналога (аналога вида работ) с требующимися работами (факторами)</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851"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 </w:t>
            </w:r>
          </w:p>
        </w:tc>
      </w:tr>
      <w:tr w:rsidR="00760B66" w:rsidRPr="00DC733E" w:rsidTr="00760B66">
        <w:trPr>
          <w:gridAfter w:val="3"/>
          <w:wAfter w:w="2724" w:type="dxa"/>
          <w:trHeight w:val="939"/>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CB75CF" w:rsidRPr="00DC733E" w:rsidRDefault="00CB75CF" w:rsidP="00CB75CF">
            <w:pPr>
              <w:rPr>
                <w:color w:val="000000"/>
              </w:rPr>
            </w:pPr>
            <w:r w:rsidRPr="00DC733E">
              <w:rPr>
                <w:color w:val="000000"/>
              </w:rPr>
              <w:t>Итого начальная (максимальная) цена контракта</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709"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850" w:type="dxa"/>
            <w:gridSpan w:val="4"/>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851" w:type="dxa"/>
            <w:gridSpan w:val="2"/>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708"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1134"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851" w:type="dxa"/>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1276"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Х</w:t>
            </w:r>
          </w:p>
        </w:tc>
        <w:tc>
          <w:tcPr>
            <w:tcW w:w="1275" w:type="dxa"/>
            <w:gridSpan w:val="3"/>
            <w:tcBorders>
              <w:top w:val="nil"/>
              <w:left w:val="nil"/>
              <w:bottom w:val="single" w:sz="8" w:space="0" w:color="auto"/>
              <w:right w:val="single" w:sz="8" w:space="0" w:color="auto"/>
            </w:tcBorders>
            <w:shd w:val="clear" w:color="auto" w:fill="auto"/>
            <w:vAlign w:val="center"/>
            <w:hideMark/>
          </w:tcPr>
          <w:p w:rsidR="00CB75CF" w:rsidRPr="00DC733E" w:rsidRDefault="00CB75CF" w:rsidP="00CB75CF">
            <w:pPr>
              <w:jc w:val="center"/>
              <w:rPr>
                <w:color w:val="000000"/>
              </w:rPr>
            </w:pPr>
            <w:r w:rsidRPr="00DC733E">
              <w:rPr>
                <w:color w:val="000000"/>
              </w:rPr>
              <w:t>Х</w:t>
            </w:r>
          </w:p>
        </w:tc>
      </w:tr>
      <w:tr w:rsidR="00CB75CF" w:rsidRPr="00DC733E" w:rsidTr="00760B66">
        <w:trPr>
          <w:trHeight w:val="375"/>
        </w:trPr>
        <w:tc>
          <w:tcPr>
            <w:tcW w:w="2268" w:type="dxa"/>
            <w:tcBorders>
              <w:top w:val="nil"/>
              <w:left w:val="nil"/>
              <w:bottom w:val="nil"/>
              <w:right w:val="nil"/>
            </w:tcBorders>
            <w:shd w:val="clear" w:color="auto" w:fill="auto"/>
            <w:noWrap/>
            <w:vAlign w:val="center"/>
            <w:hideMark/>
          </w:tcPr>
          <w:p w:rsidR="00CB75CF" w:rsidRPr="00DC733E" w:rsidRDefault="00CB75CF" w:rsidP="00CB75CF"/>
        </w:tc>
        <w:tc>
          <w:tcPr>
            <w:tcW w:w="709" w:type="dxa"/>
            <w:tcBorders>
              <w:top w:val="nil"/>
              <w:left w:val="nil"/>
              <w:bottom w:val="nil"/>
              <w:right w:val="nil"/>
            </w:tcBorders>
            <w:shd w:val="clear" w:color="auto" w:fill="auto"/>
            <w:noWrap/>
            <w:vAlign w:val="bottom"/>
            <w:hideMark/>
          </w:tcPr>
          <w:p w:rsidR="00CB75CF" w:rsidRPr="00DC733E" w:rsidRDefault="00CB75CF" w:rsidP="00CB75CF"/>
        </w:tc>
        <w:tc>
          <w:tcPr>
            <w:tcW w:w="709" w:type="dxa"/>
            <w:tcBorders>
              <w:top w:val="nil"/>
              <w:left w:val="nil"/>
              <w:bottom w:val="nil"/>
              <w:right w:val="nil"/>
            </w:tcBorders>
            <w:shd w:val="clear" w:color="auto" w:fill="auto"/>
            <w:noWrap/>
            <w:vAlign w:val="bottom"/>
            <w:hideMark/>
          </w:tcPr>
          <w:p w:rsidR="00CB75CF" w:rsidRPr="00DC733E" w:rsidRDefault="00CB75CF" w:rsidP="00CB75CF"/>
        </w:tc>
        <w:tc>
          <w:tcPr>
            <w:tcW w:w="709" w:type="dxa"/>
            <w:tcBorders>
              <w:top w:val="nil"/>
              <w:left w:val="nil"/>
              <w:bottom w:val="nil"/>
              <w:right w:val="nil"/>
            </w:tcBorders>
            <w:shd w:val="clear" w:color="auto" w:fill="auto"/>
            <w:noWrap/>
            <w:vAlign w:val="bottom"/>
            <w:hideMark/>
          </w:tcPr>
          <w:p w:rsidR="00CB75CF" w:rsidRPr="00DC733E" w:rsidRDefault="00CB75CF" w:rsidP="00CB75CF"/>
        </w:tc>
        <w:tc>
          <w:tcPr>
            <w:tcW w:w="1145" w:type="dxa"/>
            <w:gridSpan w:val="2"/>
            <w:tcBorders>
              <w:top w:val="nil"/>
              <w:left w:val="nil"/>
              <w:bottom w:val="nil"/>
              <w:right w:val="nil"/>
            </w:tcBorders>
            <w:shd w:val="clear" w:color="auto" w:fill="auto"/>
            <w:noWrap/>
            <w:vAlign w:val="bottom"/>
            <w:hideMark/>
          </w:tcPr>
          <w:p w:rsidR="00CB75CF" w:rsidRPr="00DC733E" w:rsidRDefault="00CB75CF" w:rsidP="00CB75CF"/>
        </w:tc>
        <w:tc>
          <w:tcPr>
            <w:tcW w:w="412" w:type="dxa"/>
            <w:tcBorders>
              <w:top w:val="nil"/>
              <w:left w:val="nil"/>
              <w:bottom w:val="nil"/>
              <w:right w:val="nil"/>
            </w:tcBorders>
            <w:shd w:val="clear" w:color="auto" w:fill="auto"/>
            <w:noWrap/>
            <w:vAlign w:val="bottom"/>
            <w:hideMark/>
          </w:tcPr>
          <w:p w:rsidR="00CB75CF" w:rsidRPr="00DC733E" w:rsidRDefault="00CB75CF" w:rsidP="00CB75CF"/>
        </w:tc>
        <w:tc>
          <w:tcPr>
            <w:tcW w:w="236" w:type="dxa"/>
            <w:tcBorders>
              <w:top w:val="nil"/>
              <w:left w:val="nil"/>
              <w:bottom w:val="nil"/>
              <w:right w:val="nil"/>
            </w:tcBorders>
            <w:shd w:val="clear" w:color="auto" w:fill="auto"/>
            <w:noWrap/>
            <w:vAlign w:val="bottom"/>
            <w:hideMark/>
          </w:tcPr>
          <w:p w:rsidR="00CB75CF" w:rsidRPr="00DC733E" w:rsidRDefault="00CB75CF" w:rsidP="00CB75CF"/>
        </w:tc>
        <w:tc>
          <w:tcPr>
            <w:tcW w:w="236" w:type="dxa"/>
            <w:gridSpan w:val="2"/>
            <w:tcBorders>
              <w:top w:val="nil"/>
              <w:left w:val="nil"/>
              <w:bottom w:val="nil"/>
              <w:right w:val="nil"/>
            </w:tcBorders>
            <w:shd w:val="clear" w:color="auto" w:fill="auto"/>
            <w:noWrap/>
            <w:vAlign w:val="bottom"/>
            <w:hideMark/>
          </w:tcPr>
          <w:p w:rsidR="00CB75CF" w:rsidRPr="00DC733E" w:rsidRDefault="00CB75CF" w:rsidP="00CB75CF"/>
        </w:tc>
        <w:tc>
          <w:tcPr>
            <w:tcW w:w="806" w:type="dxa"/>
            <w:tcBorders>
              <w:top w:val="nil"/>
              <w:left w:val="nil"/>
              <w:bottom w:val="nil"/>
              <w:right w:val="nil"/>
            </w:tcBorders>
            <w:shd w:val="clear" w:color="auto" w:fill="auto"/>
            <w:noWrap/>
            <w:vAlign w:val="bottom"/>
            <w:hideMark/>
          </w:tcPr>
          <w:p w:rsidR="00CB75CF" w:rsidRPr="00DC733E" w:rsidRDefault="00CB75CF" w:rsidP="00CB75CF"/>
        </w:tc>
        <w:tc>
          <w:tcPr>
            <w:tcW w:w="708" w:type="dxa"/>
            <w:tcBorders>
              <w:top w:val="nil"/>
              <w:left w:val="nil"/>
              <w:bottom w:val="nil"/>
              <w:right w:val="nil"/>
            </w:tcBorders>
            <w:shd w:val="clear" w:color="auto" w:fill="auto"/>
            <w:noWrap/>
            <w:vAlign w:val="bottom"/>
            <w:hideMark/>
          </w:tcPr>
          <w:p w:rsidR="00CB75CF" w:rsidRPr="00DC733E" w:rsidRDefault="00CB75CF" w:rsidP="00CB75CF"/>
        </w:tc>
        <w:tc>
          <w:tcPr>
            <w:tcW w:w="1134" w:type="dxa"/>
            <w:tcBorders>
              <w:top w:val="nil"/>
              <w:left w:val="nil"/>
              <w:bottom w:val="nil"/>
              <w:right w:val="nil"/>
            </w:tcBorders>
            <w:shd w:val="clear" w:color="auto" w:fill="auto"/>
            <w:noWrap/>
            <w:vAlign w:val="bottom"/>
            <w:hideMark/>
          </w:tcPr>
          <w:p w:rsidR="00CB75CF" w:rsidRPr="00DC733E" w:rsidRDefault="00CB75CF" w:rsidP="00CB75CF"/>
        </w:tc>
        <w:tc>
          <w:tcPr>
            <w:tcW w:w="2749" w:type="dxa"/>
            <w:gridSpan w:val="4"/>
            <w:tcBorders>
              <w:top w:val="nil"/>
              <w:left w:val="nil"/>
              <w:bottom w:val="nil"/>
              <w:right w:val="nil"/>
            </w:tcBorders>
            <w:shd w:val="clear" w:color="auto" w:fill="auto"/>
            <w:noWrap/>
            <w:vAlign w:val="bottom"/>
            <w:hideMark/>
          </w:tcPr>
          <w:p w:rsidR="00CB75CF" w:rsidRPr="00DC733E" w:rsidRDefault="00CB75CF" w:rsidP="00CB75CF"/>
        </w:tc>
        <w:tc>
          <w:tcPr>
            <w:tcW w:w="272" w:type="dxa"/>
            <w:tcBorders>
              <w:top w:val="nil"/>
              <w:left w:val="nil"/>
              <w:bottom w:val="nil"/>
              <w:right w:val="nil"/>
            </w:tcBorders>
            <w:shd w:val="clear" w:color="auto" w:fill="auto"/>
            <w:noWrap/>
            <w:vAlign w:val="bottom"/>
            <w:hideMark/>
          </w:tcPr>
          <w:p w:rsidR="00CB75CF" w:rsidRPr="00DC733E" w:rsidRDefault="00CB75CF" w:rsidP="00CB75CF"/>
        </w:tc>
        <w:tc>
          <w:tcPr>
            <w:tcW w:w="1085" w:type="dxa"/>
            <w:gridSpan w:val="2"/>
            <w:tcBorders>
              <w:top w:val="nil"/>
              <w:left w:val="nil"/>
              <w:bottom w:val="nil"/>
              <w:right w:val="nil"/>
            </w:tcBorders>
            <w:shd w:val="clear" w:color="auto" w:fill="auto"/>
            <w:noWrap/>
            <w:vAlign w:val="bottom"/>
            <w:hideMark/>
          </w:tcPr>
          <w:p w:rsidR="00CB75CF" w:rsidRPr="00DC733E" w:rsidRDefault="00CB75CF" w:rsidP="00CB75CF"/>
        </w:tc>
        <w:tc>
          <w:tcPr>
            <w:tcW w:w="236" w:type="dxa"/>
            <w:tcBorders>
              <w:top w:val="nil"/>
              <w:left w:val="nil"/>
              <w:bottom w:val="nil"/>
              <w:right w:val="nil"/>
            </w:tcBorders>
            <w:shd w:val="clear" w:color="auto" w:fill="auto"/>
            <w:noWrap/>
            <w:vAlign w:val="bottom"/>
            <w:hideMark/>
          </w:tcPr>
          <w:p w:rsidR="00CB75CF" w:rsidRPr="00DC733E" w:rsidRDefault="00CB75CF" w:rsidP="00CB75CF"/>
        </w:tc>
        <w:tc>
          <w:tcPr>
            <w:tcW w:w="1709" w:type="dxa"/>
            <w:gridSpan w:val="2"/>
            <w:tcBorders>
              <w:top w:val="nil"/>
              <w:left w:val="nil"/>
              <w:bottom w:val="nil"/>
              <w:right w:val="nil"/>
            </w:tcBorders>
            <w:shd w:val="clear" w:color="auto" w:fill="auto"/>
            <w:noWrap/>
            <w:vAlign w:val="bottom"/>
            <w:hideMark/>
          </w:tcPr>
          <w:p w:rsidR="00CB75CF" w:rsidRPr="00DC733E" w:rsidRDefault="00CB75CF" w:rsidP="00CB75CF"/>
        </w:tc>
        <w:tc>
          <w:tcPr>
            <w:tcW w:w="236" w:type="dxa"/>
            <w:tcBorders>
              <w:top w:val="nil"/>
              <w:left w:val="nil"/>
              <w:bottom w:val="nil"/>
              <w:right w:val="nil"/>
            </w:tcBorders>
            <w:shd w:val="clear" w:color="auto" w:fill="auto"/>
            <w:noWrap/>
            <w:vAlign w:val="bottom"/>
            <w:hideMark/>
          </w:tcPr>
          <w:p w:rsidR="00CB75CF" w:rsidRPr="00DC733E" w:rsidRDefault="00CB75CF" w:rsidP="00CB75CF"/>
        </w:tc>
        <w:tc>
          <w:tcPr>
            <w:tcW w:w="1540" w:type="dxa"/>
            <w:tcBorders>
              <w:top w:val="nil"/>
              <w:left w:val="nil"/>
              <w:bottom w:val="nil"/>
              <w:right w:val="nil"/>
            </w:tcBorders>
            <w:shd w:val="clear" w:color="auto" w:fill="auto"/>
            <w:noWrap/>
            <w:vAlign w:val="bottom"/>
            <w:hideMark/>
          </w:tcPr>
          <w:p w:rsidR="00CB75CF" w:rsidRPr="00DC733E" w:rsidRDefault="00CB75CF" w:rsidP="00CB75CF"/>
        </w:tc>
      </w:tr>
      <w:tr w:rsidR="00CB75CF" w:rsidRPr="00DC733E" w:rsidTr="00760B66">
        <w:trPr>
          <w:gridAfter w:val="3"/>
          <w:wAfter w:w="2724" w:type="dxa"/>
          <w:trHeight w:val="375"/>
        </w:trPr>
        <w:tc>
          <w:tcPr>
            <w:tcW w:w="14175" w:type="dxa"/>
            <w:gridSpan w:val="22"/>
            <w:tcBorders>
              <w:top w:val="nil"/>
              <w:left w:val="nil"/>
              <w:bottom w:val="nil"/>
              <w:right w:val="nil"/>
            </w:tcBorders>
            <w:shd w:val="clear" w:color="auto" w:fill="auto"/>
            <w:noWrap/>
            <w:vAlign w:val="center"/>
            <w:hideMark/>
          </w:tcPr>
          <w:p w:rsidR="00CB75CF" w:rsidRPr="00DC733E" w:rsidRDefault="00CB75CF" w:rsidP="00CB75CF">
            <w:pPr>
              <w:rPr>
                <w:color w:val="000000"/>
              </w:rPr>
            </w:pPr>
            <w:r w:rsidRPr="00DC733E">
              <w:rPr>
                <w:color w:val="000000"/>
              </w:rPr>
              <w:t>ФИО и должность лица, получившего указанные сведения                                   Подпись                                      Дата составления таблицы</w:t>
            </w:r>
          </w:p>
          <w:p w:rsidR="00CB75CF" w:rsidRPr="00DC733E" w:rsidRDefault="00CB75CF" w:rsidP="00CB75CF">
            <w:pPr>
              <w:rPr>
                <w:color w:val="000000"/>
              </w:rPr>
            </w:pPr>
          </w:p>
        </w:tc>
      </w:tr>
      <w:tr w:rsidR="00CB75CF" w:rsidRPr="00DC733E" w:rsidTr="00760B66">
        <w:trPr>
          <w:trHeight w:val="375"/>
        </w:trPr>
        <w:tc>
          <w:tcPr>
            <w:tcW w:w="12900" w:type="dxa"/>
            <w:gridSpan w:val="19"/>
            <w:tcBorders>
              <w:top w:val="nil"/>
              <w:left w:val="nil"/>
              <w:bottom w:val="nil"/>
              <w:right w:val="nil"/>
            </w:tcBorders>
            <w:shd w:val="clear" w:color="auto" w:fill="auto"/>
            <w:noWrap/>
            <w:vAlign w:val="center"/>
          </w:tcPr>
          <w:p w:rsidR="00CB75CF" w:rsidRPr="00DC733E" w:rsidRDefault="00CB75CF" w:rsidP="00DF24B0">
            <w:pPr>
              <w:spacing w:line="276" w:lineRule="auto"/>
              <w:ind w:firstLine="744"/>
            </w:pPr>
          </w:p>
        </w:tc>
        <w:tc>
          <w:tcPr>
            <w:tcW w:w="2223" w:type="dxa"/>
            <w:gridSpan w:val="4"/>
            <w:tcBorders>
              <w:top w:val="nil"/>
              <w:left w:val="nil"/>
              <w:bottom w:val="nil"/>
              <w:right w:val="nil"/>
            </w:tcBorders>
            <w:shd w:val="clear" w:color="auto" w:fill="auto"/>
            <w:noWrap/>
            <w:vAlign w:val="bottom"/>
          </w:tcPr>
          <w:p w:rsidR="00CB75CF" w:rsidRPr="00DC733E" w:rsidRDefault="00CB75CF" w:rsidP="00DF24B0">
            <w:pPr>
              <w:spacing w:line="276" w:lineRule="auto"/>
              <w:jc w:val="both"/>
            </w:pPr>
          </w:p>
        </w:tc>
        <w:tc>
          <w:tcPr>
            <w:tcW w:w="236" w:type="dxa"/>
            <w:tcBorders>
              <w:top w:val="nil"/>
              <w:left w:val="nil"/>
              <w:bottom w:val="nil"/>
              <w:right w:val="nil"/>
            </w:tcBorders>
            <w:shd w:val="clear" w:color="auto" w:fill="auto"/>
            <w:noWrap/>
            <w:vAlign w:val="bottom"/>
          </w:tcPr>
          <w:p w:rsidR="00CB75CF" w:rsidRPr="00DC733E" w:rsidRDefault="00CB75CF" w:rsidP="00DF24B0">
            <w:pPr>
              <w:spacing w:line="276" w:lineRule="auto"/>
              <w:jc w:val="both"/>
            </w:pPr>
          </w:p>
        </w:tc>
        <w:tc>
          <w:tcPr>
            <w:tcW w:w="1540" w:type="dxa"/>
            <w:tcBorders>
              <w:top w:val="nil"/>
              <w:left w:val="nil"/>
              <w:bottom w:val="nil"/>
              <w:right w:val="nil"/>
            </w:tcBorders>
            <w:shd w:val="clear" w:color="auto" w:fill="auto"/>
            <w:noWrap/>
            <w:vAlign w:val="bottom"/>
            <w:hideMark/>
          </w:tcPr>
          <w:p w:rsidR="00CB75CF" w:rsidRPr="00DC733E" w:rsidRDefault="00CB75CF" w:rsidP="00CB75CF"/>
        </w:tc>
      </w:tr>
      <w:tr w:rsidR="00CB75CF" w:rsidRPr="00DC733E" w:rsidTr="00760B66">
        <w:trPr>
          <w:gridAfter w:val="3"/>
          <w:wAfter w:w="2724" w:type="dxa"/>
          <w:trHeight w:val="324"/>
        </w:trPr>
        <w:tc>
          <w:tcPr>
            <w:tcW w:w="14175" w:type="dxa"/>
            <w:gridSpan w:val="22"/>
            <w:tcBorders>
              <w:top w:val="nil"/>
              <w:left w:val="nil"/>
              <w:bottom w:val="nil"/>
              <w:right w:val="nil"/>
            </w:tcBorders>
            <w:shd w:val="clear" w:color="auto" w:fill="auto"/>
            <w:vAlign w:val="center"/>
          </w:tcPr>
          <w:p w:rsidR="00CB75CF" w:rsidRPr="00DC733E" w:rsidRDefault="00CB75CF" w:rsidP="00DF24B0">
            <w:pPr>
              <w:spacing w:line="276" w:lineRule="auto"/>
              <w:ind w:firstLine="744"/>
              <w:jc w:val="both"/>
              <w:rPr>
                <w:color w:val="000000"/>
              </w:rPr>
            </w:pPr>
          </w:p>
        </w:tc>
      </w:tr>
      <w:tr w:rsidR="00CB75CF" w:rsidRPr="00DC733E" w:rsidTr="00760B66">
        <w:trPr>
          <w:gridAfter w:val="3"/>
          <w:wAfter w:w="2724" w:type="dxa"/>
          <w:trHeight w:val="74"/>
        </w:trPr>
        <w:tc>
          <w:tcPr>
            <w:tcW w:w="14175" w:type="dxa"/>
            <w:gridSpan w:val="22"/>
            <w:tcBorders>
              <w:top w:val="nil"/>
              <w:left w:val="nil"/>
              <w:bottom w:val="nil"/>
              <w:right w:val="nil"/>
            </w:tcBorders>
            <w:shd w:val="clear" w:color="auto" w:fill="auto"/>
            <w:vAlign w:val="center"/>
          </w:tcPr>
          <w:p w:rsidR="00CB75CF" w:rsidRPr="00DC733E" w:rsidRDefault="00CB75CF" w:rsidP="00DF24B0">
            <w:pPr>
              <w:spacing w:line="276" w:lineRule="auto"/>
              <w:ind w:firstLine="744"/>
              <w:jc w:val="both"/>
              <w:rPr>
                <w:color w:val="000000"/>
              </w:rPr>
            </w:pPr>
          </w:p>
        </w:tc>
      </w:tr>
      <w:tr w:rsidR="00CB75CF" w:rsidRPr="00DC733E" w:rsidTr="00760B66">
        <w:trPr>
          <w:gridAfter w:val="3"/>
          <w:wAfter w:w="2724" w:type="dxa"/>
          <w:trHeight w:val="74"/>
        </w:trPr>
        <w:tc>
          <w:tcPr>
            <w:tcW w:w="14175" w:type="dxa"/>
            <w:gridSpan w:val="22"/>
            <w:tcBorders>
              <w:top w:val="nil"/>
              <w:left w:val="nil"/>
              <w:bottom w:val="nil"/>
              <w:right w:val="nil"/>
            </w:tcBorders>
            <w:shd w:val="clear" w:color="auto" w:fill="auto"/>
            <w:vAlign w:val="center"/>
          </w:tcPr>
          <w:p w:rsidR="00CB75CF" w:rsidRPr="00DC733E" w:rsidRDefault="00CB75CF" w:rsidP="00DF24B0">
            <w:pPr>
              <w:spacing w:line="276" w:lineRule="auto"/>
              <w:ind w:firstLine="744"/>
              <w:jc w:val="both"/>
              <w:rPr>
                <w:color w:val="000000"/>
              </w:rPr>
            </w:pPr>
          </w:p>
        </w:tc>
      </w:tr>
      <w:tr w:rsidR="003946B7" w:rsidRPr="00DC733E" w:rsidTr="00760B66">
        <w:trPr>
          <w:trHeight w:val="375"/>
        </w:trPr>
        <w:tc>
          <w:tcPr>
            <w:tcW w:w="3686" w:type="dxa"/>
            <w:gridSpan w:val="3"/>
            <w:tcBorders>
              <w:top w:val="nil"/>
              <w:left w:val="nil"/>
              <w:bottom w:val="nil"/>
              <w:right w:val="nil"/>
            </w:tcBorders>
            <w:shd w:val="clear" w:color="auto" w:fill="auto"/>
            <w:vAlign w:val="center"/>
            <w:hideMark/>
          </w:tcPr>
          <w:p w:rsidR="003946B7" w:rsidRPr="00DC733E" w:rsidRDefault="003946B7" w:rsidP="00DF24B0">
            <w:pPr>
              <w:spacing w:line="276" w:lineRule="auto"/>
              <w:ind w:firstLine="744"/>
            </w:pPr>
            <w:r w:rsidRPr="00DC733E">
              <w:rPr>
                <w:spacing w:val="30"/>
              </w:rPr>
              <w:t>Примечания</w:t>
            </w:r>
          </w:p>
        </w:tc>
        <w:tc>
          <w:tcPr>
            <w:tcW w:w="709" w:type="dxa"/>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1145" w:type="dxa"/>
            <w:gridSpan w:val="2"/>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412" w:type="dxa"/>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236" w:type="dxa"/>
            <w:gridSpan w:val="2"/>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806" w:type="dxa"/>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708" w:type="dxa"/>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1134" w:type="dxa"/>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2749" w:type="dxa"/>
            <w:gridSpan w:val="4"/>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272" w:type="dxa"/>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1085" w:type="dxa"/>
            <w:gridSpan w:val="2"/>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1709" w:type="dxa"/>
            <w:gridSpan w:val="2"/>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DC733E" w:rsidRDefault="003946B7" w:rsidP="00DF24B0">
            <w:pPr>
              <w:spacing w:line="276" w:lineRule="auto"/>
            </w:pPr>
          </w:p>
        </w:tc>
        <w:tc>
          <w:tcPr>
            <w:tcW w:w="1540" w:type="dxa"/>
            <w:tcBorders>
              <w:top w:val="nil"/>
              <w:left w:val="nil"/>
              <w:bottom w:val="nil"/>
              <w:right w:val="nil"/>
            </w:tcBorders>
            <w:shd w:val="clear" w:color="auto" w:fill="auto"/>
            <w:vAlign w:val="bottom"/>
            <w:hideMark/>
          </w:tcPr>
          <w:p w:rsidR="003946B7" w:rsidRPr="00DC733E" w:rsidRDefault="003946B7" w:rsidP="00DF24B0">
            <w:pPr>
              <w:spacing w:line="276" w:lineRule="auto"/>
            </w:pPr>
          </w:p>
        </w:tc>
      </w:tr>
      <w:tr w:rsidR="00CB75CF" w:rsidRPr="00DC733E" w:rsidTr="00760B66">
        <w:trPr>
          <w:gridAfter w:val="3"/>
          <w:wAfter w:w="2724" w:type="dxa"/>
          <w:trHeight w:val="483"/>
        </w:trPr>
        <w:tc>
          <w:tcPr>
            <w:tcW w:w="14175" w:type="dxa"/>
            <w:gridSpan w:val="22"/>
            <w:tcBorders>
              <w:top w:val="nil"/>
              <w:left w:val="nil"/>
              <w:bottom w:val="nil"/>
              <w:right w:val="nil"/>
            </w:tcBorders>
            <w:shd w:val="clear" w:color="auto" w:fill="auto"/>
            <w:vAlign w:val="center"/>
            <w:hideMark/>
          </w:tcPr>
          <w:p w:rsidR="00CB75CF" w:rsidRPr="00DC733E" w:rsidRDefault="00CB75CF" w:rsidP="00DF24B0">
            <w:pPr>
              <w:spacing w:line="276" w:lineRule="auto"/>
              <w:ind w:firstLine="744"/>
              <w:jc w:val="both"/>
              <w:rPr>
                <w:color w:val="000000"/>
              </w:rPr>
            </w:pPr>
            <w:r w:rsidRPr="00DC733E">
              <w:rPr>
                <w:color w:val="000000"/>
              </w:rPr>
              <w:t>1</w:t>
            </w:r>
            <w:r w:rsidR="00F33CAC" w:rsidRPr="00DC733E">
              <w:rPr>
                <w:color w:val="000000"/>
              </w:rPr>
              <w:t xml:space="preserve"> </w:t>
            </w:r>
            <w:r w:rsidRPr="00DC733E">
              <w:rPr>
                <w:color w:val="000000"/>
              </w:rPr>
              <w:t>При формировании таблицы число колонок устанавливается в соответствии с числом выбранных контрактов-аналогов. Количество столбцов в каждой колонке определяется исходя из количества участников завершенных торгов и (или) источников информации о ценах на соответствующий контракт - аналог (аналог вида работ).</w:t>
            </w:r>
          </w:p>
        </w:tc>
      </w:tr>
      <w:tr w:rsidR="00CB75CF" w:rsidRPr="00DC733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DC733E" w:rsidRDefault="00E941D4" w:rsidP="00DF24B0">
            <w:pPr>
              <w:spacing w:line="276" w:lineRule="auto"/>
              <w:ind w:firstLine="744"/>
              <w:jc w:val="both"/>
              <w:rPr>
                <w:color w:val="000000"/>
              </w:rPr>
            </w:pPr>
            <w:r w:rsidRPr="00DC733E">
              <w:rPr>
                <w:color w:val="000000"/>
              </w:rPr>
              <w:t xml:space="preserve">2 </w:t>
            </w:r>
            <w:r w:rsidR="00CB75CF" w:rsidRPr="00DC733E">
              <w:rPr>
                <w:color w:val="000000"/>
              </w:rPr>
              <w:t>При невозможности получения информации о ценах на каждый элемент из всех используемых источников информации могут использоваться данные, получаемые из одного источника (от одного участника торгов).</w:t>
            </w:r>
          </w:p>
        </w:tc>
      </w:tr>
      <w:tr w:rsidR="00CB75CF" w:rsidRPr="00DC733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DC733E" w:rsidRDefault="00E941D4" w:rsidP="00DF24B0">
            <w:pPr>
              <w:spacing w:line="276" w:lineRule="auto"/>
              <w:ind w:firstLine="744"/>
              <w:jc w:val="both"/>
              <w:rPr>
                <w:color w:val="000000"/>
              </w:rPr>
            </w:pPr>
            <w:r w:rsidRPr="00DC733E">
              <w:rPr>
                <w:color w:val="000000"/>
              </w:rPr>
              <w:t>3</w:t>
            </w:r>
            <w:r w:rsidR="00CB75CF" w:rsidRPr="00DC733E">
              <w:rPr>
                <w:color w:val="000000"/>
              </w:rPr>
              <w:t xml:space="preserve"> При заполнении таблицы в графе </w:t>
            </w:r>
            <w:r w:rsidR="00F33CAC" w:rsidRPr="00DC733E">
              <w:rPr>
                <w:color w:val="000000"/>
              </w:rPr>
              <w:t>«</w:t>
            </w:r>
            <w:r w:rsidR="00CB75CF" w:rsidRPr="00DC733E">
              <w:rPr>
                <w:color w:val="000000"/>
              </w:rPr>
              <w:t>Стоимость контракта - аналога (аналога вида работ)</w:t>
            </w:r>
            <w:r w:rsidR="00F33CAC" w:rsidRPr="00DC733E">
              <w:rPr>
                <w:color w:val="000000"/>
              </w:rPr>
              <w:t>»</w:t>
            </w:r>
            <w:r w:rsidR="00CB75CF" w:rsidRPr="00DC733E">
              <w:rPr>
                <w:color w:val="000000"/>
              </w:rPr>
              <w:t xml:space="preserve"> указываются цены на контракты - аналоги (аналоги видов работ), предлагаемые разными участниками торгов и (или) полученные из разных источников.</w:t>
            </w:r>
          </w:p>
        </w:tc>
      </w:tr>
      <w:tr w:rsidR="00CB75CF" w:rsidRPr="00DC733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DC733E" w:rsidRDefault="00E941D4" w:rsidP="00DF24B0">
            <w:pPr>
              <w:spacing w:line="276" w:lineRule="auto"/>
              <w:ind w:firstLine="744"/>
              <w:jc w:val="both"/>
              <w:rPr>
                <w:color w:val="000000"/>
              </w:rPr>
            </w:pPr>
            <w:r w:rsidRPr="00DC733E">
              <w:rPr>
                <w:color w:val="000000"/>
              </w:rPr>
              <w:t xml:space="preserve">4 </w:t>
            </w:r>
            <w:r w:rsidR="00CB75CF" w:rsidRPr="00DC733E">
              <w:rPr>
                <w:color w:val="000000"/>
              </w:rPr>
              <w:t xml:space="preserve">В ячейке </w:t>
            </w:r>
            <w:r w:rsidR="00F33CAC" w:rsidRPr="00DC733E">
              <w:rPr>
                <w:color w:val="000000"/>
              </w:rPr>
              <w:t>«</w:t>
            </w:r>
            <w:r w:rsidR="00CB75CF" w:rsidRPr="00DC733E">
              <w:rPr>
                <w:color w:val="000000"/>
              </w:rPr>
              <w:t>Средняя</w:t>
            </w:r>
            <w:r w:rsidR="00F33CAC" w:rsidRPr="00DC733E">
              <w:rPr>
                <w:color w:val="000000"/>
              </w:rPr>
              <w:t>»</w:t>
            </w:r>
            <w:r w:rsidR="00CB75CF" w:rsidRPr="00DC733E">
              <w:rPr>
                <w:color w:val="000000"/>
              </w:rPr>
              <w:t xml:space="preserve"> каждой колонки указываются средние арифметические значения стоимости соответствующего контракта - аналога (аналога вида работ).</w:t>
            </w:r>
          </w:p>
        </w:tc>
      </w:tr>
      <w:tr w:rsidR="00CB75CF" w:rsidRPr="00DC733E" w:rsidTr="00760B66">
        <w:trPr>
          <w:gridAfter w:val="3"/>
          <w:wAfter w:w="2724" w:type="dxa"/>
          <w:trHeight w:val="1114"/>
        </w:trPr>
        <w:tc>
          <w:tcPr>
            <w:tcW w:w="14175" w:type="dxa"/>
            <w:gridSpan w:val="22"/>
            <w:tcBorders>
              <w:top w:val="nil"/>
              <w:left w:val="nil"/>
              <w:bottom w:val="nil"/>
              <w:right w:val="nil"/>
            </w:tcBorders>
            <w:shd w:val="clear" w:color="auto" w:fill="auto"/>
            <w:vAlign w:val="center"/>
            <w:hideMark/>
          </w:tcPr>
          <w:p w:rsidR="00F33CAC" w:rsidRPr="00DC733E" w:rsidRDefault="00E941D4" w:rsidP="00DF24B0">
            <w:pPr>
              <w:spacing w:line="276" w:lineRule="auto"/>
              <w:ind w:firstLine="744"/>
              <w:jc w:val="both"/>
              <w:rPr>
                <w:color w:val="000000"/>
              </w:rPr>
            </w:pPr>
            <w:r w:rsidRPr="00DC733E">
              <w:rPr>
                <w:color w:val="000000"/>
              </w:rPr>
              <w:t xml:space="preserve">5 </w:t>
            </w:r>
            <w:r w:rsidR="00CB75CF" w:rsidRPr="00DC733E">
              <w:rPr>
                <w:color w:val="000000"/>
              </w:rPr>
              <w:t xml:space="preserve">В строках графы </w:t>
            </w:r>
            <w:r w:rsidR="00F33CAC" w:rsidRPr="00DC733E">
              <w:rPr>
                <w:color w:val="000000"/>
              </w:rPr>
              <w:t>«</w:t>
            </w:r>
            <w:r w:rsidR="00CB75CF" w:rsidRPr="00DC733E">
              <w:rPr>
                <w:color w:val="000000"/>
              </w:rPr>
              <w:t>Элементы, исключаемые из контракта - аналога (аналога вида работ)</w:t>
            </w:r>
            <w:r w:rsidR="00F33CAC" w:rsidRPr="00DC733E">
              <w:rPr>
                <w:color w:val="000000"/>
              </w:rPr>
              <w:t>»</w:t>
            </w:r>
            <w:r w:rsidR="00CB75CF" w:rsidRPr="00DC733E">
              <w:rPr>
                <w:color w:val="000000"/>
              </w:rPr>
              <w:t xml:space="preserve"> указываются цены на элементы контрактов - аналогов (факторы аналогов видов работ), не требующиеся заказчику и подлежащие исключению из стоимости контракта - аналога (аналога вида работ) (если таковые имеются). В строках, соответствующих графе </w:t>
            </w:r>
            <w:r w:rsidR="00F33CAC" w:rsidRPr="00DC733E">
              <w:rPr>
                <w:color w:val="000000"/>
              </w:rPr>
              <w:t>«</w:t>
            </w:r>
            <w:r w:rsidR="00CB75CF" w:rsidRPr="00DC733E">
              <w:rPr>
                <w:color w:val="000000"/>
              </w:rPr>
              <w:t>Дополнительные элементы, включаемые в контракт - аналог (аналог вида работ)</w:t>
            </w:r>
            <w:r w:rsidR="00F33CAC" w:rsidRPr="00DC733E">
              <w:rPr>
                <w:color w:val="000000"/>
              </w:rPr>
              <w:t>»</w:t>
            </w:r>
            <w:r w:rsidR="00CB75CF" w:rsidRPr="00DC733E">
              <w:rPr>
                <w:color w:val="000000"/>
              </w:rPr>
              <w:t xml:space="preserve">, указываются работы (фактор работ), не содержащиеся в контракте - аналоге (аналоге вида работ), </w:t>
            </w:r>
            <w:r w:rsidR="00F33CAC" w:rsidRPr="00DC733E">
              <w:rPr>
                <w:color w:val="000000"/>
              </w:rPr>
              <w:br/>
            </w:r>
            <w:r w:rsidR="00CB75CF" w:rsidRPr="00DC733E">
              <w:rPr>
                <w:color w:val="000000"/>
              </w:rPr>
              <w:t xml:space="preserve">но предусмотренные техническими спецификациями и подлежащие включению в состав контракта (если таковые имеются). </w:t>
            </w:r>
          </w:p>
          <w:p w:rsidR="00CB75CF" w:rsidRPr="00DC733E" w:rsidRDefault="00E941D4" w:rsidP="00DF24B0">
            <w:pPr>
              <w:spacing w:line="276" w:lineRule="auto"/>
              <w:ind w:firstLine="744"/>
              <w:jc w:val="both"/>
              <w:rPr>
                <w:color w:val="000000"/>
              </w:rPr>
            </w:pPr>
            <w:r w:rsidRPr="00DC733E">
              <w:rPr>
                <w:color w:val="000000"/>
              </w:rPr>
              <w:t xml:space="preserve">6 </w:t>
            </w:r>
            <w:r w:rsidR="00CB75CF" w:rsidRPr="00DC733E">
              <w:rPr>
                <w:color w:val="000000"/>
              </w:rPr>
              <w:t>При невозможности получения сведений о ценах на каждый элемент из всех используемых источников информации могут использоваться данные, получаемые из одного источника (от одного участника торгов).</w:t>
            </w:r>
          </w:p>
        </w:tc>
      </w:tr>
      <w:tr w:rsidR="00CB75CF" w:rsidRPr="00DC733E" w:rsidTr="00760B66">
        <w:trPr>
          <w:gridAfter w:val="3"/>
          <w:wAfter w:w="2724" w:type="dxa"/>
          <w:trHeight w:val="445"/>
        </w:trPr>
        <w:tc>
          <w:tcPr>
            <w:tcW w:w="14175" w:type="dxa"/>
            <w:gridSpan w:val="22"/>
            <w:tcBorders>
              <w:top w:val="nil"/>
              <w:left w:val="nil"/>
              <w:bottom w:val="nil"/>
              <w:right w:val="nil"/>
            </w:tcBorders>
            <w:shd w:val="clear" w:color="auto" w:fill="auto"/>
            <w:vAlign w:val="center"/>
            <w:hideMark/>
          </w:tcPr>
          <w:p w:rsidR="00CB75CF" w:rsidRPr="00DC733E" w:rsidRDefault="00E941D4" w:rsidP="00DF24B0">
            <w:pPr>
              <w:spacing w:line="276" w:lineRule="auto"/>
              <w:ind w:firstLine="744"/>
              <w:jc w:val="both"/>
              <w:rPr>
                <w:color w:val="000000"/>
              </w:rPr>
            </w:pPr>
            <w:r w:rsidRPr="00DC733E">
              <w:rPr>
                <w:color w:val="000000"/>
              </w:rPr>
              <w:t xml:space="preserve">7 </w:t>
            </w:r>
            <w:r w:rsidR="00CB75CF" w:rsidRPr="00DC733E">
              <w:rPr>
                <w:color w:val="000000"/>
              </w:rPr>
              <w:t xml:space="preserve">В ячейках </w:t>
            </w:r>
            <w:r w:rsidR="00F33CAC" w:rsidRPr="00DC733E">
              <w:rPr>
                <w:color w:val="000000"/>
              </w:rPr>
              <w:t>«</w:t>
            </w:r>
            <w:r w:rsidR="00CB75CF" w:rsidRPr="00DC733E">
              <w:rPr>
                <w:color w:val="000000"/>
              </w:rPr>
              <w:t>Средняя</w:t>
            </w:r>
            <w:r w:rsidR="00F33CAC" w:rsidRPr="00DC733E">
              <w:rPr>
                <w:color w:val="000000"/>
              </w:rPr>
              <w:t>»</w:t>
            </w:r>
            <w:r w:rsidR="00CB75CF" w:rsidRPr="00DC733E">
              <w:rPr>
                <w:color w:val="000000"/>
              </w:rPr>
              <w:t xml:space="preserve"> указываются средние значения стоимости элемента, а при использовании ценовых данных из одного источника - сведения о его стоимости.</w:t>
            </w:r>
          </w:p>
        </w:tc>
      </w:tr>
      <w:tr w:rsidR="00CB75CF" w:rsidRPr="00DC733E" w:rsidTr="00760B66">
        <w:trPr>
          <w:gridAfter w:val="3"/>
          <w:wAfter w:w="2724" w:type="dxa"/>
          <w:trHeight w:val="453"/>
        </w:trPr>
        <w:tc>
          <w:tcPr>
            <w:tcW w:w="14175" w:type="dxa"/>
            <w:gridSpan w:val="22"/>
            <w:tcBorders>
              <w:top w:val="nil"/>
              <w:left w:val="nil"/>
              <w:bottom w:val="nil"/>
              <w:right w:val="nil"/>
            </w:tcBorders>
            <w:shd w:val="clear" w:color="auto" w:fill="auto"/>
            <w:vAlign w:val="center"/>
            <w:hideMark/>
          </w:tcPr>
          <w:p w:rsidR="00CB75CF" w:rsidRPr="00DC733E" w:rsidRDefault="00E941D4" w:rsidP="00DF24B0">
            <w:pPr>
              <w:spacing w:line="276" w:lineRule="auto"/>
              <w:ind w:firstLine="744"/>
              <w:jc w:val="both"/>
              <w:rPr>
                <w:color w:val="000000"/>
              </w:rPr>
            </w:pPr>
            <w:r w:rsidRPr="00DC733E">
              <w:rPr>
                <w:color w:val="000000"/>
              </w:rPr>
              <w:t xml:space="preserve">8 </w:t>
            </w:r>
            <w:r w:rsidR="00CB75CF" w:rsidRPr="00DC733E">
              <w:rPr>
                <w:color w:val="000000"/>
              </w:rPr>
              <w:t xml:space="preserve">В графе </w:t>
            </w:r>
            <w:r w:rsidR="00F33CAC" w:rsidRPr="00DC733E">
              <w:rPr>
                <w:color w:val="000000"/>
              </w:rPr>
              <w:t>«</w:t>
            </w:r>
            <w:r w:rsidR="00CB75CF" w:rsidRPr="00DC733E">
              <w:rPr>
                <w:color w:val="000000"/>
              </w:rPr>
              <w:t>Стоимость контракта-аналога (аналога вида работ) с требующимися работами (факторами)</w:t>
            </w:r>
            <w:r w:rsidR="00F33CAC" w:rsidRPr="00DC733E">
              <w:rPr>
                <w:color w:val="000000"/>
              </w:rPr>
              <w:t>»</w:t>
            </w:r>
            <w:r w:rsidR="00CB75CF" w:rsidRPr="00DC733E">
              <w:rPr>
                <w:color w:val="000000"/>
              </w:rPr>
              <w:t xml:space="preserve"> указывается стоимость контракта - аналога (аналога вида работ) в составе, соответствующем техническим спецификациям.</w:t>
            </w:r>
          </w:p>
        </w:tc>
      </w:tr>
      <w:tr w:rsidR="00CB75CF" w:rsidRPr="00DC733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DC733E" w:rsidRDefault="00E941D4" w:rsidP="00DF24B0">
            <w:pPr>
              <w:spacing w:line="276" w:lineRule="auto"/>
              <w:ind w:firstLine="744"/>
              <w:jc w:val="both"/>
              <w:rPr>
                <w:color w:val="000000"/>
              </w:rPr>
            </w:pPr>
            <w:r w:rsidRPr="00DC733E">
              <w:rPr>
                <w:color w:val="000000"/>
              </w:rPr>
              <w:t xml:space="preserve">9 </w:t>
            </w:r>
            <w:r w:rsidR="00CB75CF" w:rsidRPr="00DC733E">
              <w:rPr>
                <w:color w:val="000000"/>
              </w:rPr>
              <w:t xml:space="preserve">Все ячейки графы </w:t>
            </w:r>
            <w:r w:rsidR="00F33CAC" w:rsidRPr="00DC733E">
              <w:rPr>
                <w:color w:val="000000"/>
              </w:rPr>
              <w:t>«</w:t>
            </w:r>
            <w:r w:rsidR="00CB75CF" w:rsidRPr="00DC733E">
              <w:rPr>
                <w:color w:val="000000"/>
              </w:rPr>
              <w:t>Стоимость контракта - аналога (аналога вида работ) с требующимися работами (факторами)</w:t>
            </w:r>
            <w:r w:rsidR="00F33CAC" w:rsidRPr="00DC733E">
              <w:rPr>
                <w:color w:val="000000"/>
              </w:rPr>
              <w:t>»</w:t>
            </w:r>
            <w:r w:rsidR="00CB75CF" w:rsidRPr="00DC733E">
              <w:rPr>
                <w:color w:val="000000"/>
              </w:rPr>
              <w:t xml:space="preserve"> заполняются только при заполнении всех ячеек граф </w:t>
            </w:r>
            <w:r w:rsidR="00F33CAC" w:rsidRPr="00DC733E">
              <w:rPr>
                <w:color w:val="000000"/>
              </w:rPr>
              <w:t>«</w:t>
            </w:r>
            <w:r w:rsidR="00CB75CF" w:rsidRPr="00DC733E">
              <w:rPr>
                <w:color w:val="000000"/>
              </w:rPr>
              <w:t>Элементы, исключаемые из контракта - аналога (аналога вида работ)</w:t>
            </w:r>
            <w:r w:rsidR="00F33CAC" w:rsidRPr="00DC733E">
              <w:rPr>
                <w:color w:val="000000"/>
              </w:rPr>
              <w:t>»</w:t>
            </w:r>
            <w:r w:rsidR="00CB75CF" w:rsidRPr="00DC733E">
              <w:rPr>
                <w:color w:val="000000"/>
              </w:rPr>
              <w:t xml:space="preserve"> и </w:t>
            </w:r>
            <w:r w:rsidR="00F33CAC" w:rsidRPr="00DC733E">
              <w:rPr>
                <w:color w:val="000000"/>
              </w:rPr>
              <w:t>«</w:t>
            </w:r>
            <w:r w:rsidR="00CB75CF" w:rsidRPr="00DC733E">
              <w:rPr>
                <w:color w:val="000000"/>
              </w:rPr>
              <w:t>Дополнительные элементы, включаемые в контракт - аналог (аналог вида работ)</w:t>
            </w:r>
            <w:r w:rsidR="00F33CAC" w:rsidRPr="00DC733E">
              <w:rPr>
                <w:color w:val="000000"/>
              </w:rPr>
              <w:t>»</w:t>
            </w:r>
            <w:r w:rsidR="00CB75CF" w:rsidRPr="00DC733E">
              <w:rPr>
                <w:color w:val="000000"/>
              </w:rPr>
              <w:t xml:space="preserve">. В этом случае в ячейках </w:t>
            </w:r>
            <w:r w:rsidR="00F33CAC" w:rsidRPr="00DC733E">
              <w:rPr>
                <w:color w:val="000000"/>
              </w:rPr>
              <w:t>«</w:t>
            </w:r>
            <w:r w:rsidR="00CB75CF" w:rsidRPr="00DC733E">
              <w:rPr>
                <w:color w:val="000000"/>
              </w:rPr>
              <w:t>Средняя</w:t>
            </w:r>
            <w:r w:rsidR="00F33CAC" w:rsidRPr="00DC733E">
              <w:rPr>
                <w:color w:val="000000"/>
              </w:rPr>
              <w:t>»</w:t>
            </w:r>
            <w:r w:rsidR="00CB75CF" w:rsidRPr="00DC733E">
              <w:rPr>
                <w:color w:val="000000"/>
              </w:rPr>
              <w:t xml:space="preserve"> указываются средние значения, рассчитанные на основе данных о ценах, полученных от каждого участника торгов (источника).</w:t>
            </w:r>
          </w:p>
        </w:tc>
      </w:tr>
      <w:tr w:rsidR="00CB75CF" w:rsidRPr="00DC733E" w:rsidTr="00760B66">
        <w:trPr>
          <w:gridAfter w:val="3"/>
          <w:wAfter w:w="2724" w:type="dxa"/>
          <w:trHeight w:val="436"/>
        </w:trPr>
        <w:tc>
          <w:tcPr>
            <w:tcW w:w="14175" w:type="dxa"/>
            <w:gridSpan w:val="22"/>
            <w:tcBorders>
              <w:top w:val="nil"/>
              <w:left w:val="nil"/>
              <w:bottom w:val="nil"/>
              <w:right w:val="nil"/>
            </w:tcBorders>
            <w:shd w:val="clear" w:color="auto" w:fill="auto"/>
            <w:vAlign w:val="center"/>
            <w:hideMark/>
          </w:tcPr>
          <w:p w:rsidR="00CB75CF" w:rsidRPr="00DC733E" w:rsidRDefault="00E941D4" w:rsidP="00DF24B0">
            <w:pPr>
              <w:spacing w:line="276" w:lineRule="auto"/>
              <w:ind w:firstLine="744"/>
              <w:jc w:val="both"/>
              <w:rPr>
                <w:color w:val="000000"/>
              </w:rPr>
            </w:pPr>
            <w:r w:rsidRPr="00DC733E">
              <w:rPr>
                <w:color w:val="000000"/>
              </w:rPr>
              <w:t xml:space="preserve">10 </w:t>
            </w:r>
            <w:r w:rsidR="00CB75CF" w:rsidRPr="00DC733E">
              <w:rPr>
                <w:color w:val="000000"/>
              </w:rPr>
              <w:t xml:space="preserve">В остальных случаях заполнению подлежат только ячейки </w:t>
            </w:r>
            <w:r w:rsidR="00F33CAC" w:rsidRPr="00DC733E">
              <w:rPr>
                <w:color w:val="000000"/>
              </w:rPr>
              <w:t>«</w:t>
            </w:r>
            <w:r w:rsidR="00CB75CF" w:rsidRPr="00DC733E">
              <w:rPr>
                <w:color w:val="000000"/>
              </w:rPr>
              <w:t>Средняя</w:t>
            </w:r>
            <w:r w:rsidR="00F33CAC" w:rsidRPr="00DC733E">
              <w:rPr>
                <w:color w:val="000000"/>
              </w:rPr>
              <w:t>»</w:t>
            </w:r>
            <w:r w:rsidR="00CB75CF" w:rsidRPr="00DC733E">
              <w:rPr>
                <w:color w:val="000000"/>
              </w:rPr>
              <w:t>, в которые записываются результаты расчета стоимости контрактов - аналогов (аналогов вида работ) с требующимися работами (факторами) на основе усредненных значений цен контрактов - аналогов (аналогов вида работ) и элементов, исключаемых и дополнительно включаемых в его состав.</w:t>
            </w:r>
          </w:p>
        </w:tc>
      </w:tr>
      <w:tr w:rsidR="00CB75CF" w:rsidRPr="00DC733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DC733E" w:rsidRDefault="00E941D4" w:rsidP="00DF24B0">
            <w:pPr>
              <w:spacing w:line="276" w:lineRule="auto"/>
              <w:ind w:firstLine="744"/>
              <w:jc w:val="both"/>
              <w:rPr>
                <w:color w:val="000000"/>
              </w:rPr>
            </w:pPr>
            <w:r w:rsidRPr="00DC733E">
              <w:rPr>
                <w:color w:val="000000"/>
              </w:rPr>
              <w:t xml:space="preserve">11 </w:t>
            </w:r>
            <w:r w:rsidR="00CB75CF" w:rsidRPr="00DC733E">
              <w:rPr>
                <w:color w:val="000000"/>
              </w:rPr>
              <w:t xml:space="preserve">В ячейке </w:t>
            </w:r>
            <w:r w:rsidR="00F33CAC" w:rsidRPr="00DC733E">
              <w:rPr>
                <w:color w:val="000000"/>
              </w:rPr>
              <w:t>«</w:t>
            </w:r>
            <w:r w:rsidR="00CB75CF" w:rsidRPr="00DC733E">
              <w:rPr>
                <w:color w:val="000000"/>
              </w:rPr>
              <w:t>Среднее значение стоимости работ</w:t>
            </w:r>
            <w:r w:rsidR="00F33CAC" w:rsidRPr="00DC733E">
              <w:rPr>
                <w:color w:val="000000"/>
              </w:rPr>
              <w:t>»</w:t>
            </w:r>
            <w:r w:rsidR="00CB75CF" w:rsidRPr="00DC733E">
              <w:rPr>
                <w:color w:val="000000"/>
              </w:rPr>
              <w:t xml:space="preserve"> графы </w:t>
            </w:r>
            <w:r w:rsidR="00F33CAC" w:rsidRPr="00DC733E">
              <w:rPr>
                <w:color w:val="000000"/>
              </w:rPr>
              <w:t>«</w:t>
            </w:r>
            <w:r w:rsidR="00CB75CF" w:rsidRPr="00DC733E">
              <w:rPr>
                <w:color w:val="000000"/>
              </w:rPr>
              <w:t>Стоимость контракта - аналога (аналога вида работ) с требующимися работами (факторами)</w:t>
            </w:r>
            <w:r w:rsidR="00F33CAC" w:rsidRPr="00DC733E">
              <w:rPr>
                <w:color w:val="000000"/>
              </w:rPr>
              <w:t>»</w:t>
            </w:r>
            <w:r w:rsidR="00CB75CF" w:rsidRPr="00DC733E">
              <w:rPr>
                <w:color w:val="000000"/>
              </w:rPr>
              <w:t xml:space="preserve"> указывается единичная цена, используемая для расчета начальной (максимальной) цены контракта. Для расчета начальной (максимальной) цены контракта (цены лота) рассчитывается среднее арифметическое значение полученных усредненных цен.</w:t>
            </w:r>
          </w:p>
        </w:tc>
      </w:tr>
      <w:tr w:rsidR="00CB75CF" w:rsidRPr="00DC733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p w:rsidR="00CB75CF" w:rsidRPr="00DC733E" w:rsidRDefault="00E941D4" w:rsidP="00DF24B0">
            <w:pPr>
              <w:spacing w:line="276" w:lineRule="auto"/>
              <w:ind w:firstLine="744"/>
              <w:jc w:val="both"/>
              <w:rPr>
                <w:color w:val="000000"/>
              </w:rPr>
            </w:pPr>
            <w:r w:rsidRPr="00DC733E">
              <w:rPr>
                <w:color w:val="000000"/>
              </w:rPr>
              <w:t xml:space="preserve">12 </w:t>
            </w:r>
            <w:r w:rsidR="00CB75CF" w:rsidRPr="00DC733E">
              <w:rPr>
                <w:color w:val="000000"/>
              </w:rPr>
              <w:t xml:space="preserve">В ячейке </w:t>
            </w:r>
            <w:r w:rsidR="00F33CAC" w:rsidRPr="00DC733E">
              <w:rPr>
                <w:color w:val="000000"/>
              </w:rPr>
              <w:t>«</w:t>
            </w:r>
            <w:r w:rsidR="00CB75CF" w:rsidRPr="00DC733E">
              <w:rPr>
                <w:color w:val="000000"/>
              </w:rPr>
              <w:t>Среднее значение стоимости работ</w:t>
            </w:r>
            <w:r w:rsidR="00F33CAC" w:rsidRPr="00DC733E">
              <w:rPr>
                <w:color w:val="000000"/>
              </w:rPr>
              <w:t>»</w:t>
            </w:r>
            <w:r w:rsidR="00CB75CF" w:rsidRPr="00DC733E">
              <w:rPr>
                <w:color w:val="000000"/>
              </w:rPr>
              <w:t xml:space="preserve"> графы </w:t>
            </w:r>
            <w:r w:rsidR="00F33CAC" w:rsidRPr="00DC733E">
              <w:rPr>
                <w:color w:val="000000"/>
              </w:rPr>
              <w:t>«</w:t>
            </w:r>
            <w:r w:rsidR="00CB75CF" w:rsidRPr="00DC733E">
              <w:rPr>
                <w:color w:val="000000"/>
              </w:rPr>
              <w:t>ИТОГО начальная (максимальная) цена контракта</w:t>
            </w:r>
            <w:r w:rsidR="00F33CAC" w:rsidRPr="00DC733E">
              <w:rPr>
                <w:color w:val="000000"/>
              </w:rPr>
              <w:t>»</w:t>
            </w:r>
            <w:r w:rsidR="00CB75CF" w:rsidRPr="00DC733E">
              <w:rPr>
                <w:color w:val="000000"/>
              </w:rPr>
              <w:t xml:space="preserve"> указывается начальная (максимальная) цена контракта, рассчитанная путем сложения данных, содержащихся в столбце </w:t>
            </w:r>
            <w:r w:rsidR="00F33CAC" w:rsidRPr="00DC733E">
              <w:rPr>
                <w:color w:val="000000"/>
              </w:rPr>
              <w:t>«</w:t>
            </w:r>
            <w:r w:rsidR="00CB75CF" w:rsidRPr="00DC733E">
              <w:rPr>
                <w:color w:val="000000"/>
              </w:rPr>
              <w:t>Среднее значение стоимости работ</w:t>
            </w:r>
            <w:r w:rsidR="00F33CAC" w:rsidRPr="00DC733E">
              <w:rPr>
                <w:color w:val="000000"/>
              </w:rPr>
              <w:t>»</w:t>
            </w:r>
            <w:r w:rsidR="00CB75CF" w:rsidRPr="00DC733E">
              <w:rPr>
                <w:color w:val="000000"/>
              </w:rPr>
              <w:t>.</w:t>
            </w:r>
          </w:p>
        </w:tc>
      </w:tr>
      <w:tr w:rsidR="00CB75CF" w:rsidRPr="00DC733E" w:rsidTr="00760B66">
        <w:trPr>
          <w:gridAfter w:val="3"/>
          <w:wAfter w:w="2724" w:type="dxa"/>
          <w:trHeight w:val="74"/>
        </w:trPr>
        <w:tc>
          <w:tcPr>
            <w:tcW w:w="14175" w:type="dxa"/>
            <w:gridSpan w:val="22"/>
            <w:tcBorders>
              <w:top w:val="nil"/>
              <w:left w:val="nil"/>
              <w:bottom w:val="nil"/>
              <w:right w:val="nil"/>
            </w:tcBorders>
            <w:shd w:val="clear" w:color="auto" w:fill="auto"/>
            <w:vAlign w:val="center"/>
            <w:hideMark/>
          </w:tcPr>
          <w:tbl>
            <w:tblPr>
              <w:tblW w:w="16404" w:type="dxa"/>
              <w:tblInd w:w="108" w:type="dxa"/>
              <w:tblLayout w:type="fixed"/>
              <w:tblLook w:val="04A0" w:firstRow="1" w:lastRow="0" w:firstColumn="1" w:lastColumn="0" w:noHBand="0" w:noVBand="1"/>
            </w:tblPr>
            <w:tblGrid>
              <w:gridCol w:w="12128"/>
              <w:gridCol w:w="787"/>
              <w:gridCol w:w="1623"/>
              <w:gridCol w:w="1866"/>
            </w:tblGrid>
            <w:tr w:rsidR="00136B72" w:rsidRPr="00DC733E" w:rsidTr="00760B66">
              <w:trPr>
                <w:trHeight w:val="375"/>
              </w:trPr>
              <w:tc>
                <w:tcPr>
                  <w:tcW w:w="12128" w:type="dxa"/>
                  <w:tcBorders>
                    <w:top w:val="nil"/>
                    <w:left w:val="nil"/>
                    <w:bottom w:val="nil"/>
                    <w:right w:val="nil"/>
                  </w:tcBorders>
                  <w:shd w:val="clear" w:color="auto" w:fill="auto"/>
                  <w:noWrap/>
                  <w:vAlign w:val="center"/>
                  <w:hideMark/>
                </w:tcPr>
                <w:p w:rsidR="00136B72" w:rsidRPr="00DC733E" w:rsidRDefault="00136B72" w:rsidP="00136B72">
                  <w:pPr>
                    <w:spacing w:line="276" w:lineRule="auto"/>
                    <w:ind w:firstLine="744"/>
                  </w:pPr>
                  <w:r w:rsidRPr="00DC733E">
                    <w:rPr>
                      <w:spacing w:val="30"/>
                    </w:rPr>
                    <w:t>Пояснения по заполнению формы</w:t>
                  </w:r>
                </w:p>
              </w:tc>
              <w:tc>
                <w:tcPr>
                  <w:tcW w:w="787" w:type="dxa"/>
                  <w:tcBorders>
                    <w:top w:val="nil"/>
                    <w:left w:val="nil"/>
                    <w:bottom w:val="nil"/>
                    <w:right w:val="nil"/>
                  </w:tcBorders>
                  <w:shd w:val="clear" w:color="auto" w:fill="auto"/>
                  <w:noWrap/>
                  <w:vAlign w:val="bottom"/>
                  <w:hideMark/>
                </w:tcPr>
                <w:p w:rsidR="00136B72" w:rsidRPr="00DC733E" w:rsidRDefault="00136B72" w:rsidP="00136B72">
                  <w:pPr>
                    <w:spacing w:line="276" w:lineRule="auto"/>
                    <w:jc w:val="both"/>
                  </w:pPr>
                </w:p>
              </w:tc>
              <w:tc>
                <w:tcPr>
                  <w:tcW w:w="1949" w:type="dxa"/>
                  <w:gridSpan w:val="2"/>
                  <w:tcBorders>
                    <w:top w:val="nil"/>
                    <w:left w:val="nil"/>
                    <w:bottom w:val="nil"/>
                    <w:right w:val="nil"/>
                  </w:tcBorders>
                  <w:shd w:val="clear" w:color="auto" w:fill="auto"/>
                  <w:noWrap/>
                  <w:vAlign w:val="bottom"/>
                  <w:hideMark/>
                </w:tcPr>
                <w:p w:rsidR="00136B72" w:rsidRPr="00DC733E" w:rsidRDefault="00136B72" w:rsidP="00136B72">
                  <w:pPr>
                    <w:spacing w:line="276" w:lineRule="auto"/>
                    <w:jc w:val="both"/>
                  </w:pPr>
                </w:p>
              </w:tc>
            </w:tr>
            <w:tr w:rsidR="00136B72" w:rsidRPr="00DC733E" w:rsidTr="00760B66">
              <w:trPr>
                <w:gridAfter w:val="1"/>
                <w:wAfter w:w="1866" w:type="dxa"/>
                <w:trHeight w:val="324"/>
              </w:trPr>
              <w:tc>
                <w:tcPr>
                  <w:tcW w:w="14538" w:type="dxa"/>
                  <w:gridSpan w:val="3"/>
                  <w:tcBorders>
                    <w:top w:val="nil"/>
                    <w:left w:val="nil"/>
                    <w:bottom w:val="nil"/>
                    <w:right w:val="nil"/>
                  </w:tcBorders>
                  <w:shd w:val="clear" w:color="auto" w:fill="auto"/>
                  <w:vAlign w:val="center"/>
                  <w:hideMark/>
                </w:tcPr>
                <w:p w:rsidR="00136B72" w:rsidRPr="00DC733E" w:rsidRDefault="00136B72" w:rsidP="00136B72">
                  <w:pPr>
                    <w:spacing w:line="276" w:lineRule="auto"/>
                    <w:ind w:firstLine="744"/>
                    <w:jc w:val="both"/>
                    <w:rPr>
                      <w:color w:val="000000"/>
                    </w:rPr>
                  </w:pPr>
                  <w:r w:rsidRPr="00DC733E">
                    <w:rPr>
                      <w:color w:val="000000"/>
                    </w:rPr>
                    <w:t>&lt;*&gt; Указывается наименование участника торгов, его адрес, ИНН/ФИО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участников торгов.</w:t>
                  </w:r>
                </w:p>
              </w:tc>
            </w:tr>
            <w:tr w:rsidR="00136B72" w:rsidRPr="00DC733E" w:rsidTr="00760B66">
              <w:trPr>
                <w:gridAfter w:val="1"/>
                <w:wAfter w:w="1866" w:type="dxa"/>
                <w:trHeight w:val="74"/>
              </w:trPr>
              <w:tc>
                <w:tcPr>
                  <w:tcW w:w="14538" w:type="dxa"/>
                  <w:gridSpan w:val="3"/>
                  <w:tcBorders>
                    <w:top w:val="nil"/>
                    <w:left w:val="nil"/>
                    <w:bottom w:val="nil"/>
                    <w:right w:val="nil"/>
                  </w:tcBorders>
                  <w:shd w:val="clear" w:color="auto" w:fill="auto"/>
                  <w:vAlign w:val="center"/>
                  <w:hideMark/>
                </w:tcPr>
                <w:p w:rsidR="00136B72" w:rsidRPr="00DC733E" w:rsidRDefault="00136B72" w:rsidP="00136B72">
                  <w:pPr>
                    <w:spacing w:line="276" w:lineRule="auto"/>
                    <w:ind w:firstLine="744"/>
                    <w:jc w:val="both"/>
                    <w:rPr>
                      <w:color w:val="000000"/>
                    </w:rPr>
                  </w:pPr>
                  <w:r w:rsidRPr="00DC733E">
                    <w:rPr>
                      <w:color w:val="000000"/>
                    </w:rPr>
                    <w:t>&lt;**&gt; Средняя цена рассчитывается как среднее арифметическое цен, предложенных участниками торгов по каждому контракту-аналогу (аналогу видов работ).</w:t>
                  </w:r>
                </w:p>
              </w:tc>
            </w:tr>
            <w:tr w:rsidR="00136B72" w:rsidRPr="00DC733E" w:rsidTr="00760B66">
              <w:trPr>
                <w:gridAfter w:val="1"/>
                <w:wAfter w:w="1866" w:type="dxa"/>
                <w:trHeight w:val="74"/>
              </w:trPr>
              <w:tc>
                <w:tcPr>
                  <w:tcW w:w="14538" w:type="dxa"/>
                  <w:gridSpan w:val="3"/>
                  <w:tcBorders>
                    <w:top w:val="nil"/>
                    <w:left w:val="nil"/>
                    <w:bottom w:val="nil"/>
                    <w:right w:val="nil"/>
                  </w:tcBorders>
                  <w:shd w:val="clear" w:color="auto" w:fill="auto"/>
                  <w:vAlign w:val="center"/>
                  <w:hideMark/>
                </w:tcPr>
                <w:p w:rsidR="00136B72" w:rsidRPr="00DC733E" w:rsidRDefault="00136B72" w:rsidP="00136B72">
                  <w:pPr>
                    <w:spacing w:line="276" w:lineRule="auto"/>
                    <w:ind w:firstLine="744"/>
                    <w:jc w:val="both"/>
                    <w:rPr>
                      <w:color w:val="000000"/>
                    </w:rPr>
                  </w:pPr>
                  <w:r w:rsidRPr="00DC733E">
                    <w:rPr>
                      <w:color w:val="000000"/>
                    </w:rPr>
                    <w:t>&lt;***&gt; Указывается наибольшая из полученных средних цен, указанных в колонках «средняя цена».</w:t>
                  </w:r>
                </w:p>
              </w:tc>
            </w:tr>
          </w:tbl>
          <w:p w:rsidR="00136B72" w:rsidRPr="00DC733E" w:rsidRDefault="00136B72" w:rsidP="00DF24B0">
            <w:pPr>
              <w:spacing w:line="276" w:lineRule="auto"/>
              <w:ind w:firstLine="744"/>
              <w:jc w:val="both"/>
              <w:rPr>
                <w:color w:val="000000"/>
              </w:rPr>
            </w:pPr>
          </w:p>
          <w:p w:rsidR="00CB75CF" w:rsidRPr="00DC733E" w:rsidRDefault="00CB75CF" w:rsidP="00DF24B0">
            <w:pPr>
              <w:spacing w:line="276" w:lineRule="auto"/>
              <w:ind w:firstLine="744"/>
              <w:jc w:val="both"/>
              <w:rPr>
                <w:color w:val="000000"/>
              </w:rPr>
            </w:pPr>
          </w:p>
        </w:tc>
      </w:tr>
    </w:tbl>
    <w:p w:rsidR="00CB75CF" w:rsidRPr="00DC733E" w:rsidRDefault="00CB75CF" w:rsidP="00DF24B0">
      <w:pPr>
        <w:pStyle w:val="30"/>
        <w:numPr>
          <w:ilvl w:val="0"/>
          <w:numId w:val="0"/>
        </w:numPr>
        <w:tabs>
          <w:tab w:val="left" w:pos="993"/>
        </w:tabs>
        <w:spacing w:line="276" w:lineRule="auto"/>
        <w:ind w:firstLine="709"/>
        <w:contextualSpacing/>
        <w:rPr>
          <w:rFonts w:ascii="Times New Roman" w:hAnsi="Times New Roman"/>
          <w:color w:val="auto"/>
          <w:sz w:val="28"/>
          <w:szCs w:val="28"/>
        </w:rPr>
      </w:pPr>
    </w:p>
    <w:p w:rsidR="00600EB0" w:rsidRPr="00DC733E" w:rsidRDefault="00600EB0" w:rsidP="00DF24B0">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600EB0" w:rsidRPr="00DC733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DC733E" w:rsidRDefault="00542952" w:rsidP="00DF24B0">
      <w:pPr>
        <w:pStyle w:val="30"/>
        <w:numPr>
          <w:ilvl w:val="0"/>
          <w:numId w:val="0"/>
        </w:numPr>
        <w:tabs>
          <w:tab w:val="left" w:pos="4976"/>
        </w:tabs>
        <w:spacing w:line="312" w:lineRule="auto"/>
        <w:ind w:firstLine="709"/>
        <w:contextualSpacing/>
        <w:jc w:val="left"/>
        <w:rPr>
          <w:rFonts w:ascii="Times New Roman" w:hAnsi="Times New Roman"/>
          <w:color w:val="auto"/>
          <w:sz w:val="28"/>
          <w:szCs w:val="28"/>
        </w:rPr>
      </w:pPr>
      <w:r w:rsidRPr="00DC733E">
        <w:rPr>
          <w:rFonts w:ascii="Times New Roman" w:hAnsi="Times New Roman"/>
          <w:color w:val="auto"/>
          <w:sz w:val="28"/>
          <w:szCs w:val="28"/>
        </w:rPr>
        <w:tab/>
      </w:r>
    </w:p>
    <w:p w:rsidR="00600EB0" w:rsidRPr="00DC733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DC733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DC733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DC733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DC733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DC733E"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sectPr w:rsidR="00600EB0" w:rsidRPr="00DC733E" w:rsidSect="00B660CD">
          <w:pgSz w:w="16838" w:h="11906" w:orient="landscape" w:code="9"/>
          <w:pgMar w:top="1559" w:right="1418" w:bottom="851" w:left="1134" w:header="850" w:footer="567" w:gutter="0"/>
          <w:cols w:space="708"/>
          <w:titlePg/>
          <w:docGrid w:linePitch="360"/>
        </w:sectPr>
      </w:pPr>
    </w:p>
    <w:p w:rsidR="00E62318" w:rsidRPr="00DC733E" w:rsidRDefault="007E1DDC" w:rsidP="00496DAA">
      <w:pPr>
        <w:widowControl w:val="0"/>
        <w:tabs>
          <w:tab w:val="left" w:pos="15026"/>
        </w:tabs>
        <w:spacing w:line="312" w:lineRule="auto"/>
        <w:contextualSpacing/>
        <w:jc w:val="right"/>
        <w:outlineLvl w:val="1"/>
        <w:rPr>
          <w:rFonts w:eastAsia="Trebuchet MS"/>
          <w:bCs/>
          <w:sz w:val="28"/>
          <w:szCs w:val="28"/>
        </w:rPr>
      </w:pPr>
      <w:bookmarkStart w:id="412" w:name="_Toc125377197"/>
      <w:r w:rsidRPr="00DC733E">
        <w:rPr>
          <w:rFonts w:eastAsia="Trebuchet MS"/>
          <w:bCs/>
          <w:sz w:val="28"/>
          <w:szCs w:val="28"/>
        </w:rPr>
        <w:t>Форма 10</w:t>
      </w:r>
      <w:bookmarkEnd w:id="412"/>
    </w:p>
    <w:p w:rsidR="007E1DDC" w:rsidRPr="00DC733E" w:rsidRDefault="007E1DDC" w:rsidP="007445FC">
      <w:pPr>
        <w:widowControl w:val="0"/>
        <w:tabs>
          <w:tab w:val="left" w:pos="15026"/>
        </w:tabs>
        <w:contextualSpacing/>
        <w:jc w:val="center"/>
        <w:rPr>
          <w:rFonts w:eastAsia="Trebuchet MS"/>
          <w:bCs/>
          <w:sz w:val="28"/>
          <w:szCs w:val="28"/>
        </w:rPr>
      </w:pPr>
      <w:r w:rsidRPr="00DC733E">
        <w:rPr>
          <w:rFonts w:eastAsia="Trebuchet MS"/>
          <w:bCs/>
          <w:sz w:val="28"/>
          <w:szCs w:val="28"/>
        </w:rPr>
        <w:t xml:space="preserve">Расчет начальной (максимальной) цены договора </w:t>
      </w:r>
      <w:r w:rsidRPr="00DC733E">
        <w:rPr>
          <w:rFonts w:eastAsia="Trebuchet MS"/>
          <w:bCs/>
          <w:sz w:val="28"/>
          <w:szCs w:val="28"/>
        </w:rPr>
        <w:br/>
        <w:t xml:space="preserve">при размещении заказа на выполнение </w:t>
      </w:r>
      <w:r w:rsidRPr="00DC733E">
        <w:rPr>
          <w:rFonts w:eastAsia="Trebuchet MS"/>
          <w:bCs/>
          <w:sz w:val="28"/>
          <w:szCs w:val="28"/>
        </w:rPr>
        <w:br/>
        <w:t>проектно-изыскательских работ</w:t>
      </w:r>
    </w:p>
    <w:p w:rsidR="007E1DDC" w:rsidRPr="00DC733E" w:rsidRDefault="007E1DDC" w:rsidP="00E85325">
      <w:pPr>
        <w:widowControl w:val="0"/>
        <w:tabs>
          <w:tab w:val="left" w:leader="underscore" w:pos="7802"/>
        </w:tabs>
        <w:contextualSpacing/>
        <w:rPr>
          <w:rFonts w:eastAsia="Trebuchet MS"/>
          <w:sz w:val="28"/>
          <w:szCs w:val="28"/>
        </w:rPr>
      </w:pPr>
      <w:r w:rsidRPr="00DC733E">
        <w:rPr>
          <w:rFonts w:eastAsia="Trebuchet MS"/>
          <w:sz w:val="28"/>
          <w:szCs w:val="28"/>
        </w:rPr>
        <w:t>По адресу</w:t>
      </w:r>
      <w:r w:rsidRPr="00DC733E">
        <w:rPr>
          <w:rFonts w:eastAsia="Trebuchet MS"/>
          <w:sz w:val="28"/>
          <w:szCs w:val="28"/>
        </w:rPr>
        <w:tab/>
      </w:r>
    </w:p>
    <w:p w:rsidR="007E1DDC" w:rsidRPr="00DC733E" w:rsidRDefault="007E1DDC" w:rsidP="00E85325">
      <w:pPr>
        <w:widowControl w:val="0"/>
        <w:contextualSpacing/>
        <w:jc w:val="both"/>
        <w:rPr>
          <w:rFonts w:eastAsia="Trebuchet MS"/>
          <w:sz w:val="28"/>
          <w:szCs w:val="28"/>
        </w:rPr>
      </w:pPr>
      <w:r w:rsidRPr="00DC733E">
        <w:rPr>
          <w:rFonts w:eastAsia="Trebuchet MS"/>
          <w:sz w:val="28"/>
          <w:szCs w:val="28"/>
        </w:rPr>
        <w:t>Основания для расчета:</w:t>
      </w:r>
    </w:p>
    <w:p w:rsidR="007E1DDC" w:rsidRPr="00DC733E"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DC733E">
        <w:rPr>
          <w:rFonts w:eastAsia="Trebuchet MS"/>
          <w:sz w:val="28"/>
          <w:szCs w:val="28"/>
        </w:rPr>
        <w:t>Градостроительный план земельного участка (ГПЗУ) от</w:t>
      </w:r>
      <w:r w:rsidRPr="00DC733E">
        <w:rPr>
          <w:rFonts w:eastAsia="Trebuchet MS"/>
          <w:sz w:val="28"/>
          <w:szCs w:val="28"/>
        </w:rPr>
        <w:tab/>
      </w:r>
      <w:r w:rsidR="00C03EBF" w:rsidRPr="00DC733E">
        <w:rPr>
          <w:rFonts w:eastAsia="Trebuchet MS"/>
          <w:sz w:val="28"/>
          <w:szCs w:val="28"/>
        </w:rPr>
        <w:t>№</w:t>
      </w:r>
      <w:r w:rsidRPr="00DC733E">
        <w:rPr>
          <w:rFonts w:eastAsia="Trebuchet MS"/>
          <w:sz w:val="28"/>
          <w:szCs w:val="28"/>
        </w:rPr>
        <w:tab/>
        <w:t>.</w:t>
      </w:r>
    </w:p>
    <w:p w:rsidR="007E1DDC" w:rsidRPr="00DC733E"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DC733E">
        <w:rPr>
          <w:rFonts w:eastAsia="Trebuchet MS"/>
          <w:sz w:val="28"/>
          <w:szCs w:val="28"/>
        </w:rPr>
        <w:t>Техническое задание.</w:t>
      </w:r>
    </w:p>
    <w:p w:rsidR="007E1DDC" w:rsidRPr="00DC733E"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DC733E">
        <w:rPr>
          <w:rFonts w:eastAsia="Trebuchet MS"/>
          <w:sz w:val="28"/>
          <w:szCs w:val="28"/>
        </w:rPr>
        <w:t xml:space="preserve">Нормативные документы (справочники, методики и иные документы), </w:t>
      </w:r>
      <w:r w:rsidR="00E85325" w:rsidRPr="00DC733E">
        <w:rPr>
          <w:rFonts w:eastAsia="Trebuchet MS"/>
          <w:sz w:val="28"/>
          <w:szCs w:val="28"/>
        </w:rPr>
        <w:br/>
      </w:r>
      <w:r w:rsidRPr="00DC733E">
        <w:rPr>
          <w:rFonts w:eastAsia="Trebuchet MS"/>
          <w:sz w:val="28"/>
          <w:szCs w:val="28"/>
        </w:rPr>
        <w:t>в соответствии с которыми выполнен расчет.</w:t>
      </w:r>
    </w:p>
    <w:p w:rsidR="007E1DDC" w:rsidRPr="00DC733E" w:rsidRDefault="007E1DDC" w:rsidP="007E1DDC">
      <w:pPr>
        <w:widowControl w:val="0"/>
        <w:tabs>
          <w:tab w:val="left" w:pos="884"/>
        </w:tabs>
        <w:spacing w:line="312" w:lineRule="auto"/>
        <w:contextualSpacing/>
        <w:jc w:val="right"/>
        <w:rPr>
          <w:rFonts w:eastAsia="Trebuchet MS"/>
          <w:sz w:val="28"/>
          <w:szCs w:val="28"/>
        </w:rPr>
      </w:pPr>
      <w:r w:rsidRPr="00DC733E">
        <w:rPr>
          <w:rFonts w:eastAsia="Trebuchet MS"/>
          <w:sz w:val="28"/>
          <w:szCs w:val="28"/>
        </w:rPr>
        <w:t>тыс. руб.</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2"/>
        <w:gridCol w:w="1436"/>
        <w:gridCol w:w="2675"/>
        <w:gridCol w:w="2286"/>
      </w:tblGrid>
      <w:tr w:rsidR="007E1DDC" w:rsidRPr="00DC733E" w:rsidTr="00FE2DB4">
        <w:trPr>
          <w:trHeight w:val="2226"/>
        </w:trPr>
        <w:tc>
          <w:tcPr>
            <w:tcW w:w="3082" w:type="dxa"/>
            <w:shd w:val="clear" w:color="auto" w:fill="auto"/>
          </w:tcPr>
          <w:p w:rsidR="007E1DDC" w:rsidRPr="00DC733E" w:rsidRDefault="007E1DDC" w:rsidP="00FE2DB4">
            <w:pPr>
              <w:widowControl w:val="0"/>
              <w:tabs>
                <w:tab w:val="left" w:pos="884"/>
              </w:tabs>
              <w:spacing w:line="312" w:lineRule="auto"/>
              <w:ind w:hanging="135"/>
              <w:contextualSpacing/>
              <w:jc w:val="center"/>
              <w:rPr>
                <w:rFonts w:eastAsia="Trebuchet MS"/>
              </w:rPr>
            </w:pPr>
            <w:r w:rsidRPr="00DC733E">
              <w:rPr>
                <w:rFonts w:eastAsia="Trebuchet MS"/>
              </w:rPr>
              <w:t>Наименование работ (услуг)</w:t>
            </w:r>
          </w:p>
        </w:tc>
        <w:tc>
          <w:tcPr>
            <w:tcW w:w="1436" w:type="dxa"/>
            <w:shd w:val="clear" w:color="auto" w:fill="auto"/>
          </w:tcPr>
          <w:p w:rsidR="007E1DDC" w:rsidRPr="00DC733E" w:rsidRDefault="007E1DDC" w:rsidP="00FE2DB4">
            <w:pPr>
              <w:widowControl w:val="0"/>
              <w:tabs>
                <w:tab w:val="left" w:pos="874"/>
              </w:tabs>
              <w:spacing w:line="312" w:lineRule="auto"/>
              <w:contextualSpacing/>
              <w:jc w:val="center"/>
              <w:rPr>
                <w:rFonts w:eastAsia="Trebuchet MS"/>
              </w:rPr>
            </w:pPr>
            <w:r w:rsidRPr="00DC733E">
              <w:rPr>
                <w:rFonts w:eastAsia="Trebuchet MS"/>
              </w:rPr>
              <w:t>Стоимость работ в базисных ценах</w:t>
            </w:r>
          </w:p>
        </w:tc>
        <w:tc>
          <w:tcPr>
            <w:tcW w:w="2675" w:type="dxa"/>
            <w:shd w:val="clear" w:color="auto" w:fill="auto"/>
          </w:tcPr>
          <w:p w:rsidR="007E1DDC" w:rsidRPr="00DC733E" w:rsidRDefault="007E1DDC" w:rsidP="00FE2DB4">
            <w:pPr>
              <w:widowControl w:val="0"/>
              <w:tabs>
                <w:tab w:val="left" w:pos="884"/>
                <w:tab w:val="left" w:pos="2008"/>
              </w:tabs>
              <w:spacing w:line="312" w:lineRule="auto"/>
              <w:contextualSpacing/>
              <w:jc w:val="center"/>
              <w:rPr>
                <w:rFonts w:eastAsia="Trebuchet MS"/>
              </w:rPr>
            </w:pPr>
            <w:r w:rsidRPr="00DC733E">
              <w:rPr>
                <w:rFonts w:eastAsia="Trebuchet MS"/>
              </w:rPr>
              <w:t>Коэффициент инфляции на период формирования начальной (максимальной цены)</w:t>
            </w:r>
          </w:p>
        </w:tc>
        <w:tc>
          <w:tcPr>
            <w:tcW w:w="2286" w:type="dxa"/>
            <w:shd w:val="clear" w:color="auto" w:fill="auto"/>
          </w:tcPr>
          <w:p w:rsidR="007E1DDC" w:rsidRPr="00DC733E" w:rsidRDefault="007E1DDC" w:rsidP="00FE2DB4">
            <w:pPr>
              <w:widowControl w:val="0"/>
              <w:tabs>
                <w:tab w:val="left" w:pos="884"/>
              </w:tabs>
              <w:spacing w:line="312" w:lineRule="auto"/>
              <w:contextualSpacing/>
              <w:jc w:val="center"/>
              <w:rPr>
                <w:rFonts w:eastAsia="Trebuchet MS"/>
              </w:rPr>
            </w:pPr>
            <w:r w:rsidRPr="00DC733E">
              <w:rPr>
                <w:rFonts w:eastAsia="Trebuchet MS"/>
              </w:rPr>
              <w:t>Стоимость работ в текущем уровне цен на дату формирования закупочной документации</w:t>
            </w:r>
          </w:p>
        </w:tc>
      </w:tr>
      <w:tr w:rsidR="007E1DDC" w:rsidRPr="00DC733E" w:rsidTr="00FE2DB4">
        <w:trPr>
          <w:trHeight w:val="284"/>
        </w:trPr>
        <w:tc>
          <w:tcPr>
            <w:tcW w:w="3082"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r w:rsidRPr="00DC733E">
              <w:rPr>
                <w:rFonts w:eastAsia="Trebuchet MS"/>
              </w:rPr>
              <w:t>1</w:t>
            </w:r>
          </w:p>
        </w:tc>
        <w:tc>
          <w:tcPr>
            <w:tcW w:w="143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r w:rsidRPr="00DC733E">
              <w:rPr>
                <w:rFonts w:eastAsia="Trebuchet MS"/>
              </w:rPr>
              <w:t>2</w:t>
            </w:r>
          </w:p>
        </w:tc>
        <w:tc>
          <w:tcPr>
            <w:tcW w:w="2675"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r w:rsidRPr="00DC733E">
              <w:rPr>
                <w:rFonts w:eastAsia="Trebuchet MS"/>
              </w:rPr>
              <w:t>3</w:t>
            </w:r>
          </w:p>
        </w:tc>
        <w:tc>
          <w:tcPr>
            <w:tcW w:w="228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r w:rsidRPr="00DC733E">
              <w:rPr>
                <w:rFonts w:eastAsia="Trebuchet MS"/>
              </w:rPr>
              <w:t>4</w:t>
            </w:r>
          </w:p>
        </w:tc>
      </w:tr>
      <w:tr w:rsidR="007E1DDC" w:rsidRPr="00DC733E" w:rsidTr="00FE2DB4">
        <w:trPr>
          <w:trHeight w:val="705"/>
        </w:trPr>
        <w:tc>
          <w:tcPr>
            <w:tcW w:w="3082" w:type="dxa"/>
            <w:shd w:val="clear" w:color="auto" w:fill="auto"/>
          </w:tcPr>
          <w:p w:rsidR="007E1DDC" w:rsidRPr="00DC733E" w:rsidRDefault="007E1DDC" w:rsidP="00FE2DB4">
            <w:pPr>
              <w:widowControl w:val="0"/>
              <w:tabs>
                <w:tab w:val="left" w:pos="884"/>
              </w:tabs>
              <w:spacing w:line="312" w:lineRule="auto"/>
              <w:contextualSpacing/>
              <w:jc w:val="both"/>
              <w:rPr>
                <w:rFonts w:eastAsia="Trebuchet MS"/>
              </w:rPr>
            </w:pPr>
            <w:r w:rsidRPr="00DC733E">
              <w:rPr>
                <w:rFonts w:eastAsia="Trebuchet MS"/>
              </w:rPr>
              <w:t>Инженерные изыскания (при необходимости)</w:t>
            </w:r>
          </w:p>
        </w:tc>
        <w:tc>
          <w:tcPr>
            <w:tcW w:w="143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r>
      <w:tr w:rsidR="007E1DDC" w:rsidRPr="00DC733E" w:rsidTr="00FE2DB4">
        <w:tc>
          <w:tcPr>
            <w:tcW w:w="3082" w:type="dxa"/>
            <w:shd w:val="clear" w:color="auto" w:fill="auto"/>
          </w:tcPr>
          <w:p w:rsidR="007E1DDC" w:rsidRPr="00DC733E" w:rsidRDefault="007E1DDC" w:rsidP="00FE2DB4">
            <w:pPr>
              <w:widowControl w:val="0"/>
              <w:tabs>
                <w:tab w:val="left" w:pos="884"/>
              </w:tabs>
              <w:spacing w:line="312" w:lineRule="auto"/>
              <w:contextualSpacing/>
              <w:jc w:val="both"/>
              <w:rPr>
                <w:rFonts w:eastAsia="Trebuchet MS"/>
              </w:rPr>
            </w:pPr>
            <w:r w:rsidRPr="00DC733E">
              <w:rPr>
                <w:rFonts w:eastAsia="Trebuchet MS"/>
              </w:rPr>
              <w:t>Разработка проектной документации</w:t>
            </w:r>
          </w:p>
        </w:tc>
        <w:tc>
          <w:tcPr>
            <w:tcW w:w="143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r>
      <w:tr w:rsidR="007E1DDC" w:rsidRPr="00DC733E" w:rsidTr="00FE2DB4">
        <w:tc>
          <w:tcPr>
            <w:tcW w:w="3082" w:type="dxa"/>
            <w:shd w:val="clear" w:color="auto" w:fill="auto"/>
          </w:tcPr>
          <w:p w:rsidR="007E1DDC" w:rsidRPr="00DC733E" w:rsidRDefault="007E1DDC" w:rsidP="00FE2DB4">
            <w:pPr>
              <w:widowControl w:val="0"/>
              <w:tabs>
                <w:tab w:val="left" w:pos="884"/>
              </w:tabs>
              <w:spacing w:line="312" w:lineRule="auto"/>
              <w:contextualSpacing/>
              <w:jc w:val="both"/>
              <w:rPr>
                <w:rFonts w:eastAsia="Trebuchet MS"/>
              </w:rPr>
            </w:pPr>
            <w:r w:rsidRPr="00DC733E">
              <w:rPr>
                <w:rFonts w:eastAsia="Trebuchet MS"/>
              </w:rPr>
              <w:t>Итого:</w:t>
            </w:r>
          </w:p>
        </w:tc>
        <w:tc>
          <w:tcPr>
            <w:tcW w:w="143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r>
      <w:tr w:rsidR="007E1DDC" w:rsidRPr="00DC733E" w:rsidTr="00FE2DB4">
        <w:tc>
          <w:tcPr>
            <w:tcW w:w="3082" w:type="dxa"/>
            <w:shd w:val="clear" w:color="auto" w:fill="auto"/>
          </w:tcPr>
          <w:p w:rsidR="007E1DDC" w:rsidRPr="00DC733E" w:rsidRDefault="007E1DDC" w:rsidP="00FE2DB4">
            <w:pPr>
              <w:widowControl w:val="0"/>
              <w:tabs>
                <w:tab w:val="left" w:pos="884"/>
              </w:tabs>
              <w:spacing w:line="312" w:lineRule="auto"/>
              <w:contextualSpacing/>
              <w:jc w:val="both"/>
              <w:rPr>
                <w:rFonts w:eastAsia="Trebuchet MS"/>
              </w:rPr>
            </w:pPr>
            <w:r w:rsidRPr="00DC733E">
              <w:rPr>
                <w:rFonts w:eastAsia="Trebuchet MS"/>
              </w:rPr>
              <w:t>Резерв на непредвиденные работы и затраты (по решению государственного заказчика, иного заказчика)</w:t>
            </w:r>
          </w:p>
        </w:tc>
        <w:tc>
          <w:tcPr>
            <w:tcW w:w="143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r>
      <w:tr w:rsidR="007E1DDC" w:rsidRPr="00DC733E" w:rsidTr="00FE2DB4">
        <w:tc>
          <w:tcPr>
            <w:tcW w:w="3082" w:type="dxa"/>
            <w:shd w:val="clear" w:color="auto" w:fill="auto"/>
          </w:tcPr>
          <w:p w:rsidR="007E1DDC" w:rsidRPr="00DC733E" w:rsidRDefault="007E1DDC" w:rsidP="00FE2DB4">
            <w:pPr>
              <w:widowControl w:val="0"/>
              <w:tabs>
                <w:tab w:val="left" w:pos="884"/>
              </w:tabs>
              <w:spacing w:line="312" w:lineRule="auto"/>
              <w:contextualSpacing/>
              <w:jc w:val="both"/>
              <w:rPr>
                <w:rFonts w:eastAsia="Trebuchet MS"/>
              </w:rPr>
            </w:pPr>
            <w:r w:rsidRPr="00DC733E">
              <w:rPr>
                <w:rFonts w:eastAsia="Trebuchet MS"/>
              </w:rPr>
              <w:t>Итого с непредвиденными затратами</w:t>
            </w:r>
          </w:p>
        </w:tc>
        <w:tc>
          <w:tcPr>
            <w:tcW w:w="143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r>
      <w:tr w:rsidR="007E1DDC" w:rsidRPr="00DC733E" w:rsidTr="00FE2DB4">
        <w:tc>
          <w:tcPr>
            <w:tcW w:w="3082" w:type="dxa"/>
            <w:shd w:val="clear" w:color="auto" w:fill="auto"/>
          </w:tcPr>
          <w:p w:rsidR="007E1DDC" w:rsidRPr="00DC733E" w:rsidRDefault="007E1DDC" w:rsidP="00FE2DB4">
            <w:pPr>
              <w:widowControl w:val="0"/>
              <w:tabs>
                <w:tab w:val="left" w:pos="884"/>
              </w:tabs>
              <w:spacing w:line="312" w:lineRule="auto"/>
              <w:contextualSpacing/>
              <w:jc w:val="both"/>
              <w:rPr>
                <w:rFonts w:eastAsia="Trebuchet MS"/>
              </w:rPr>
            </w:pPr>
            <w:r w:rsidRPr="00DC733E">
              <w:rPr>
                <w:rFonts w:eastAsia="Trebuchet MS"/>
              </w:rPr>
              <w:t>НДС %</w:t>
            </w:r>
          </w:p>
        </w:tc>
        <w:tc>
          <w:tcPr>
            <w:tcW w:w="143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r>
      <w:tr w:rsidR="007E1DDC" w:rsidRPr="00DC733E" w:rsidTr="00FE2DB4">
        <w:tc>
          <w:tcPr>
            <w:tcW w:w="3082" w:type="dxa"/>
            <w:shd w:val="clear" w:color="auto" w:fill="auto"/>
          </w:tcPr>
          <w:p w:rsidR="007E1DDC" w:rsidRPr="00DC733E" w:rsidRDefault="007E1DDC" w:rsidP="00FE2DB4">
            <w:pPr>
              <w:widowControl w:val="0"/>
              <w:tabs>
                <w:tab w:val="left" w:pos="884"/>
              </w:tabs>
              <w:spacing w:line="312" w:lineRule="auto"/>
              <w:contextualSpacing/>
              <w:jc w:val="both"/>
              <w:rPr>
                <w:rFonts w:eastAsia="Trebuchet MS"/>
              </w:rPr>
            </w:pPr>
            <w:r w:rsidRPr="00DC733E">
              <w:rPr>
                <w:rFonts w:eastAsia="Trebuchet MS"/>
              </w:rPr>
              <w:t>Всего:</w:t>
            </w:r>
          </w:p>
        </w:tc>
        <w:tc>
          <w:tcPr>
            <w:tcW w:w="143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DC733E" w:rsidRDefault="007E1DDC" w:rsidP="00FE2DB4">
            <w:pPr>
              <w:widowControl w:val="0"/>
              <w:tabs>
                <w:tab w:val="left" w:pos="884"/>
              </w:tabs>
              <w:spacing w:line="312" w:lineRule="auto"/>
              <w:ind w:firstLine="567"/>
              <w:contextualSpacing/>
              <w:jc w:val="center"/>
              <w:rPr>
                <w:rFonts w:eastAsia="Trebuchet MS"/>
              </w:rPr>
            </w:pPr>
          </w:p>
        </w:tc>
      </w:tr>
    </w:tbl>
    <w:p w:rsidR="007E1DDC" w:rsidRPr="00DC733E" w:rsidRDefault="007E1DDC" w:rsidP="00E62318">
      <w:pPr>
        <w:widowControl w:val="0"/>
        <w:tabs>
          <w:tab w:val="left" w:leader="underscore" w:pos="3266"/>
          <w:tab w:val="left" w:leader="underscore" w:pos="4122"/>
        </w:tabs>
        <w:spacing w:line="312" w:lineRule="auto"/>
        <w:ind w:firstLine="709"/>
        <w:contextualSpacing/>
        <w:rPr>
          <w:rFonts w:eastAsia="Trebuchet MS"/>
          <w:sz w:val="28"/>
          <w:szCs w:val="28"/>
        </w:rPr>
      </w:pPr>
      <w:r w:rsidRPr="00DC733E">
        <w:rPr>
          <w:rFonts w:eastAsia="Trebuchet MS"/>
          <w:sz w:val="28"/>
          <w:szCs w:val="28"/>
        </w:rPr>
        <w:t>Начало работ:</w:t>
      </w:r>
      <w:r w:rsidRPr="00DC733E">
        <w:rPr>
          <w:rFonts w:eastAsia="Trebuchet MS"/>
          <w:sz w:val="28"/>
          <w:szCs w:val="28"/>
        </w:rPr>
        <w:tab/>
        <w:t>20</w:t>
      </w:r>
      <w:r w:rsidRPr="00DC733E">
        <w:rPr>
          <w:rFonts w:eastAsia="Trebuchet MS"/>
          <w:sz w:val="28"/>
          <w:szCs w:val="28"/>
        </w:rPr>
        <w:tab/>
        <w:t>г.</w:t>
      </w:r>
    </w:p>
    <w:p w:rsidR="00542952" w:rsidRPr="00DC733E" w:rsidRDefault="007E1DDC" w:rsidP="00DF24B0">
      <w:pPr>
        <w:widowControl w:val="0"/>
        <w:tabs>
          <w:tab w:val="left" w:leader="underscore" w:pos="3388"/>
          <w:tab w:val="left" w:leader="underscore" w:pos="4108"/>
        </w:tabs>
        <w:spacing w:line="312" w:lineRule="auto"/>
        <w:ind w:firstLine="709"/>
        <w:contextualSpacing/>
        <w:rPr>
          <w:spacing w:val="30"/>
        </w:rPr>
      </w:pPr>
      <w:r w:rsidRPr="00DC733E">
        <w:rPr>
          <w:rFonts w:eastAsia="Trebuchet MS"/>
          <w:sz w:val="28"/>
          <w:szCs w:val="28"/>
        </w:rPr>
        <w:t>Окончание работ:</w:t>
      </w:r>
      <w:r w:rsidRPr="00DC733E">
        <w:rPr>
          <w:rFonts w:eastAsia="Trebuchet MS"/>
          <w:sz w:val="28"/>
          <w:szCs w:val="28"/>
        </w:rPr>
        <w:tab/>
        <w:t xml:space="preserve"> 20</w:t>
      </w:r>
      <w:r w:rsidRPr="00DC733E">
        <w:rPr>
          <w:rFonts w:eastAsia="Trebuchet MS"/>
          <w:sz w:val="28"/>
          <w:szCs w:val="28"/>
        </w:rPr>
        <w:tab/>
        <w:t>г.</w:t>
      </w:r>
    </w:p>
    <w:p w:rsidR="00E62318" w:rsidRPr="00DC733E" w:rsidRDefault="00E62318" w:rsidP="00DF24B0">
      <w:pPr>
        <w:widowControl w:val="0"/>
        <w:tabs>
          <w:tab w:val="left" w:leader="underscore" w:pos="3388"/>
          <w:tab w:val="left" w:leader="underscore" w:pos="4108"/>
        </w:tabs>
        <w:spacing w:line="312" w:lineRule="auto"/>
        <w:ind w:firstLine="709"/>
        <w:contextualSpacing/>
        <w:rPr>
          <w:spacing w:val="30"/>
        </w:rPr>
      </w:pPr>
      <w:r w:rsidRPr="00DC733E">
        <w:rPr>
          <w:spacing w:val="30"/>
        </w:rPr>
        <w:t>Пояснения по заполнению формы</w:t>
      </w:r>
    </w:p>
    <w:p w:rsidR="007E1DDC" w:rsidRPr="00DC733E" w:rsidRDefault="00F256F7" w:rsidP="007445FC">
      <w:pPr>
        <w:widowControl w:val="0"/>
        <w:ind w:firstLine="709"/>
        <w:contextualSpacing/>
        <w:jc w:val="both"/>
        <w:rPr>
          <w:rFonts w:eastAsia="Trebuchet MS"/>
        </w:rPr>
      </w:pPr>
      <w:r w:rsidRPr="00DC733E">
        <w:rPr>
          <w:rFonts w:eastAsia="Trebuchet MS"/>
        </w:rPr>
        <w:t xml:space="preserve">1 </w:t>
      </w:r>
      <w:r w:rsidR="007E1DDC" w:rsidRPr="00DC733E">
        <w:rPr>
          <w:rFonts w:eastAsia="Trebuchet MS"/>
        </w:rPr>
        <w:t>Начальная (максимальная) цена с учетом продолжительности проектных работ определяется как произведение стоимости работ в текущем уровне цен на дату формирования на коэффициент инфляции, учитывающий продолжительность проектных работ.</w:t>
      </w:r>
    </w:p>
    <w:p w:rsidR="007E1DDC" w:rsidRPr="00DC733E" w:rsidRDefault="00F256F7" w:rsidP="007445FC">
      <w:pPr>
        <w:widowControl w:val="0"/>
        <w:ind w:firstLine="709"/>
        <w:contextualSpacing/>
        <w:jc w:val="both"/>
        <w:rPr>
          <w:rFonts w:eastAsia="Trebuchet MS"/>
        </w:rPr>
      </w:pPr>
      <w:r w:rsidRPr="00DC733E">
        <w:rPr>
          <w:rFonts w:eastAsia="Trebuchet MS"/>
        </w:rPr>
        <w:t xml:space="preserve">2 </w:t>
      </w:r>
      <w:r w:rsidR="007E1DDC" w:rsidRPr="00DC733E">
        <w:rPr>
          <w:rFonts w:eastAsia="Trebuchet MS"/>
        </w:rPr>
        <w:t>Расчет прогнозного коэффициента инфляции, учитывающего продолжительность проектных работ:</w:t>
      </w:r>
    </w:p>
    <w:p w:rsidR="007E1DDC" w:rsidRPr="00DC733E" w:rsidRDefault="00F256F7" w:rsidP="007445FC">
      <w:pPr>
        <w:widowControl w:val="0"/>
        <w:ind w:firstLine="709"/>
        <w:contextualSpacing/>
        <w:jc w:val="both"/>
        <w:rPr>
          <w:rFonts w:eastAsia="Trebuchet MS"/>
        </w:rPr>
      </w:pPr>
      <w:r w:rsidRPr="00DC733E">
        <w:rPr>
          <w:rFonts w:eastAsia="Trebuchet MS"/>
        </w:rPr>
        <w:t>3</w:t>
      </w:r>
      <w:r w:rsidR="00C03201" w:rsidRPr="00DC733E">
        <w:rPr>
          <w:rFonts w:eastAsia="Trebuchet MS"/>
        </w:rPr>
        <w:t> </w:t>
      </w:r>
      <w:r w:rsidR="007E1DDC" w:rsidRPr="00DC733E">
        <w:rPr>
          <w:rFonts w:eastAsia="Trebuchet MS"/>
        </w:rPr>
        <w:t>К инфляции учета продолжительности проектирования - прогнозный коэффициент инфляции на период проектирования, который определяется делением значения коэффициента инфляции стоимости предпроектных, проектных и других работ (далее - коэффициент инфляции) соответствующего периода окончания работ на значение коэффициента инфляции соответствующего периода начала работ. Значение полученного числа после запятой делится пополам</w:t>
      </w:r>
      <w:r w:rsidR="00E85325" w:rsidRPr="00DC733E">
        <w:rPr>
          <w:rFonts w:eastAsia="Trebuchet MS"/>
        </w:rPr>
        <w:t>,</w:t>
      </w:r>
      <w:r w:rsidR="007E1DDC" w:rsidRPr="00DC733E">
        <w:rPr>
          <w:rFonts w:eastAsia="Trebuchet MS"/>
        </w:rPr>
        <w:t xml:space="preserve"> и эта величина прибавляется к единице.</w:t>
      </w:r>
    </w:p>
    <w:p w:rsidR="007E1DDC" w:rsidRPr="00DC733E" w:rsidRDefault="00E85325" w:rsidP="007445FC">
      <w:pPr>
        <w:widowControl w:val="0"/>
        <w:ind w:firstLine="709"/>
        <w:contextualSpacing/>
        <w:jc w:val="both"/>
        <w:rPr>
          <w:rFonts w:eastAsia="Trebuchet MS"/>
        </w:rPr>
      </w:pPr>
      <w:r w:rsidRPr="00DC733E">
        <w:rPr>
          <w:rFonts w:eastAsia="Trebuchet MS"/>
        </w:rPr>
        <w:t xml:space="preserve">4 </w:t>
      </w:r>
      <w:r w:rsidR="007E1DDC" w:rsidRPr="00DC733E">
        <w:rPr>
          <w:rFonts w:eastAsia="Trebuchet MS"/>
        </w:rPr>
        <w:t>Итого начальная (максимальная) цена с учетом продолжительности выполнения проектных работ принимается в сумме:</w:t>
      </w:r>
      <w:r w:rsidR="007E1DDC" w:rsidRPr="00DC733E">
        <w:rPr>
          <w:rFonts w:eastAsia="Trebuchet MS"/>
        </w:rPr>
        <w:tab/>
        <w:t>тыс. руб., в том числе НДС 18%____________тыс. руб.</w:t>
      </w:r>
    </w:p>
    <w:p w:rsidR="007E1DDC" w:rsidRPr="00DC733E" w:rsidRDefault="007E1DDC" w:rsidP="007445FC">
      <w:pPr>
        <w:widowControl w:val="0"/>
        <w:ind w:firstLine="709"/>
        <w:contextualSpacing/>
        <w:jc w:val="both"/>
        <w:rPr>
          <w:rFonts w:eastAsia="Trebuchet MS"/>
        </w:rPr>
      </w:pPr>
      <w:r w:rsidRPr="00DC733E">
        <w:rPr>
          <w:rFonts w:eastAsia="Trebuchet MS"/>
        </w:rPr>
        <w:t>Заинтересованное подразделение:</w:t>
      </w:r>
    </w:p>
    <w:p w:rsidR="00F256F7" w:rsidRPr="00DC733E" w:rsidRDefault="00F256F7" w:rsidP="007445FC">
      <w:pPr>
        <w:widowControl w:val="0"/>
        <w:ind w:firstLine="709"/>
        <w:contextualSpacing/>
        <w:jc w:val="both"/>
        <w:rPr>
          <w:spacing w:val="30"/>
        </w:rPr>
      </w:pPr>
    </w:p>
    <w:p w:rsidR="00F256F7" w:rsidRPr="00DC733E" w:rsidRDefault="007E1DDC" w:rsidP="007445FC">
      <w:pPr>
        <w:widowControl w:val="0"/>
        <w:ind w:firstLine="709"/>
        <w:contextualSpacing/>
        <w:jc w:val="both"/>
        <w:rPr>
          <w:spacing w:val="30"/>
        </w:rPr>
      </w:pPr>
      <w:r w:rsidRPr="00DC733E">
        <w:rPr>
          <w:spacing w:val="30"/>
        </w:rPr>
        <w:t>Примечани</w:t>
      </w:r>
      <w:r w:rsidR="00C03EBF" w:rsidRPr="00DC733E">
        <w:rPr>
          <w:spacing w:val="30"/>
        </w:rPr>
        <w:t>я</w:t>
      </w:r>
    </w:p>
    <w:p w:rsidR="007E1DDC" w:rsidRPr="00DC733E" w:rsidRDefault="00F256F7" w:rsidP="00DF24B0">
      <w:pPr>
        <w:widowControl w:val="0"/>
        <w:ind w:firstLine="709"/>
        <w:contextualSpacing/>
        <w:jc w:val="both"/>
        <w:rPr>
          <w:rFonts w:eastAsia="Trebuchet MS"/>
        </w:rPr>
      </w:pPr>
      <w:r w:rsidRPr="00DC733E">
        <w:rPr>
          <w:rFonts w:eastAsia="Trebuchet MS"/>
        </w:rPr>
        <w:t>1</w:t>
      </w:r>
      <w:r w:rsidR="00C03201" w:rsidRPr="00DC733E">
        <w:rPr>
          <w:rFonts w:eastAsia="Trebuchet MS"/>
        </w:rPr>
        <w:t> </w:t>
      </w:r>
      <w:r w:rsidR="007E1DDC" w:rsidRPr="00DC733E">
        <w:rPr>
          <w:rFonts w:eastAsia="Trebuchet MS"/>
        </w:rPr>
        <w:t xml:space="preserve">К инфляции проектирования - коэффициент пересчета (инфляционного изменения) базовой стоимости предпроектных, проектных и других видов работ </w:t>
      </w:r>
      <w:r w:rsidR="00C03201" w:rsidRPr="00DC733E">
        <w:rPr>
          <w:rFonts w:eastAsia="Trebuchet MS"/>
        </w:rPr>
        <w:br/>
      </w:r>
      <w:r w:rsidR="007E1DDC" w:rsidRPr="00DC733E">
        <w:rPr>
          <w:rFonts w:eastAsia="Trebuchet MS"/>
        </w:rPr>
        <w:t>в проектировании.</w:t>
      </w:r>
    </w:p>
    <w:p w:rsidR="007E1DDC" w:rsidRPr="00DC733E" w:rsidRDefault="00C03201" w:rsidP="00DF24B0">
      <w:pPr>
        <w:widowControl w:val="0"/>
        <w:ind w:firstLine="709"/>
        <w:contextualSpacing/>
        <w:jc w:val="both"/>
        <w:rPr>
          <w:rFonts w:eastAsia="Trebuchet MS"/>
        </w:rPr>
      </w:pPr>
      <w:r w:rsidRPr="00DC733E">
        <w:rPr>
          <w:rFonts w:eastAsia="Trebuchet MS"/>
        </w:rPr>
        <w:t>2 </w:t>
      </w:r>
      <w:r w:rsidR="007E1DDC" w:rsidRPr="00DC733E">
        <w:rPr>
          <w:rFonts w:eastAsia="Trebuchet MS"/>
        </w:rPr>
        <w:t xml:space="preserve">Стоимость инженерных изысканий на период выполнения работ </w:t>
      </w:r>
      <w:r w:rsidRPr="00DC733E">
        <w:rPr>
          <w:rFonts w:eastAsia="Trebuchet MS"/>
        </w:rPr>
        <w:br/>
      </w:r>
      <w:r w:rsidR="007E1DDC" w:rsidRPr="00DC733E">
        <w:rPr>
          <w:rFonts w:eastAsia="Trebuchet MS"/>
        </w:rPr>
        <w:t>не индексируется.</w:t>
      </w:r>
    </w:p>
    <w:p w:rsidR="007E1DDC" w:rsidRPr="00DC733E" w:rsidRDefault="007E1DDC" w:rsidP="007E1DDC">
      <w:pPr>
        <w:widowControl w:val="0"/>
        <w:tabs>
          <w:tab w:val="left" w:pos="934"/>
        </w:tabs>
        <w:spacing w:line="312" w:lineRule="auto"/>
        <w:contextualSpacing/>
        <w:jc w:val="both"/>
        <w:rPr>
          <w:rFonts w:eastAsia="Trebuchet MS"/>
        </w:rPr>
      </w:pPr>
    </w:p>
    <w:p w:rsidR="007E1DDC" w:rsidRPr="00DC733E" w:rsidRDefault="007E1DDC" w:rsidP="007E1DDC">
      <w:pPr>
        <w:widowControl w:val="0"/>
        <w:tabs>
          <w:tab w:val="left" w:pos="934"/>
        </w:tabs>
        <w:spacing w:line="312" w:lineRule="auto"/>
        <w:contextualSpacing/>
        <w:jc w:val="both"/>
        <w:rPr>
          <w:rFonts w:eastAsia="Trebuchet MS"/>
          <w:sz w:val="28"/>
          <w:szCs w:val="28"/>
        </w:rPr>
      </w:pPr>
    </w:p>
    <w:p w:rsidR="007E1DDC" w:rsidRPr="00DC733E" w:rsidRDefault="007E1DDC" w:rsidP="007E1DDC">
      <w:pPr>
        <w:widowControl w:val="0"/>
        <w:tabs>
          <w:tab w:val="left" w:pos="934"/>
        </w:tabs>
        <w:spacing w:line="312" w:lineRule="auto"/>
        <w:contextualSpacing/>
        <w:jc w:val="both"/>
        <w:rPr>
          <w:rFonts w:eastAsia="Trebuchet MS"/>
          <w:sz w:val="28"/>
          <w:szCs w:val="28"/>
        </w:rPr>
      </w:pPr>
    </w:p>
    <w:p w:rsidR="007E1DDC" w:rsidRPr="00DC733E" w:rsidRDefault="007E1DDC" w:rsidP="007E1DDC">
      <w:pPr>
        <w:widowControl w:val="0"/>
        <w:tabs>
          <w:tab w:val="left" w:pos="934"/>
        </w:tabs>
        <w:spacing w:line="312" w:lineRule="auto"/>
        <w:contextualSpacing/>
        <w:jc w:val="both"/>
        <w:rPr>
          <w:rFonts w:eastAsia="Trebuchet MS"/>
          <w:sz w:val="28"/>
          <w:szCs w:val="28"/>
        </w:rPr>
      </w:pPr>
    </w:p>
    <w:p w:rsidR="007E1DDC" w:rsidRPr="00DC733E" w:rsidRDefault="007E1DDC" w:rsidP="007E1DDC">
      <w:pPr>
        <w:widowControl w:val="0"/>
        <w:tabs>
          <w:tab w:val="left" w:pos="934"/>
        </w:tabs>
        <w:spacing w:line="312" w:lineRule="auto"/>
        <w:contextualSpacing/>
        <w:jc w:val="both"/>
        <w:rPr>
          <w:rFonts w:eastAsia="Trebuchet MS"/>
          <w:sz w:val="28"/>
          <w:szCs w:val="28"/>
        </w:rPr>
      </w:pPr>
    </w:p>
    <w:p w:rsidR="007E1DDC" w:rsidRPr="00DC733E" w:rsidRDefault="007E1DDC" w:rsidP="007E1DDC">
      <w:pPr>
        <w:widowControl w:val="0"/>
        <w:tabs>
          <w:tab w:val="left" w:pos="934"/>
        </w:tabs>
        <w:spacing w:line="312" w:lineRule="auto"/>
        <w:contextualSpacing/>
        <w:jc w:val="both"/>
        <w:rPr>
          <w:rFonts w:eastAsia="Trebuchet MS"/>
          <w:sz w:val="28"/>
          <w:szCs w:val="28"/>
        </w:rPr>
      </w:pPr>
    </w:p>
    <w:p w:rsidR="007E1DDC" w:rsidRPr="00DC733E" w:rsidRDefault="007E1DDC" w:rsidP="007E1DDC">
      <w:pPr>
        <w:widowControl w:val="0"/>
        <w:tabs>
          <w:tab w:val="left" w:pos="934"/>
        </w:tabs>
        <w:spacing w:line="312" w:lineRule="auto"/>
        <w:contextualSpacing/>
        <w:jc w:val="both"/>
        <w:rPr>
          <w:rFonts w:eastAsia="Trebuchet MS"/>
          <w:sz w:val="28"/>
          <w:szCs w:val="28"/>
        </w:rPr>
      </w:pPr>
    </w:p>
    <w:p w:rsidR="007E1DDC" w:rsidRPr="00DC733E" w:rsidRDefault="007E1DDC" w:rsidP="007E1DDC">
      <w:pPr>
        <w:widowControl w:val="0"/>
        <w:tabs>
          <w:tab w:val="left" w:pos="934"/>
        </w:tabs>
        <w:spacing w:line="312" w:lineRule="auto"/>
        <w:contextualSpacing/>
        <w:jc w:val="both"/>
        <w:rPr>
          <w:rFonts w:eastAsia="Trebuchet MS"/>
          <w:sz w:val="28"/>
          <w:szCs w:val="28"/>
        </w:rPr>
      </w:pPr>
    </w:p>
    <w:p w:rsidR="007E1DDC" w:rsidRPr="00DC733E" w:rsidRDefault="007E1DDC" w:rsidP="00600EB0">
      <w:pPr>
        <w:widowControl w:val="0"/>
        <w:spacing w:line="312" w:lineRule="auto"/>
        <w:contextualSpacing/>
        <w:jc w:val="right"/>
        <w:rPr>
          <w:rFonts w:eastAsia="Trebuchet MS"/>
          <w:sz w:val="28"/>
          <w:szCs w:val="28"/>
        </w:rPr>
      </w:pPr>
    </w:p>
    <w:p w:rsidR="00E62318" w:rsidRPr="00DC733E" w:rsidRDefault="00E62318" w:rsidP="00600EB0">
      <w:pPr>
        <w:widowControl w:val="0"/>
        <w:spacing w:line="312" w:lineRule="auto"/>
        <w:contextualSpacing/>
        <w:jc w:val="right"/>
        <w:rPr>
          <w:rFonts w:eastAsia="Trebuchet MS"/>
          <w:sz w:val="28"/>
          <w:szCs w:val="28"/>
        </w:rPr>
      </w:pPr>
    </w:p>
    <w:p w:rsidR="00E62318" w:rsidRPr="00DC733E" w:rsidRDefault="00E62318" w:rsidP="00600EB0">
      <w:pPr>
        <w:widowControl w:val="0"/>
        <w:spacing w:line="312" w:lineRule="auto"/>
        <w:contextualSpacing/>
        <w:jc w:val="right"/>
        <w:rPr>
          <w:rFonts w:eastAsia="Trebuchet MS"/>
          <w:sz w:val="28"/>
          <w:szCs w:val="28"/>
        </w:rPr>
      </w:pPr>
    </w:p>
    <w:p w:rsidR="00E62318" w:rsidRPr="00DC733E" w:rsidRDefault="00E62318" w:rsidP="00600EB0">
      <w:pPr>
        <w:widowControl w:val="0"/>
        <w:spacing w:line="312" w:lineRule="auto"/>
        <w:contextualSpacing/>
        <w:jc w:val="right"/>
        <w:rPr>
          <w:rFonts w:eastAsia="Trebuchet MS"/>
          <w:sz w:val="28"/>
          <w:szCs w:val="28"/>
        </w:rPr>
      </w:pPr>
    </w:p>
    <w:p w:rsidR="007445FC" w:rsidRPr="00DC733E" w:rsidRDefault="007445FC" w:rsidP="00600EB0">
      <w:pPr>
        <w:widowControl w:val="0"/>
        <w:spacing w:line="312" w:lineRule="auto"/>
        <w:contextualSpacing/>
        <w:jc w:val="right"/>
        <w:rPr>
          <w:rFonts w:eastAsia="Trebuchet MS"/>
          <w:sz w:val="28"/>
          <w:szCs w:val="28"/>
        </w:rPr>
      </w:pPr>
    </w:p>
    <w:p w:rsidR="007445FC" w:rsidRPr="00DC733E" w:rsidRDefault="007445FC" w:rsidP="00600EB0">
      <w:pPr>
        <w:widowControl w:val="0"/>
        <w:spacing w:line="312" w:lineRule="auto"/>
        <w:contextualSpacing/>
        <w:jc w:val="right"/>
        <w:rPr>
          <w:rFonts w:eastAsia="Trebuchet MS"/>
          <w:sz w:val="28"/>
          <w:szCs w:val="28"/>
        </w:rPr>
      </w:pPr>
    </w:p>
    <w:p w:rsidR="00815BC0" w:rsidRPr="00DC733E" w:rsidRDefault="00815BC0" w:rsidP="00600EB0">
      <w:pPr>
        <w:widowControl w:val="0"/>
        <w:spacing w:line="312" w:lineRule="auto"/>
        <w:contextualSpacing/>
        <w:jc w:val="right"/>
        <w:rPr>
          <w:rFonts w:eastAsia="Trebuchet MS"/>
          <w:sz w:val="28"/>
          <w:szCs w:val="28"/>
        </w:rPr>
      </w:pPr>
    </w:p>
    <w:p w:rsidR="007445FC" w:rsidRPr="00DC733E" w:rsidRDefault="007445FC" w:rsidP="00600EB0">
      <w:pPr>
        <w:widowControl w:val="0"/>
        <w:spacing w:line="312" w:lineRule="auto"/>
        <w:contextualSpacing/>
        <w:jc w:val="right"/>
        <w:rPr>
          <w:rFonts w:eastAsia="Trebuchet MS"/>
          <w:sz w:val="28"/>
          <w:szCs w:val="28"/>
        </w:rPr>
      </w:pPr>
    </w:p>
    <w:p w:rsidR="002A049B" w:rsidRPr="00DC733E" w:rsidRDefault="002A049B" w:rsidP="00600EB0">
      <w:pPr>
        <w:widowControl w:val="0"/>
        <w:spacing w:line="312" w:lineRule="auto"/>
        <w:contextualSpacing/>
        <w:jc w:val="right"/>
        <w:rPr>
          <w:rFonts w:eastAsia="Trebuchet MS"/>
          <w:sz w:val="28"/>
          <w:szCs w:val="28"/>
        </w:rPr>
      </w:pPr>
    </w:p>
    <w:p w:rsidR="002A049B" w:rsidRPr="00DC733E" w:rsidRDefault="002A049B" w:rsidP="00600EB0">
      <w:pPr>
        <w:widowControl w:val="0"/>
        <w:spacing w:line="312" w:lineRule="auto"/>
        <w:contextualSpacing/>
        <w:jc w:val="right"/>
        <w:rPr>
          <w:rFonts w:eastAsia="Trebuchet MS"/>
          <w:sz w:val="28"/>
          <w:szCs w:val="28"/>
        </w:rPr>
      </w:pPr>
    </w:p>
    <w:p w:rsidR="007445FC" w:rsidRPr="00DC733E" w:rsidRDefault="007445FC" w:rsidP="00600EB0">
      <w:pPr>
        <w:widowControl w:val="0"/>
        <w:spacing w:line="312" w:lineRule="auto"/>
        <w:contextualSpacing/>
        <w:jc w:val="right"/>
        <w:rPr>
          <w:rFonts w:eastAsia="Trebuchet MS"/>
          <w:sz w:val="28"/>
          <w:szCs w:val="28"/>
        </w:rPr>
      </w:pPr>
    </w:p>
    <w:p w:rsidR="007445FC" w:rsidRPr="00DC733E" w:rsidRDefault="007445FC" w:rsidP="00600EB0">
      <w:pPr>
        <w:widowControl w:val="0"/>
        <w:spacing w:line="312" w:lineRule="auto"/>
        <w:contextualSpacing/>
        <w:jc w:val="right"/>
        <w:rPr>
          <w:rFonts w:eastAsia="Trebuchet MS"/>
          <w:sz w:val="28"/>
          <w:szCs w:val="28"/>
        </w:rPr>
      </w:pPr>
    </w:p>
    <w:p w:rsidR="00D6129C" w:rsidRPr="00DC733E" w:rsidRDefault="00600EB0" w:rsidP="00496DAA">
      <w:pPr>
        <w:widowControl w:val="0"/>
        <w:spacing w:line="312" w:lineRule="auto"/>
        <w:contextualSpacing/>
        <w:jc w:val="right"/>
        <w:outlineLvl w:val="1"/>
        <w:rPr>
          <w:rFonts w:eastAsia="Trebuchet MS"/>
          <w:sz w:val="28"/>
          <w:szCs w:val="28"/>
        </w:rPr>
      </w:pPr>
      <w:bookmarkStart w:id="413" w:name="_Toc125377198"/>
      <w:r w:rsidRPr="00DC733E">
        <w:rPr>
          <w:rFonts w:eastAsia="Trebuchet MS"/>
          <w:sz w:val="28"/>
          <w:szCs w:val="28"/>
        </w:rPr>
        <w:t>Форма 11</w:t>
      </w:r>
      <w:bookmarkEnd w:id="413"/>
    </w:p>
    <w:p w:rsidR="00600EB0" w:rsidRPr="00DC733E" w:rsidRDefault="00600EB0" w:rsidP="007445FC">
      <w:pPr>
        <w:widowControl w:val="0"/>
        <w:contextualSpacing/>
        <w:jc w:val="center"/>
        <w:rPr>
          <w:rFonts w:eastAsia="Trebuchet MS"/>
          <w:sz w:val="28"/>
          <w:szCs w:val="28"/>
        </w:rPr>
      </w:pPr>
      <w:r w:rsidRPr="00DC733E">
        <w:rPr>
          <w:rFonts w:eastAsia="Trebuchet MS"/>
          <w:sz w:val="28"/>
          <w:szCs w:val="28"/>
        </w:rPr>
        <w:t>Расчет начальной (максимальной) цены договора при размещении заказа на оказание услуг по исполнению функций технического заказчика на период строительства, реконструкции и капитального ремонта объектов</w:t>
      </w:r>
    </w:p>
    <w:p w:rsidR="004B5F57" w:rsidRPr="00DC733E" w:rsidRDefault="004B5F57" w:rsidP="007445FC">
      <w:pPr>
        <w:widowControl w:val="0"/>
        <w:contextualSpacing/>
        <w:jc w:val="center"/>
        <w:rPr>
          <w:rFonts w:eastAsia="Trebuchet MS"/>
          <w:sz w:val="28"/>
          <w:szCs w:val="28"/>
        </w:rPr>
      </w:pPr>
    </w:p>
    <w:p w:rsidR="00600EB0" w:rsidRPr="00DC733E" w:rsidRDefault="00600EB0" w:rsidP="007445FC">
      <w:pPr>
        <w:widowControl w:val="0"/>
        <w:tabs>
          <w:tab w:val="left" w:leader="underscore" w:pos="7802"/>
        </w:tabs>
        <w:ind w:firstLine="560"/>
        <w:contextualSpacing/>
        <w:rPr>
          <w:rFonts w:eastAsia="Trebuchet MS"/>
          <w:sz w:val="28"/>
          <w:szCs w:val="28"/>
        </w:rPr>
      </w:pPr>
      <w:r w:rsidRPr="00DC733E">
        <w:rPr>
          <w:rFonts w:eastAsia="Trebuchet MS"/>
          <w:sz w:val="28"/>
          <w:szCs w:val="28"/>
        </w:rPr>
        <w:t>По адресу</w:t>
      </w:r>
      <w:r w:rsidRPr="00DC733E">
        <w:rPr>
          <w:rFonts w:eastAsia="Trebuchet MS"/>
          <w:sz w:val="28"/>
          <w:szCs w:val="28"/>
        </w:rPr>
        <w:tab/>
      </w:r>
    </w:p>
    <w:p w:rsidR="00600EB0" w:rsidRPr="00DC733E" w:rsidRDefault="00600EB0" w:rsidP="007445FC">
      <w:pPr>
        <w:widowControl w:val="0"/>
        <w:ind w:firstLine="560"/>
        <w:contextualSpacing/>
        <w:rPr>
          <w:rFonts w:eastAsia="Trebuchet MS"/>
          <w:sz w:val="28"/>
          <w:szCs w:val="28"/>
        </w:rPr>
      </w:pPr>
      <w:r w:rsidRPr="00DC733E">
        <w:rPr>
          <w:rFonts w:eastAsia="Trebuchet MS"/>
          <w:sz w:val="28"/>
          <w:szCs w:val="28"/>
        </w:rPr>
        <w:t>Основание для расчета:</w:t>
      </w:r>
    </w:p>
    <w:p w:rsidR="00600EB0" w:rsidRPr="00DC733E" w:rsidRDefault="00600EB0" w:rsidP="002340DB">
      <w:pPr>
        <w:widowControl w:val="0"/>
        <w:numPr>
          <w:ilvl w:val="0"/>
          <w:numId w:val="153"/>
        </w:numPr>
        <w:tabs>
          <w:tab w:val="left" w:pos="906"/>
          <w:tab w:val="left" w:leader="underscore" w:pos="6133"/>
          <w:tab w:val="left" w:leader="underscore" w:pos="9178"/>
        </w:tabs>
        <w:spacing w:before="120"/>
        <w:ind w:firstLine="560"/>
        <w:contextualSpacing/>
        <w:jc w:val="both"/>
        <w:rPr>
          <w:rFonts w:eastAsia="Trebuchet MS"/>
          <w:sz w:val="28"/>
          <w:szCs w:val="28"/>
        </w:rPr>
      </w:pPr>
      <w:r w:rsidRPr="00DC733E">
        <w:rPr>
          <w:rFonts w:eastAsia="Trebuchet MS"/>
          <w:sz w:val="28"/>
          <w:szCs w:val="28"/>
        </w:rPr>
        <w:t>Распоряжение об утверждении проекта и сводного сметного расчета стоимости строительства объекта от</w:t>
      </w:r>
      <w:r w:rsidRPr="00DC733E">
        <w:rPr>
          <w:rFonts w:eastAsia="Trebuchet MS"/>
          <w:sz w:val="28"/>
          <w:szCs w:val="28"/>
        </w:rPr>
        <w:tab/>
        <w:t xml:space="preserve">г. </w:t>
      </w:r>
      <w:r w:rsidR="00C03EBF" w:rsidRPr="00DC733E">
        <w:rPr>
          <w:rFonts w:eastAsia="Trebuchet MS"/>
          <w:sz w:val="28"/>
          <w:szCs w:val="28"/>
        </w:rPr>
        <w:t>№</w:t>
      </w:r>
      <w:r w:rsidRPr="00DC733E">
        <w:rPr>
          <w:rFonts w:eastAsia="Trebuchet MS"/>
          <w:sz w:val="28"/>
          <w:szCs w:val="28"/>
        </w:rPr>
        <w:tab/>
      </w:r>
    </w:p>
    <w:p w:rsidR="00600EB0" w:rsidRPr="00DC733E" w:rsidRDefault="00600EB0" w:rsidP="002340DB">
      <w:pPr>
        <w:widowControl w:val="0"/>
        <w:numPr>
          <w:ilvl w:val="0"/>
          <w:numId w:val="153"/>
        </w:numPr>
        <w:tabs>
          <w:tab w:val="left" w:pos="832"/>
          <w:tab w:val="left" w:leader="underscore" w:pos="6131"/>
          <w:tab w:val="left" w:leader="underscore" w:pos="9040"/>
        </w:tabs>
        <w:spacing w:before="120"/>
        <w:ind w:firstLine="560"/>
        <w:contextualSpacing/>
        <w:jc w:val="both"/>
        <w:rPr>
          <w:rFonts w:eastAsia="Trebuchet MS"/>
          <w:sz w:val="28"/>
          <w:szCs w:val="28"/>
        </w:rPr>
      </w:pPr>
      <w:r w:rsidRPr="00DC733E">
        <w:rPr>
          <w:rFonts w:eastAsia="Trebuchet MS"/>
          <w:sz w:val="28"/>
          <w:szCs w:val="28"/>
        </w:rPr>
        <w:t>Заключение Госэкспертизы от</w:t>
      </w:r>
      <w:r w:rsidRPr="00DC733E">
        <w:rPr>
          <w:rFonts w:eastAsia="Trebuchet MS"/>
          <w:sz w:val="28"/>
          <w:szCs w:val="28"/>
        </w:rPr>
        <w:tab/>
        <w:t xml:space="preserve">г. </w:t>
      </w:r>
      <w:r w:rsidR="00C03EBF" w:rsidRPr="00DC733E">
        <w:rPr>
          <w:rFonts w:eastAsia="Trebuchet MS"/>
          <w:sz w:val="28"/>
          <w:szCs w:val="28"/>
        </w:rPr>
        <w:t>№</w:t>
      </w:r>
      <w:r w:rsidRPr="00DC733E">
        <w:rPr>
          <w:rFonts w:eastAsia="Trebuchet MS"/>
          <w:sz w:val="28"/>
          <w:szCs w:val="28"/>
        </w:rPr>
        <w:tab/>
      </w:r>
    </w:p>
    <w:p w:rsidR="00600EB0" w:rsidRPr="00DC733E" w:rsidRDefault="00600EB0" w:rsidP="002340DB">
      <w:pPr>
        <w:widowControl w:val="0"/>
        <w:numPr>
          <w:ilvl w:val="0"/>
          <w:numId w:val="153"/>
        </w:numPr>
        <w:tabs>
          <w:tab w:val="left" w:pos="832"/>
        </w:tabs>
        <w:spacing w:before="120"/>
        <w:ind w:firstLine="560"/>
        <w:contextualSpacing/>
        <w:jc w:val="both"/>
        <w:rPr>
          <w:rFonts w:eastAsia="Trebuchet MS"/>
          <w:sz w:val="28"/>
          <w:szCs w:val="28"/>
        </w:rPr>
      </w:pPr>
      <w:r w:rsidRPr="00DC733E">
        <w:rPr>
          <w:rFonts w:eastAsia="Trebuchet MS"/>
          <w:sz w:val="28"/>
          <w:szCs w:val="28"/>
        </w:rPr>
        <w:t>Утвержденный сводный сметный расчет.</w:t>
      </w:r>
    </w:p>
    <w:p w:rsidR="00600EB0" w:rsidRPr="00DC733E" w:rsidRDefault="00600EB0" w:rsidP="00600EB0">
      <w:pPr>
        <w:widowControl w:val="0"/>
        <w:spacing w:line="312" w:lineRule="auto"/>
        <w:contextualSpacing/>
        <w:jc w:val="right"/>
        <w:rPr>
          <w:rFonts w:eastAsia="Trebuchet MS"/>
          <w:sz w:val="28"/>
          <w:szCs w:val="28"/>
        </w:rPr>
      </w:pPr>
      <w:r w:rsidRPr="00DC733E">
        <w:rPr>
          <w:rFonts w:eastAsia="Trebuchet MS"/>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895"/>
        <w:gridCol w:w="1947"/>
        <w:gridCol w:w="1668"/>
        <w:gridCol w:w="1699"/>
      </w:tblGrid>
      <w:tr w:rsidR="002A127A" w:rsidRPr="00DC733E" w:rsidTr="002A127A">
        <w:trPr>
          <w:trHeight w:val="502"/>
          <w:tblHeader/>
        </w:trPr>
        <w:tc>
          <w:tcPr>
            <w:tcW w:w="2103" w:type="dxa"/>
            <w:vMerge w:val="restart"/>
            <w:shd w:val="clear" w:color="auto" w:fill="auto"/>
          </w:tcPr>
          <w:p w:rsidR="00600EB0" w:rsidRPr="00DC733E" w:rsidRDefault="00600EB0" w:rsidP="00DF24B0">
            <w:pPr>
              <w:contextualSpacing/>
              <w:jc w:val="center"/>
            </w:pPr>
            <w:r w:rsidRPr="00DC733E">
              <w:t>Наименование услуг и работ (затрат)</w:t>
            </w:r>
          </w:p>
        </w:tc>
        <w:tc>
          <w:tcPr>
            <w:tcW w:w="1895" w:type="dxa"/>
            <w:vMerge w:val="restart"/>
            <w:shd w:val="clear" w:color="auto" w:fill="auto"/>
          </w:tcPr>
          <w:p w:rsidR="00600EB0" w:rsidRPr="00DC733E" w:rsidRDefault="00600EB0" w:rsidP="00DF24B0">
            <w:pPr>
              <w:contextualSpacing/>
              <w:jc w:val="center"/>
            </w:pPr>
            <w:r w:rsidRPr="00DC733E">
              <w:t>Сметная стоимость строительства в текущем уровне цен на ___20__г. по утверждению</w:t>
            </w:r>
          </w:p>
        </w:tc>
        <w:tc>
          <w:tcPr>
            <w:tcW w:w="1947" w:type="dxa"/>
            <w:vMerge w:val="restart"/>
            <w:shd w:val="clear" w:color="auto" w:fill="auto"/>
          </w:tcPr>
          <w:p w:rsidR="00600EB0" w:rsidRPr="00DC733E" w:rsidRDefault="00600EB0" w:rsidP="00DF24B0">
            <w:pPr>
              <w:contextualSpacing/>
              <w:jc w:val="center"/>
            </w:pPr>
            <w:r w:rsidRPr="00DC733E">
              <w:t>Сметная стоимость строительства в текущем уровне цен, пересчитанная на момент формирования цены</w:t>
            </w:r>
          </w:p>
        </w:tc>
        <w:tc>
          <w:tcPr>
            <w:tcW w:w="1668" w:type="dxa"/>
            <w:vMerge w:val="restart"/>
            <w:shd w:val="clear" w:color="auto" w:fill="auto"/>
          </w:tcPr>
          <w:p w:rsidR="00600EB0" w:rsidRPr="00DC733E" w:rsidRDefault="00600EB0" w:rsidP="00DF24B0">
            <w:pPr>
              <w:contextualSpacing/>
              <w:jc w:val="center"/>
            </w:pPr>
            <w:r w:rsidRPr="00DC733E">
              <w:t>Прогнозный коэффициент инфляции на оказание услуг по исполнению функций технического заказчика на период строительства</w:t>
            </w:r>
          </w:p>
        </w:tc>
        <w:tc>
          <w:tcPr>
            <w:tcW w:w="1687" w:type="dxa"/>
            <w:vMerge w:val="restart"/>
            <w:shd w:val="clear" w:color="auto" w:fill="auto"/>
          </w:tcPr>
          <w:p w:rsidR="00600EB0" w:rsidRPr="00DC733E" w:rsidRDefault="00600EB0" w:rsidP="00DF24B0">
            <w:pPr>
              <w:contextualSpacing/>
              <w:jc w:val="center"/>
            </w:pPr>
            <w:r w:rsidRPr="00DC733E">
              <w:t>Начальная цена договора с учетом прогнозного коэффициента инфляции на период строительства __20__г.</w:t>
            </w:r>
          </w:p>
        </w:tc>
      </w:tr>
      <w:tr w:rsidR="002A127A" w:rsidRPr="00DC733E" w:rsidTr="002A127A">
        <w:trPr>
          <w:trHeight w:val="622"/>
          <w:tblHeader/>
        </w:trPr>
        <w:tc>
          <w:tcPr>
            <w:tcW w:w="2103" w:type="dxa"/>
            <w:vMerge/>
            <w:shd w:val="clear" w:color="auto" w:fill="auto"/>
          </w:tcPr>
          <w:p w:rsidR="00600EB0" w:rsidRPr="00DC733E" w:rsidRDefault="00600EB0" w:rsidP="00DF24B0">
            <w:pPr>
              <w:ind w:firstLine="567"/>
              <w:contextualSpacing/>
              <w:jc w:val="both"/>
            </w:pPr>
          </w:p>
        </w:tc>
        <w:tc>
          <w:tcPr>
            <w:tcW w:w="1895" w:type="dxa"/>
            <w:vMerge/>
            <w:shd w:val="clear" w:color="auto" w:fill="auto"/>
          </w:tcPr>
          <w:p w:rsidR="00600EB0" w:rsidRPr="00DC733E" w:rsidRDefault="00600EB0" w:rsidP="00DF24B0">
            <w:pPr>
              <w:ind w:firstLine="567"/>
              <w:contextualSpacing/>
              <w:jc w:val="center"/>
            </w:pPr>
          </w:p>
        </w:tc>
        <w:tc>
          <w:tcPr>
            <w:tcW w:w="1947" w:type="dxa"/>
            <w:vMerge/>
            <w:shd w:val="clear" w:color="auto" w:fill="auto"/>
          </w:tcPr>
          <w:p w:rsidR="00600EB0" w:rsidRPr="00DC733E" w:rsidRDefault="00600EB0" w:rsidP="00DF24B0">
            <w:pPr>
              <w:ind w:firstLine="567"/>
              <w:contextualSpacing/>
              <w:jc w:val="center"/>
            </w:pPr>
          </w:p>
        </w:tc>
        <w:tc>
          <w:tcPr>
            <w:tcW w:w="1668" w:type="dxa"/>
            <w:vMerge/>
            <w:shd w:val="clear" w:color="auto" w:fill="auto"/>
          </w:tcPr>
          <w:p w:rsidR="00600EB0" w:rsidRPr="00DC733E" w:rsidRDefault="00600EB0" w:rsidP="00DF24B0">
            <w:pPr>
              <w:ind w:firstLine="567"/>
              <w:contextualSpacing/>
              <w:jc w:val="center"/>
            </w:pPr>
          </w:p>
        </w:tc>
        <w:tc>
          <w:tcPr>
            <w:tcW w:w="1687" w:type="dxa"/>
            <w:vMerge/>
            <w:shd w:val="clear" w:color="auto" w:fill="auto"/>
          </w:tcPr>
          <w:p w:rsidR="00600EB0" w:rsidRPr="00DC733E" w:rsidRDefault="00600EB0" w:rsidP="00DF24B0">
            <w:pPr>
              <w:ind w:firstLine="567"/>
              <w:contextualSpacing/>
              <w:jc w:val="center"/>
            </w:pPr>
          </w:p>
        </w:tc>
      </w:tr>
      <w:tr w:rsidR="002A127A" w:rsidRPr="00DC733E" w:rsidTr="002A127A">
        <w:trPr>
          <w:trHeight w:val="622"/>
          <w:tblHeader/>
        </w:trPr>
        <w:tc>
          <w:tcPr>
            <w:tcW w:w="2103" w:type="dxa"/>
            <w:vMerge/>
            <w:shd w:val="clear" w:color="auto" w:fill="auto"/>
          </w:tcPr>
          <w:p w:rsidR="00600EB0" w:rsidRPr="00DC733E" w:rsidRDefault="00600EB0" w:rsidP="00DF24B0">
            <w:pPr>
              <w:ind w:firstLine="567"/>
              <w:contextualSpacing/>
              <w:jc w:val="both"/>
            </w:pPr>
          </w:p>
        </w:tc>
        <w:tc>
          <w:tcPr>
            <w:tcW w:w="1895" w:type="dxa"/>
            <w:vMerge/>
            <w:shd w:val="clear" w:color="auto" w:fill="auto"/>
          </w:tcPr>
          <w:p w:rsidR="00600EB0" w:rsidRPr="00DC733E" w:rsidRDefault="00600EB0" w:rsidP="00DF24B0">
            <w:pPr>
              <w:ind w:firstLine="567"/>
              <w:contextualSpacing/>
              <w:jc w:val="center"/>
            </w:pPr>
          </w:p>
        </w:tc>
        <w:tc>
          <w:tcPr>
            <w:tcW w:w="1947" w:type="dxa"/>
            <w:vMerge/>
            <w:shd w:val="clear" w:color="auto" w:fill="auto"/>
          </w:tcPr>
          <w:p w:rsidR="00600EB0" w:rsidRPr="00DC733E" w:rsidRDefault="00600EB0" w:rsidP="00DF24B0">
            <w:pPr>
              <w:ind w:firstLine="567"/>
              <w:contextualSpacing/>
              <w:jc w:val="center"/>
            </w:pPr>
          </w:p>
        </w:tc>
        <w:tc>
          <w:tcPr>
            <w:tcW w:w="1668" w:type="dxa"/>
            <w:vMerge/>
            <w:shd w:val="clear" w:color="auto" w:fill="auto"/>
          </w:tcPr>
          <w:p w:rsidR="00600EB0" w:rsidRPr="00DC733E" w:rsidRDefault="00600EB0" w:rsidP="00DF24B0">
            <w:pPr>
              <w:ind w:firstLine="567"/>
              <w:contextualSpacing/>
              <w:jc w:val="center"/>
            </w:pPr>
          </w:p>
        </w:tc>
        <w:tc>
          <w:tcPr>
            <w:tcW w:w="1687" w:type="dxa"/>
            <w:vMerge/>
            <w:shd w:val="clear" w:color="auto" w:fill="auto"/>
          </w:tcPr>
          <w:p w:rsidR="00600EB0" w:rsidRPr="00DC733E" w:rsidRDefault="00600EB0" w:rsidP="00DF24B0">
            <w:pPr>
              <w:ind w:firstLine="567"/>
              <w:contextualSpacing/>
              <w:jc w:val="center"/>
            </w:pPr>
          </w:p>
        </w:tc>
      </w:tr>
      <w:tr w:rsidR="002A127A" w:rsidRPr="00DC733E" w:rsidTr="002A127A">
        <w:trPr>
          <w:trHeight w:val="291"/>
          <w:tblHeader/>
        </w:trPr>
        <w:tc>
          <w:tcPr>
            <w:tcW w:w="2103" w:type="dxa"/>
            <w:shd w:val="clear" w:color="auto" w:fill="auto"/>
          </w:tcPr>
          <w:p w:rsidR="00600EB0" w:rsidRPr="00DC733E" w:rsidRDefault="00600EB0" w:rsidP="00DF24B0">
            <w:pPr>
              <w:ind w:firstLine="567"/>
              <w:contextualSpacing/>
              <w:jc w:val="center"/>
            </w:pPr>
            <w:r w:rsidRPr="00DC733E">
              <w:t>1</w:t>
            </w:r>
          </w:p>
        </w:tc>
        <w:tc>
          <w:tcPr>
            <w:tcW w:w="1895" w:type="dxa"/>
            <w:shd w:val="clear" w:color="auto" w:fill="auto"/>
          </w:tcPr>
          <w:p w:rsidR="00600EB0" w:rsidRPr="00DC733E" w:rsidRDefault="00600EB0" w:rsidP="00DF24B0">
            <w:pPr>
              <w:ind w:firstLine="567"/>
              <w:contextualSpacing/>
              <w:jc w:val="center"/>
            </w:pPr>
            <w:r w:rsidRPr="00DC733E">
              <w:t>2</w:t>
            </w:r>
          </w:p>
        </w:tc>
        <w:tc>
          <w:tcPr>
            <w:tcW w:w="1947" w:type="dxa"/>
            <w:shd w:val="clear" w:color="auto" w:fill="auto"/>
          </w:tcPr>
          <w:p w:rsidR="00600EB0" w:rsidRPr="00DC733E" w:rsidRDefault="00600EB0" w:rsidP="00DF24B0">
            <w:pPr>
              <w:ind w:firstLine="567"/>
              <w:contextualSpacing/>
              <w:jc w:val="center"/>
            </w:pPr>
            <w:r w:rsidRPr="00DC733E">
              <w:t>3</w:t>
            </w:r>
          </w:p>
        </w:tc>
        <w:tc>
          <w:tcPr>
            <w:tcW w:w="1668" w:type="dxa"/>
            <w:shd w:val="clear" w:color="auto" w:fill="auto"/>
          </w:tcPr>
          <w:p w:rsidR="00600EB0" w:rsidRPr="00DC733E" w:rsidRDefault="00600EB0" w:rsidP="00DF24B0">
            <w:pPr>
              <w:ind w:firstLine="567"/>
              <w:contextualSpacing/>
              <w:jc w:val="center"/>
            </w:pPr>
            <w:r w:rsidRPr="00DC733E">
              <w:t>4</w:t>
            </w:r>
          </w:p>
        </w:tc>
        <w:tc>
          <w:tcPr>
            <w:tcW w:w="1687" w:type="dxa"/>
            <w:shd w:val="clear" w:color="auto" w:fill="auto"/>
          </w:tcPr>
          <w:p w:rsidR="00600EB0" w:rsidRPr="00DC733E" w:rsidRDefault="00600EB0" w:rsidP="00DF24B0">
            <w:pPr>
              <w:ind w:firstLine="567"/>
              <w:contextualSpacing/>
              <w:jc w:val="center"/>
            </w:pPr>
            <w:r w:rsidRPr="00DC733E">
              <w:t>5</w:t>
            </w:r>
          </w:p>
        </w:tc>
      </w:tr>
      <w:tr w:rsidR="002A127A" w:rsidRPr="00DC733E" w:rsidTr="002A127A">
        <w:trPr>
          <w:trHeight w:val="291"/>
        </w:trPr>
        <w:tc>
          <w:tcPr>
            <w:tcW w:w="2103" w:type="dxa"/>
            <w:shd w:val="clear" w:color="auto" w:fill="auto"/>
          </w:tcPr>
          <w:p w:rsidR="00600EB0" w:rsidRPr="00DC733E" w:rsidRDefault="00600EB0" w:rsidP="00E44F6B">
            <w:pPr>
              <w:contextualSpacing/>
            </w:pPr>
            <w:r w:rsidRPr="00DC733E">
              <w:t xml:space="preserve">Заполняется </w:t>
            </w:r>
            <w:r w:rsidR="00E85325" w:rsidRPr="00DC733E">
              <w:br/>
            </w:r>
            <w:r w:rsidRPr="00DC733E">
              <w:t xml:space="preserve">в соответствии </w:t>
            </w:r>
            <w:r w:rsidR="00E85325" w:rsidRPr="00DC733E">
              <w:br/>
            </w:r>
            <w:r w:rsidRPr="00DC733E">
              <w:t xml:space="preserve">со структурой утвержденного сводного сметного расчета </w:t>
            </w:r>
            <w:r w:rsidR="00E85325" w:rsidRPr="00DC733E">
              <w:br/>
            </w:r>
            <w:r w:rsidRPr="00DC733E">
              <w:t>на оказание услуг по исполнению функций заказчика на период выполнения работ</w:t>
            </w:r>
          </w:p>
        </w:tc>
        <w:tc>
          <w:tcPr>
            <w:tcW w:w="1895" w:type="dxa"/>
            <w:shd w:val="clear" w:color="auto" w:fill="auto"/>
          </w:tcPr>
          <w:p w:rsidR="00600EB0" w:rsidRPr="00DC733E" w:rsidRDefault="00600EB0" w:rsidP="00DF24B0">
            <w:pPr>
              <w:ind w:firstLine="567"/>
              <w:contextualSpacing/>
              <w:jc w:val="center"/>
            </w:pPr>
          </w:p>
        </w:tc>
        <w:tc>
          <w:tcPr>
            <w:tcW w:w="1947" w:type="dxa"/>
            <w:shd w:val="clear" w:color="auto" w:fill="auto"/>
          </w:tcPr>
          <w:p w:rsidR="00600EB0" w:rsidRPr="00DC733E" w:rsidRDefault="00600EB0" w:rsidP="00DF24B0">
            <w:pPr>
              <w:ind w:firstLine="567"/>
              <w:contextualSpacing/>
              <w:jc w:val="center"/>
            </w:pPr>
          </w:p>
        </w:tc>
        <w:tc>
          <w:tcPr>
            <w:tcW w:w="1668" w:type="dxa"/>
            <w:shd w:val="clear" w:color="auto" w:fill="auto"/>
          </w:tcPr>
          <w:p w:rsidR="00600EB0" w:rsidRPr="00DC733E" w:rsidRDefault="00600EB0" w:rsidP="00DF24B0">
            <w:pPr>
              <w:ind w:firstLine="567"/>
              <w:contextualSpacing/>
              <w:jc w:val="center"/>
            </w:pPr>
          </w:p>
        </w:tc>
        <w:tc>
          <w:tcPr>
            <w:tcW w:w="1687" w:type="dxa"/>
            <w:shd w:val="clear" w:color="auto" w:fill="auto"/>
          </w:tcPr>
          <w:p w:rsidR="00600EB0" w:rsidRPr="00DC733E" w:rsidRDefault="00600EB0" w:rsidP="00DF24B0">
            <w:pPr>
              <w:ind w:firstLine="567"/>
              <w:contextualSpacing/>
              <w:jc w:val="center"/>
            </w:pPr>
          </w:p>
        </w:tc>
      </w:tr>
      <w:tr w:rsidR="002A127A" w:rsidRPr="00DC733E" w:rsidTr="002A127A">
        <w:trPr>
          <w:trHeight w:val="280"/>
        </w:trPr>
        <w:tc>
          <w:tcPr>
            <w:tcW w:w="2103" w:type="dxa"/>
            <w:shd w:val="clear" w:color="auto" w:fill="auto"/>
          </w:tcPr>
          <w:p w:rsidR="00600EB0" w:rsidRPr="00DC733E" w:rsidRDefault="00C03EBF" w:rsidP="00E44F6B">
            <w:pPr>
              <w:contextualSpacing/>
            </w:pPr>
            <w:r w:rsidRPr="00DC733E">
              <w:t>В</w:t>
            </w:r>
            <w:r w:rsidR="00600EB0" w:rsidRPr="00DC733E">
              <w:t xml:space="preserve">ынос трассы </w:t>
            </w:r>
            <w:r w:rsidR="00E85325" w:rsidRPr="00DC733E">
              <w:br/>
            </w:r>
            <w:r w:rsidR="00600EB0" w:rsidRPr="00DC733E">
              <w:t xml:space="preserve">в натуру </w:t>
            </w:r>
            <w:r w:rsidR="00E85325" w:rsidRPr="00DC733E">
              <w:br/>
            </w:r>
            <w:r w:rsidR="00600EB0" w:rsidRPr="00DC733E">
              <w:t>(на местность)</w:t>
            </w:r>
          </w:p>
        </w:tc>
        <w:tc>
          <w:tcPr>
            <w:tcW w:w="1895" w:type="dxa"/>
            <w:shd w:val="clear" w:color="auto" w:fill="auto"/>
          </w:tcPr>
          <w:p w:rsidR="00600EB0" w:rsidRPr="00DC733E" w:rsidRDefault="00600EB0" w:rsidP="00DF24B0">
            <w:pPr>
              <w:ind w:firstLine="567"/>
              <w:contextualSpacing/>
              <w:jc w:val="center"/>
            </w:pPr>
          </w:p>
        </w:tc>
        <w:tc>
          <w:tcPr>
            <w:tcW w:w="1947" w:type="dxa"/>
            <w:shd w:val="clear" w:color="auto" w:fill="auto"/>
          </w:tcPr>
          <w:p w:rsidR="00600EB0" w:rsidRPr="00DC733E" w:rsidRDefault="00600EB0" w:rsidP="00DF24B0">
            <w:pPr>
              <w:ind w:firstLine="567"/>
              <w:contextualSpacing/>
              <w:jc w:val="center"/>
            </w:pPr>
          </w:p>
        </w:tc>
        <w:tc>
          <w:tcPr>
            <w:tcW w:w="1668" w:type="dxa"/>
            <w:shd w:val="clear" w:color="auto" w:fill="auto"/>
          </w:tcPr>
          <w:p w:rsidR="00600EB0" w:rsidRPr="00DC733E" w:rsidRDefault="00600EB0" w:rsidP="00DF24B0">
            <w:pPr>
              <w:ind w:firstLine="567"/>
              <w:contextualSpacing/>
              <w:jc w:val="center"/>
            </w:pPr>
          </w:p>
        </w:tc>
        <w:tc>
          <w:tcPr>
            <w:tcW w:w="1687" w:type="dxa"/>
            <w:shd w:val="clear" w:color="auto" w:fill="auto"/>
          </w:tcPr>
          <w:p w:rsidR="00600EB0" w:rsidRPr="00DC733E" w:rsidRDefault="00600EB0" w:rsidP="00DF24B0">
            <w:pPr>
              <w:ind w:firstLine="567"/>
              <w:contextualSpacing/>
              <w:jc w:val="center"/>
            </w:pPr>
          </w:p>
        </w:tc>
      </w:tr>
      <w:tr w:rsidR="002A127A" w:rsidRPr="00DC733E" w:rsidTr="002A127A">
        <w:trPr>
          <w:trHeight w:val="643"/>
        </w:trPr>
        <w:tc>
          <w:tcPr>
            <w:tcW w:w="2103" w:type="dxa"/>
            <w:shd w:val="clear" w:color="auto" w:fill="auto"/>
          </w:tcPr>
          <w:p w:rsidR="00600EB0" w:rsidRPr="00DC733E" w:rsidRDefault="00C03EBF" w:rsidP="00E44F6B">
            <w:pPr>
              <w:contextualSpacing/>
            </w:pPr>
            <w:r w:rsidRPr="00DC733E">
              <w:t>К</w:t>
            </w:r>
            <w:r w:rsidR="00600EB0" w:rsidRPr="00DC733E">
              <w:t>онтрольная геосъемка</w:t>
            </w:r>
          </w:p>
        </w:tc>
        <w:tc>
          <w:tcPr>
            <w:tcW w:w="1895" w:type="dxa"/>
            <w:shd w:val="clear" w:color="auto" w:fill="auto"/>
          </w:tcPr>
          <w:p w:rsidR="00600EB0" w:rsidRPr="00DC733E" w:rsidRDefault="00600EB0" w:rsidP="00DF24B0">
            <w:pPr>
              <w:ind w:firstLine="567"/>
              <w:contextualSpacing/>
              <w:jc w:val="center"/>
            </w:pPr>
          </w:p>
        </w:tc>
        <w:tc>
          <w:tcPr>
            <w:tcW w:w="1947" w:type="dxa"/>
            <w:shd w:val="clear" w:color="auto" w:fill="auto"/>
          </w:tcPr>
          <w:p w:rsidR="00600EB0" w:rsidRPr="00DC733E" w:rsidRDefault="00600EB0" w:rsidP="00DF24B0">
            <w:pPr>
              <w:ind w:firstLine="567"/>
              <w:contextualSpacing/>
              <w:jc w:val="center"/>
            </w:pPr>
          </w:p>
        </w:tc>
        <w:tc>
          <w:tcPr>
            <w:tcW w:w="1668" w:type="dxa"/>
            <w:shd w:val="clear" w:color="auto" w:fill="auto"/>
          </w:tcPr>
          <w:p w:rsidR="00600EB0" w:rsidRPr="00DC733E" w:rsidRDefault="00600EB0" w:rsidP="00DF24B0">
            <w:pPr>
              <w:ind w:firstLine="567"/>
              <w:contextualSpacing/>
              <w:jc w:val="center"/>
            </w:pPr>
          </w:p>
        </w:tc>
        <w:tc>
          <w:tcPr>
            <w:tcW w:w="1687" w:type="dxa"/>
            <w:shd w:val="clear" w:color="auto" w:fill="auto"/>
          </w:tcPr>
          <w:p w:rsidR="00600EB0" w:rsidRPr="00DC733E" w:rsidRDefault="00600EB0" w:rsidP="00DF24B0">
            <w:pPr>
              <w:ind w:firstLine="567"/>
              <w:contextualSpacing/>
              <w:jc w:val="center"/>
            </w:pPr>
          </w:p>
        </w:tc>
      </w:tr>
      <w:tr w:rsidR="002A127A" w:rsidRPr="00DC733E" w:rsidTr="002A127A">
        <w:trPr>
          <w:trHeight w:val="269"/>
        </w:trPr>
        <w:tc>
          <w:tcPr>
            <w:tcW w:w="2103" w:type="dxa"/>
            <w:shd w:val="clear" w:color="auto" w:fill="auto"/>
          </w:tcPr>
          <w:p w:rsidR="00600EB0" w:rsidRPr="00DC733E" w:rsidRDefault="00C03EBF" w:rsidP="00E44F6B">
            <w:pPr>
              <w:contextualSpacing/>
            </w:pPr>
            <w:r w:rsidRPr="00DC733E">
              <w:t>З</w:t>
            </w:r>
            <w:r w:rsidR="00600EB0" w:rsidRPr="00DC733E">
              <w:t>атраты ВГСО</w:t>
            </w:r>
          </w:p>
        </w:tc>
        <w:tc>
          <w:tcPr>
            <w:tcW w:w="1895" w:type="dxa"/>
            <w:shd w:val="clear" w:color="auto" w:fill="auto"/>
          </w:tcPr>
          <w:p w:rsidR="00600EB0" w:rsidRPr="00DC733E" w:rsidRDefault="00600EB0" w:rsidP="00DF24B0">
            <w:pPr>
              <w:ind w:firstLine="567"/>
              <w:contextualSpacing/>
              <w:jc w:val="center"/>
            </w:pPr>
          </w:p>
        </w:tc>
        <w:tc>
          <w:tcPr>
            <w:tcW w:w="1947" w:type="dxa"/>
            <w:shd w:val="clear" w:color="auto" w:fill="auto"/>
          </w:tcPr>
          <w:p w:rsidR="00600EB0" w:rsidRPr="00DC733E" w:rsidRDefault="00600EB0" w:rsidP="00DF24B0">
            <w:pPr>
              <w:ind w:firstLine="567"/>
              <w:contextualSpacing/>
              <w:jc w:val="center"/>
            </w:pPr>
          </w:p>
        </w:tc>
        <w:tc>
          <w:tcPr>
            <w:tcW w:w="1668" w:type="dxa"/>
            <w:shd w:val="clear" w:color="auto" w:fill="auto"/>
          </w:tcPr>
          <w:p w:rsidR="00600EB0" w:rsidRPr="00DC733E" w:rsidRDefault="00600EB0" w:rsidP="00DF24B0">
            <w:pPr>
              <w:ind w:firstLine="567"/>
              <w:contextualSpacing/>
              <w:jc w:val="center"/>
            </w:pPr>
          </w:p>
        </w:tc>
        <w:tc>
          <w:tcPr>
            <w:tcW w:w="1687" w:type="dxa"/>
            <w:shd w:val="clear" w:color="auto" w:fill="auto"/>
          </w:tcPr>
          <w:p w:rsidR="00600EB0" w:rsidRPr="00DC733E" w:rsidRDefault="00600EB0" w:rsidP="00DF24B0">
            <w:pPr>
              <w:ind w:firstLine="567"/>
              <w:contextualSpacing/>
              <w:jc w:val="center"/>
            </w:pPr>
          </w:p>
        </w:tc>
      </w:tr>
      <w:tr w:rsidR="002A127A" w:rsidRPr="00DC733E" w:rsidTr="002A127A">
        <w:trPr>
          <w:trHeight w:val="594"/>
        </w:trPr>
        <w:tc>
          <w:tcPr>
            <w:tcW w:w="2103" w:type="dxa"/>
            <w:shd w:val="clear" w:color="auto" w:fill="auto"/>
          </w:tcPr>
          <w:p w:rsidR="00600EB0" w:rsidRPr="00DC733E" w:rsidRDefault="00C03EBF" w:rsidP="00E44F6B">
            <w:pPr>
              <w:contextualSpacing/>
            </w:pPr>
            <w:r w:rsidRPr="00DC733E">
              <w:t>П</w:t>
            </w:r>
            <w:r w:rsidR="00600EB0" w:rsidRPr="00DC733E">
              <w:t>еревозка негабаритных грузов</w:t>
            </w:r>
          </w:p>
        </w:tc>
        <w:tc>
          <w:tcPr>
            <w:tcW w:w="1895" w:type="dxa"/>
            <w:shd w:val="clear" w:color="auto" w:fill="auto"/>
          </w:tcPr>
          <w:p w:rsidR="00600EB0" w:rsidRPr="00DC733E" w:rsidRDefault="00600EB0" w:rsidP="00DF24B0">
            <w:pPr>
              <w:ind w:firstLine="567"/>
              <w:contextualSpacing/>
              <w:jc w:val="center"/>
            </w:pPr>
          </w:p>
        </w:tc>
        <w:tc>
          <w:tcPr>
            <w:tcW w:w="1947" w:type="dxa"/>
            <w:shd w:val="clear" w:color="auto" w:fill="auto"/>
          </w:tcPr>
          <w:p w:rsidR="00600EB0" w:rsidRPr="00DC733E" w:rsidRDefault="00600EB0" w:rsidP="00DF24B0">
            <w:pPr>
              <w:ind w:firstLine="567"/>
              <w:contextualSpacing/>
              <w:jc w:val="center"/>
            </w:pPr>
          </w:p>
        </w:tc>
        <w:tc>
          <w:tcPr>
            <w:tcW w:w="1668" w:type="dxa"/>
            <w:shd w:val="clear" w:color="auto" w:fill="auto"/>
          </w:tcPr>
          <w:p w:rsidR="00600EB0" w:rsidRPr="00DC733E" w:rsidRDefault="00600EB0" w:rsidP="00DF24B0">
            <w:pPr>
              <w:ind w:firstLine="567"/>
              <w:contextualSpacing/>
              <w:jc w:val="center"/>
            </w:pPr>
          </w:p>
        </w:tc>
        <w:tc>
          <w:tcPr>
            <w:tcW w:w="1687" w:type="dxa"/>
            <w:shd w:val="clear" w:color="auto" w:fill="auto"/>
          </w:tcPr>
          <w:p w:rsidR="00600EB0" w:rsidRPr="00DC733E" w:rsidRDefault="00600EB0" w:rsidP="00DF24B0">
            <w:pPr>
              <w:ind w:firstLine="567"/>
              <w:contextualSpacing/>
              <w:jc w:val="center"/>
            </w:pPr>
          </w:p>
        </w:tc>
      </w:tr>
      <w:tr w:rsidR="002A127A" w:rsidRPr="00DC733E" w:rsidTr="002A127A">
        <w:trPr>
          <w:trHeight w:val="594"/>
        </w:trPr>
        <w:tc>
          <w:tcPr>
            <w:tcW w:w="2103" w:type="dxa"/>
            <w:shd w:val="clear" w:color="auto" w:fill="auto"/>
          </w:tcPr>
          <w:p w:rsidR="00600EB0" w:rsidRPr="00DC733E" w:rsidRDefault="00C03EBF" w:rsidP="00E44F6B">
            <w:pPr>
              <w:contextualSpacing/>
            </w:pPr>
            <w:r w:rsidRPr="00DC733E">
              <w:t>З</w:t>
            </w:r>
            <w:r w:rsidR="00600EB0" w:rsidRPr="00DC733E">
              <w:t xml:space="preserve">атраты </w:t>
            </w:r>
            <w:r w:rsidR="00E85325" w:rsidRPr="00DC733E">
              <w:br/>
            </w:r>
            <w:r w:rsidR="00600EB0" w:rsidRPr="00DC733E">
              <w:t xml:space="preserve">на использование </w:t>
            </w:r>
            <w:r w:rsidR="004B5F57" w:rsidRPr="00DC733E">
              <w:t>«</w:t>
            </w:r>
            <w:r w:rsidR="00600EB0" w:rsidRPr="00DC733E">
              <w:t>ж/д окон</w:t>
            </w:r>
            <w:r w:rsidR="004B5F57" w:rsidRPr="00DC733E">
              <w:t>»</w:t>
            </w:r>
          </w:p>
        </w:tc>
        <w:tc>
          <w:tcPr>
            <w:tcW w:w="1895" w:type="dxa"/>
            <w:shd w:val="clear" w:color="auto" w:fill="auto"/>
          </w:tcPr>
          <w:p w:rsidR="00600EB0" w:rsidRPr="00DC733E" w:rsidRDefault="00600EB0" w:rsidP="00DF24B0">
            <w:pPr>
              <w:ind w:firstLine="567"/>
              <w:contextualSpacing/>
              <w:jc w:val="center"/>
            </w:pPr>
          </w:p>
        </w:tc>
        <w:tc>
          <w:tcPr>
            <w:tcW w:w="1947" w:type="dxa"/>
            <w:shd w:val="clear" w:color="auto" w:fill="auto"/>
          </w:tcPr>
          <w:p w:rsidR="00600EB0" w:rsidRPr="00DC733E" w:rsidRDefault="00600EB0" w:rsidP="00DF24B0">
            <w:pPr>
              <w:ind w:firstLine="567"/>
              <w:contextualSpacing/>
              <w:jc w:val="center"/>
            </w:pPr>
          </w:p>
        </w:tc>
        <w:tc>
          <w:tcPr>
            <w:tcW w:w="1668" w:type="dxa"/>
            <w:shd w:val="clear" w:color="auto" w:fill="auto"/>
          </w:tcPr>
          <w:p w:rsidR="00600EB0" w:rsidRPr="00DC733E" w:rsidRDefault="00600EB0" w:rsidP="00DF24B0">
            <w:pPr>
              <w:ind w:firstLine="567"/>
              <w:contextualSpacing/>
              <w:jc w:val="center"/>
            </w:pPr>
          </w:p>
        </w:tc>
        <w:tc>
          <w:tcPr>
            <w:tcW w:w="1687" w:type="dxa"/>
            <w:shd w:val="clear" w:color="auto" w:fill="auto"/>
          </w:tcPr>
          <w:p w:rsidR="00600EB0" w:rsidRPr="00DC733E" w:rsidRDefault="00600EB0" w:rsidP="00DF24B0">
            <w:pPr>
              <w:ind w:firstLine="567"/>
              <w:contextualSpacing/>
              <w:jc w:val="center"/>
            </w:pPr>
          </w:p>
        </w:tc>
      </w:tr>
      <w:tr w:rsidR="002A127A" w:rsidRPr="00DC733E" w:rsidTr="002A127A">
        <w:trPr>
          <w:trHeight w:val="594"/>
        </w:trPr>
        <w:tc>
          <w:tcPr>
            <w:tcW w:w="2103" w:type="dxa"/>
            <w:shd w:val="clear" w:color="auto" w:fill="auto"/>
          </w:tcPr>
          <w:p w:rsidR="00600EB0" w:rsidRPr="00DC733E" w:rsidRDefault="00C03EBF" w:rsidP="00E44F6B">
            <w:pPr>
              <w:contextualSpacing/>
            </w:pPr>
            <w:r w:rsidRPr="00DC733E">
              <w:t>С</w:t>
            </w:r>
            <w:r w:rsidR="00600EB0" w:rsidRPr="00DC733E">
              <w:t>трахование строительных рисков</w:t>
            </w:r>
          </w:p>
        </w:tc>
        <w:tc>
          <w:tcPr>
            <w:tcW w:w="1895" w:type="dxa"/>
            <w:shd w:val="clear" w:color="auto" w:fill="auto"/>
          </w:tcPr>
          <w:p w:rsidR="00600EB0" w:rsidRPr="00DC733E" w:rsidRDefault="00600EB0" w:rsidP="00DF24B0">
            <w:pPr>
              <w:ind w:firstLine="567"/>
              <w:contextualSpacing/>
              <w:jc w:val="center"/>
            </w:pPr>
          </w:p>
        </w:tc>
        <w:tc>
          <w:tcPr>
            <w:tcW w:w="1947" w:type="dxa"/>
            <w:shd w:val="clear" w:color="auto" w:fill="auto"/>
          </w:tcPr>
          <w:p w:rsidR="00600EB0" w:rsidRPr="00DC733E" w:rsidRDefault="00600EB0" w:rsidP="00DF24B0">
            <w:pPr>
              <w:ind w:firstLine="567"/>
              <w:contextualSpacing/>
              <w:jc w:val="center"/>
            </w:pPr>
          </w:p>
        </w:tc>
        <w:tc>
          <w:tcPr>
            <w:tcW w:w="1668" w:type="dxa"/>
            <w:shd w:val="clear" w:color="auto" w:fill="auto"/>
          </w:tcPr>
          <w:p w:rsidR="00600EB0" w:rsidRPr="00DC733E" w:rsidRDefault="00600EB0" w:rsidP="00DF24B0">
            <w:pPr>
              <w:ind w:firstLine="567"/>
              <w:contextualSpacing/>
              <w:jc w:val="center"/>
            </w:pPr>
          </w:p>
        </w:tc>
        <w:tc>
          <w:tcPr>
            <w:tcW w:w="1687" w:type="dxa"/>
            <w:shd w:val="clear" w:color="auto" w:fill="auto"/>
          </w:tcPr>
          <w:p w:rsidR="00600EB0" w:rsidRPr="00DC733E" w:rsidRDefault="00600EB0" w:rsidP="00DF24B0">
            <w:pPr>
              <w:ind w:firstLine="567"/>
              <w:contextualSpacing/>
              <w:jc w:val="center"/>
            </w:pPr>
          </w:p>
        </w:tc>
      </w:tr>
      <w:tr w:rsidR="002A127A" w:rsidRPr="00DC733E" w:rsidTr="002A127A">
        <w:trPr>
          <w:trHeight w:val="594"/>
        </w:trPr>
        <w:tc>
          <w:tcPr>
            <w:tcW w:w="2103" w:type="dxa"/>
            <w:shd w:val="clear" w:color="auto" w:fill="auto"/>
          </w:tcPr>
          <w:p w:rsidR="00600EB0" w:rsidRPr="00DC733E" w:rsidRDefault="00C03EBF" w:rsidP="00E44F6B">
            <w:pPr>
              <w:contextualSpacing/>
            </w:pPr>
            <w:r w:rsidRPr="00DC733E">
              <w:t>О</w:t>
            </w:r>
            <w:r w:rsidR="00600EB0" w:rsidRPr="00DC733E">
              <w:t>бследование зданий</w:t>
            </w:r>
          </w:p>
        </w:tc>
        <w:tc>
          <w:tcPr>
            <w:tcW w:w="1895" w:type="dxa"/>
            <w:shd w:val="clear" w:color="auto" w:fill="auto"/>
          </w:tcPr>
          <w:p w:rsidR="00600EB0" w:rsidRPr="00DC733E" w:rsidRDefault="00600EB0" w:rsidP="00DF24B0">
            <w:pPr>
              <w:ind w:firstLine="567"/>
              <w:contextualSpacing/>
              <w:jc w:val="center"/>
            </w:pPr>
          </w:p>
        </w:tc>
        <w:tc>
          <w:tcPr>
            <w:tcW w:w="1947" w:type="dxa"/>
            <w:shd w:val="clear" w:color="auto" w:fill="auto"/>
          </w:tcPr>
          <w:p w:rsidR="00600EB0" w:rsidRPr="00DC733E" w:rsidRDefault="00600EB0" w:rsidP="00DF24B0">
            <w:pPr>
              <w:ind w:firstLine="567"/>
              <w:contextualSpacing/>
              <w:jc w:val="center"/>
            </w:pPr>
          </w:p>
        </w:tc>
        <w:tc>
          <w:tcPr>
            <w:tcW w:w="1668" w:type="dxa"/>
            <w:shd w:val="clear" w:color="auto" w:fill="auto"/>
          </w:tcPr>
          <w:p w:rsidR="00600EB0" w:rsidRPr="00DC733E" w:rsidRDefault="00600EB0" w:rsidP="00DF24B0">
            <w:pPr>
              <w:ind w:firstLine="567"/>
              <w:contextualSpacing/>
              <w:jc w:val="center"/>
            </w:pPr>
          </w:p>
        </w:tc>
        <w:tc>
          <w:tcPr>
            <w:tcW w:w="1687" w:type="dxa"/>
            <w:shd w:val="clear" w:color="auto" w:fill="auto"/>
          </w:tcPr>
          <w:p w:rsidR="00600EB0" w:rsidRPr="00DC733E" w:rsidRDefault="00600EB0" w:rsidP="00DF24B0">
            <w:pPr>
              <w:ind w:firstLine="567"/>
              <w:contextualSpacing/>
              <w:jc w:val="center"/>
            </w:pPr>
          </w:p>
        </w:tc>
      </w:tr>
      <w:tr w:rsidR="002A127A" w:rsidRPr="00DC733E" w:rsidTr="002A127A">
        <w:trPr>
          <w:trHeight w:val="594"/>
        </w:trPr>
        <w:tc>
          <w:tcPr>
            <w:tcW w:w="2103" w:type="dxa"/>
            <w:shd w:val="clear" w:color="auto" w:fill="auto"/>
          </w:tcPr>
          <w:p w:rsidR="00600EB0" w:rsidRPr="00DC733E" w:rsidRDefault="00C03EBF" w:rsidP="00E44F6B">
            <w:pPr>
              <w:contextualSpacing/>
            </w:pPr>
            <w:r w:rsidRPr="00DC733E">
              <w:t>М</w:t>
            </w:r>
            <w:r w:rsidR="00600EB0" w:rsidRPr="00DC733E">
              <w:t>ониторинг зданий, сооружений</w:t>
            </w:r>
          </w:p>
        </w:tc>
        <w:tc>
          <w:tcPr>
            <w:tcW w:w="1895" w:type="dxa"/>
            <w:shd w:val="clear" w:color="auto" w:fill="auto"/>
          </w:tcPr>
          <w:p w:rsidR="00600EB0" w:rsidRPr="00DC733E" w:rsidRDefault="00600EB0" w:rsidP="00DF24B0">
            <w:pPr>
              <w:ind w:firstLine="567"/>
              <w:contextualSpacing/>
              <w:jc w:val="center"/>
            </w:pPr>
          </w:p>
        </w:tc>
        <w:tc>
          <w:tcPr>
            <w:tcW w:w="1947" w:type="dxa"/>
            <w:shd w:val="clear" w:color="auto" w:fill="auto"/>
          </w:tcPr>
          <w:p w:rsidR="00600EB0" w:rsidRPr="00DC733E" w:rsidRDefault="00600EB0" w:rsidP="00DF24B0">
            <w:pPr>
              <w:ind w:firstLine="567"/>
              <w:contextualSpacing/>
              <w:jc w:val="center"/>
            </w:pPr>
          </w:p>
        </w:tc>
        <w:tc>
          <w:tcPr>
            <w:tcW w:w="1668" w:type="dxa"/>
            <w:shd w:val="clear" w:color="auto" w:fill="auto"/>
          </w:tcPr>
          <w:p w:rsidR="00600EB0" w:rsidRPr="00DC733E" w:rsidRDefault="00600EB0" w:rsidP="00DF24B0">
            <w:pPr>
              <w:ind w:firstLine="567"/>
              <w:contextualSpacing/>
              <w:jc w:val="center"/>
            </w:pPr>
          </w:p>
        </w:tc>
        <w:tc>
          <w:tcPr>
            <w:tcW w:w="1687" w:type="dxa"/>
            <w:shd w:val="clear" w:color="auto" w:fill="auto"/>
          </w:tcPr>
          <w:p w:rsidR="00600EB0" w:rsidRPr="00DC733E" w:rsidRDefault="00600EB0" w:rsidP="00DF24B0">
            <w:pPr>
              <w:ind w:firstLine="567"/>
              <w:contextualSpacing/>
              <w:jc w:val="center"/>
            </w:pPr>
          </w:p>
        </w:tc>
      </w:tr>
      <w:tr w:rsidR="002A127A" w:rsidRPr="00DC733E" w:rsidTr="002A127A">
        <w:trPr>
          <w:trHeight w:val="594"/>
        </w:trPr>
        <w:tc>
          <w:tcPr>
            <w:tcW w:w="2103" w:type="dxa"/>
            <w:shd w:val="clear" w:color="auto" w:fill="auto"/>
          </w:tcPr>
          <w:p w:rsidR="00600EB0" w:rsidRPr="00DC733E" w:rsidRDefault="00C03EBF" w:rsidP="00E44F6B">
            <w:pPr>
              <w:contextualSpacing/>
            </w:pPr>
            <w:r w:rsidRPr="00DC733E">
              <w:t>Н</w:t>
            </w:r>
            <w:r w:rsidR="00600EB0" w:rsidRPr="00DC733E">
              <w:t>аучное сопровождение</w:t>
            </w:r>
          </w:p>
        </w:tc>
        <w:tc>
          <w:tcPr>
            <w:tcW w:w="1895" w:type="dxa"/>
            <w:shd w:val="clear" w:color="auto" w:fill="auto"/>
          </w:tcPr>
          <w:p w:rsidR="00600EB0" w:rsidRPr="00DC733E" w:rsidRDefault="00600EB0" w:rsidP="00DF24B0">
            <w:pPr>
              <w:ind w:firstLine="567"/>
              <w:contextualSpacing/>
              <w:jc w:val="center"/>
            </w:pPr>
          </w:p>
        </w:tc>
        <w:tc>
          <w:tcPr>
            <w:tcW w:w="1947" w:type="dxa"/>
            <w:shd w:val="clear" w:color="auto" w:fill="auto"/>
          </w:tcPr>
          <w:p w:rsidR="00600EB0" w:rsidRPr="00DC733E" w:rsidRDefault="00600EB0" w:rsidP="00DF24B0">
            <w:pPr>
              <w:ind w:firstLine="567"/>
              <w:contextualSpacing/>
              <w:jc w:val="center"/>
            </w:pPr>
          </w:p>
        </w:tc>
        <w:tc>
          <w:tcPr>
            <w:tcW w:w="1668" w:type="dxa"/>
            <w:shd w:val="clear" w:color="auto" w:fill="auto"/>
          </w:tcPr>
          <w:p w:rsidR="00600EB0" w:rsidRPr="00DC733E" w:rsidRDefault="00600EB0" w:rsidP="00DF24B0">
            <w:pPr>
              <w:ind w:firstLine="567"/>
              <w:contextualSpacing/>
              <w:jc w:val="center"/>
            </w:pPr>
          </w:p>
        </w:tc>
        <w:tc>
          <w:tcPr>
            <w:tcW w:w="1687" w:type="dxa"/>
            <w:shd w:val="clear" w:color="auto" w:fill="auto"/>
          </w:tcPr>
          <w:p w:rsidR="00600EB0" w:rsidRPr="00DC733E" w:rsidRDefault="00600EB0" w:rsidP="00DF24B0">
            <w:pPr>
              <w:ind w:firstLine="567"/>
              <w:contextualSpacing/>
              <w:jc w:val="center"/>
            </w:pPr>
          </w:p>
        </w:tc>
      </w:tr>
      <w:tr w:rsidR="002A127A" w:rsidRPr="00DC733E" w:rsidTr="002A127A">
        <w:trPr>
          <w:trHeight w:val="594"/>
        </w:trPr>
        <w:tc>
          <w:tcPr>
            <w:tcW w:w="2103" w:type="dxa"/>
            <w:shd w:val="clear" w:color="auto" w:fill="auto"/>
          </w:tcPr>
          <w:p w:rsidR="00600EB0" w:rsidRPr="00DC733E" w:rsidRDefault="00C03EBF" w:rsidP="00E44F6B">
            <w:pPr>
              <w:contextualSpacing/>
              <w:rPr>
                <w:lang w:val="en-US"/>
              </w:rPr>
            </w:pPr>
            <w:r w:rsidRPr="00DC733E">
              <w:t>К</w:t>
            </w:r>
            <w:r w:rsidR="00600EB0" w:rsidRPr="00DC733E">
              <w:t xml:space="preserve">омпенсационное озеленение </w:t>
            </w:r>
            <w:r w:rsidR="00600EB0" w:rsidRPr="00DC733E">
              <w:rPr>
                <w:lang w:val="en-US"/>
              </w:rPr>
              <w:t>&lt;**&gt;</w:t>
            </w:r>
          </w:p>
        </w:tc>
        <w:tc>
          <w:tcPr>
            <w:tcW w:w="1895" w:type="dxa"/>
            <w:shd w:val="clear" w:color="auto" w:fill="auto"/>
          </w:tcPr>
          <w:p w:rsidR="00600EB0" w:rsidRPr="00DC733E" w:rsidRDefault="00600EB0" w:rsidP="00DF24B0">
            <w:pPr>
              <w:ind w:firstLine="567"/>
              <w:contextualSpacing/>
              <w:jc w:val="center"/>
            </w:pPr>
          </w:p>
        </w:tc>
        <w:tc>
          <w:tcPr>
            <w:tcW w:w="1947" w:type="dxa"/>
            <w:shd w:val="clear" w:color="auto" w:fill="auto"/>
          </w:tcPr>
          <w:p w:rsidR="00600EB0" w:rsidRPr="00DC733E" w:rsidRDefault="00600EB0" w:rsidP="00DF24B0">
            <w:pPr>
              <w:ind w:firstLine="567"/>
              <w:contextualSpacing/>
              <w:jc w:val="center"/>
            </w:pPr>
          </w:p>
        </w:tc>
        <w:tc>
          <w:tcPr>
            <w:tcW w:w="1668" w:type="dxa"/>
            <w:shd w:val="clear" w:color="auto" w:fill="auto"/>
          </w:tcPr>
          <w:p w:rsidR="00600EB0" w:rsidRPr="00DC733E" w:rsidRDefault="00600EB0" w:rsidP="00DF24B0">
            <w:pPr>
              <w:ind w:firstLine="567"/>
              <w:contextualSpacing/>
              <w:jc w:val="center"/>
            </w:pPr>
          </w:p>
        </w:tc>
        <w:tc>
          <w:tcPr>
            <w:tcW w:w="1687" w:type="dxa"/>
            <w:shd w:val="clear" w:color="auto" w:fill="auto"/>
          </w:tcPr>
          <w:p w:rsidR="00600EB0" w:rsidRPr="00DC733E" w:rsidRDefault="00600EB0" w:rsidP="00DF24B0">
            <w:pPr>
              <w:ind w:firstLine="567"/>
              <w:contextualSpacing/>
              <w:jc w:val="center"/>
            </w:pPr>
          </w:p>
        </w:tc>
      </w:tr>
    </w:tbl>
    <w:p w:rsidR="00600EB0" w:rsidRPr="00DC733E" w:rsidRDefault="00600EB0" w:rsidP="007445FC">
      <w:pPr>
        <w:widowControl w:val="0"/>
        <w:ind w:firstLine="709"/>
        <w:contextualSpacing/>
        <w:jc w:val="both"/>
        <w:rPr>
          <w:rFonts w:eastAsia="Trebuchet MS"/>
          <w:sz w:val="28"/>
          <w:szCs w:val="28"/>
        </w:rPr>
      </w:pPr>
      <w:r w:rsidRPr="00DC733E">
        <w:rPr>
          <w:rFonts w:eastAsia="Trebuchet MS"/>
          <w:sz w:val="28"/>
          <w:szCs w:val="28"/>
        </w:rPr>
        <w:t>Продолжительность строительства по проекту организации строительства (ПОС) - __________месяцев</w:t>
      </w:r>
    </w:p>
    <w:p w:rsidR="00600EB0" w:rsidRPr="00DC733E" w:rsidRDefault="00600EB0" w:rsidP="007445FC">
      <w:pPr>
        <w:widowControl w:val="0"/>
        <w:tabs>
          <w:tab w:val="left" w:leader="underscore" w:pos="4376"/>
          <w:tab w:val="left" w:leader="underscore" w:pos="5240"/>
        </w:tabs>
        <w:ind w:firstLine="709"/>
        <w:contextualSpacing/>
        <w:jc w:val="both"/>
        <w:rPr>
          <w:rFonts w:eastAsia="Trebuchet MS"/>
          <w:sz w:val="28"/>
          <w:szCs w:val="28"/>
        </w:rPr>
      </w:pPr>
      <w:r w:rsidRPr="00DC733E">
        <w:rPr>
          <w:rFonts w:eastAsia="Trebuchet MS"/>
          <w:sz w:val="28"/>
          <w:szCs w:val="28"/>
        </w:rPr>
        <w:t>Начало строительства</w:t>
      </w:r>
      <w:r w:rsidRPr="00DC733E">
        <w:rPr>
          <w:rFonts w:eastAsia="Trebuchet MS"/>
          <w:sz w:val="28"/>
          <w:szCs w:val="28"/>
        </w:rPr>
        <w:tab/>
        <w:t>20</w:t>
      </w:r>
      <w:r w:rsidRPr="00DC733E">
        <w:rPr>
          <w:rFonts w:eastAsia="Trebuchet MS"/>
          <w:sz w:val="28"/>
          <w:szCs w:val="28"/>
        </w:rPr>
        <w:tab/>
        <w:t>г.</w:t>
      </w:r>
    </w:p>
    <w:p w:rsidR="00600EB0" w:rsidRPr="00DC733E" w:rsidRDefault="00600EB0" w:rsidP="007445FC">
      <w:pPr>
        <w:widowControl w:val="0"/>
        <w:tabs>
          <w:tab w:val="left" w:leader="underscore" w:pos="4758"/>
          <w:tab w:val="left" w:leader="underscore" w:pos="5622"/>
        </w:tabs>
        <w:ind w:firstLine="709"/>
        <w:contextualSpacing/>
        <w:jc w:val="both"/>
        <w:rPr>
          <w:rFonts w:eastAsia="Trebuchet MS"/>
          <w:sz w:val="28"/>
          <w:szCs w:val="28"/>
        </w:rPr>
      </w:pPr>
      <w:r w:rsidRPr="00DC733E">
        <w:rPr>
          <w:rFonts w:eastAsia="Trebuchet MS"/>
          <w:sz w:val="28"/>
          <w:szCs w:val="28"/>
        </w:rPr>
        <w:t>окончание строительства</w:t>
      </w:r>
      <w:r w:rsidRPr="00DC733E">
        <w:rPr>
          <w:rFonts w:eastAsia="Trebuchet MS"/>
          <w:sz w:val="28"/>
          <w:szCs w:val="28"/>
        </w:rPr>
        <w:tab/>
        <w:t>20.</w:t>
      </w:r>
      <w:r w:rsidRPr="00DC733E">
        <w:rPr>
          <w:rFonts w:eastAsia="Trebuchet MS"/>
          <w:sz w:val="28"/>
          <w:szCs w:val="28"/>
        </w:rPr>
        <w:tab/>
        <w:t>г.</w:t>
      </w:r>
    </w:p>
    <w:p w:rsidR="00600EB0" w:rsidRPr="00DC733E" w:rsidRDefault="00600EB0" w:rsidP="007445FC">
      <w:pPr>
        <w:widowControl w:val="0"/>
        <w:tabs>
          <w:tab w:val="left" w:leader="underscore" w:pos="6817"/>
          <w:tab w:val="left" w:leader="underscore" w:pos="7918"/>
        </w:tabs>
        <w:ind w:firstLine="709"/>
        <w:contextualSpacing/>
        <w:jc w:val="both"/>
        <w:rPr>
          <w:rFonts w:eastAsia="Trebuchet MS"/>
          <w:sz w:val="28"/>
          <w:szCs w:val="28"/>
        </w:rPr>
      </w:pPr>
      <w:r w:rsidRPr="00DC733E">
        <w:rPr>
          <w:rFonts w:eastAsia="Trebuchet MS"/>
          <w:sz w:val="28"/>
          <w:szCs w:val="28"/>
        </w:rPr>
        <w:t>Расчет прогноз</w:t>
      </w:r>
      <w:r w:rsidR="007A3713" w:rsidRPr="00DC733E">
        <w:rPr>
          <w:rFonts w:eastAsia="Trebuchet MS"/>
          <w:sz w:val="28"/>
          <w:szCs w:val="28"/>
        </w:rPr>
        <w:t>ного коэффициента инфляции: (</w:t>
      </w:r>
      <w:r w:rsidR="007A3713" w:rsidRPr="00DC733E">
        <w:rPr>
          <w:rFonts w:eastAsia="Trebuchet MS"/>
          <w:sz w:val="28"/>
          <w:szCs w:val="28"/>
        </w:rPr>
        <w:tab/>
        <w:t>+</w:t>
      </w:r>
      <w:r w:rsidR="007A3713" w:rsidRPr="00DC733E">
        <w:rPr>
          <w:rFonts w:eastAsia="Trebuchet MS"/>
          <w:sz w:val="28"/>
          <w:szCs w:val="28"/>
        </w:rPr>
        <w:tab/>
      </w:r>
      <w:r w:rsidRPr="00DC733E">
        <w:rPr>
          <w:rFonts w:eastAsia="Trebuchet MS"/>
          <w:sz w:val="28"/>
          <w:szCs w:val="28"/>
        </w:rPr>
        <w:t>) / 2 =</w:t>
      </w:r>
    </w:p>
    <w:p w:rsidR="00600EB0" w:rsidRPr="00DC733E" w:rsidRDefault="00600EB0" w:rsidP="007445FC">
      <w:pPr>
        <w:widowControl w:val="0"/>
        <w:ind w:firstLine="709"/>
        <w:contextualSpacing/>
        <w:jc w:val="both"/>
        <w:rPr>
          <w:rFonts w:eastAsia="Trebuchet MS"/>
          <w:sz w:val="28"/>
          <w:szCs w:val="28"/>
        </w:rPr>
      </w:pPr>
      <w:r w:rsidRPr="00DC733E">
        <w:rPr>
          <w:rFonts w:eastAsia="Trebuchet MS"/>
          <w:sz w:val="28"/>
          <w:szCs w:val="28"/>
        </w:rPr>
        <w:t xml:space="preserve">Заинтересованное </w:t>
      </w:r>
      <w:r w:rsidR="007A3713" w:rsidRPr="00DC733E">
        <w:rPr>
          <w:rFonts w:eastAsia="Trebuchet MS"/>
          <w:sz w:val="28"/>
          <w:szCs w:val="28"/>
        </w:rPr>
        <w:t>п</w:t>
      </w:r>
      <w:r w:rsidRPr="00DC733E">
        <w:rPr>
          <w:rFonts w:eastAsia="Trebuchet MS"/>
          <w:sz w:val="28"/>
          <w:szCs w:val="28"/>
        </w:rPr>
        <w:t>одразделение:_____________________________</w:t>
      </w:r>
    </w:p>
    <w:p w:rsidR="004B5F57" w:rsidRPr="00DC733E" w:rsidRDefault="004B5F57" w:rsidP="007A3713">
      <w:pPr>
        <w:widowControl w:val="0"/>
        <w:spacing w:line="312" w:lineRule="auto"/>
        <w:ind w:firstLine="709"/>
        <w:contextualSpacing/>
        <w:jc w:val="both"/>
        <w:rPr>
          <w:spacing w:val="30"/>
        </w:rPr>
      </w:pPr>
    </w:p>
    <w:p w:rsidR="00C03EBF" w:rsidRPr="00DC733E" w:rsidRDefault="00C03EBF" w:rsidP="007A3713">
      <w:pPr>
        <w:widowControl w:val="0"/>
        <w:ind w:firstLine="709"/>
        <w:contextualSpacing/>
        <w:jc w:val="both"/>
        <w:rPr>
          <w:spacing w:val="30"/>
        </w:rPr>
      </w:pPr>
      <w:r w:rsidRPr="00DC733E">
        <w:rPr>
          <w:spacing w:val="30"/>
        </w:rPr>
        <w:t>Пояснения по заполнению формы</w:t>
      </w:r>
      <w:r w:rsidRPr="00DC733E" w:rsidDel="00C03EBF">
        <w:rPr>
          <w:spacing w:val="30"/>
        </w:rPr>
        <w:t xml:space="preserve"> </w:t>
      </w:r>
    </w:p>
    <w:p w:rsidR="00600EB0" w:rsidRPr="00DC733E" w:rsidRDefault="00600EB0" w:rsidP="007A3713">
      <w:pPr>
        <w:widowControl w:val="0"/>
        <w:ind w:firstLine="709"/>
        <w:contextualSpacing/>
        <w:jc w:val="both"/>
        <w:rPr>
          <w:rFonts w:eastAsia="Trebuchet MS"/>
        </w:rPr>
      </w:pPr>
      <w:r w:rsidRPr="00DC733E">
        <w:rPr>
          <w:rFonts w:eastAsia="Trebuchet MS"/>
        </w:rPr>
        <w:t xml:space="preserve">&lt;*&gt; Выбор страховщика и условия страхования подлежат согласованию </w:t>
      </w:r>
      <w:r w:rsidR="00C03EBF" w:rsidRPr="00DC733E">
        <w:rPr>
          <w:rFonts w:eastAsia="Trebuchet MS"/>
        </w:rPr>
        <w:br/>
      </w:r>
      <w:r w:rsidRPr="00DC733E">
        <w:rPr>
          <w:rFonts w:eastAsia="Trebuchet MS"/>
        </w:rPr>
        <w:t>с заказчиком.</w:t>
      </w:r>
    </w:p>
    <w:p w:rsidR="00600EB0" w:rsidRPr="00DC733E" w:rsidRDefault="00600EB0" w:rsidP="007A3713">
      <w:pPr>
        <w:widowControl w:val="0"/>
        <w:ind w:firstLine="709"/>
        <w:contextualSpacing/>
        <w:jc w:val="both"/>
        <w:rPr>
          <w:rFonts w:eastAsia="Trebuchet MS"/>
        </w:rPr>
      </w:pPr>
      <w:r w:rsidRPr="00DC733E">
        <w:rPr>
          <w:rFonts w:eastAsia="Trebuchet MS"/>
        </w:rPr>
        <w:t>&lt;**&gt; По решению государственного заказчика, иного заказчика.</w:t>
      </w:r>
    </w:p>
    <w:p w:rsidR="00600EB0" w:rsidRPr="00DC733E" w:rsidRDefault="00600EB0" w:rsidP="007A3713">
      <w:pPr>
        <w:widowControl w:val="0"/>
        <w:ind w:firstLine="709"/>
        <w:contextualSpacing/>
        <w:jc w:val="both"/>
        <w:rPr>
          <w:rFonts w:eastAsia="Trebuchet MS"/>
        </w:rPr>
      </w:pPr>
      <w:r w:rsidRPr="00DC733E">
        <w:rPr>
          <w:rFonts w:eastAsia="Trebuchet MS"/>
        </w:rPr>
        <w:t xml:space="preserve">&lt;***&gt; Решение о включении в начальную (максимальную) цену контракта резерва средств на непредвиденные работы и затраты и распределении средств </w:t>
      </w:r>
      <w:r w:rsidR="00C03EBF" w:rsidRPr="00DC733E">
        <w:rPr>
          <w:rFonts w:eastAsia="Trebuchet MS"/>
        </w:rPr>
        <w:br/>
      </w:r>
      <w:r w:rsidRPr="00DC733E">
        <w:rPr>
          <w:rFonts w:eastAsia="Trebuchet MS"/>
        </w:rPr>
        <w:t xml:space="preserve">на непредвиденные работы и затраты между подрядной организацией и заказчиком, порядок расходования непредвиденных работ и затрат принимается заказчиком </w:t>
      </w:r>
      <w:r w:rsidR="00C03EBF" w:rsidRPr="00DC733E">
        <w:rPr>
          <w:rFonts w:eastAsia="Trebuchet MS"/>
        </w:rPr>
        <w:br/>
      </w:r>
      <w:r w:rsidRPr="00DC733E">
        <w:rPr>
          <w:rFonts w:eastAsia="Trebuchet MS"/>
        </w:rPr>
        <w:t>в соответствии с условиями контракта и закупочной документации.</w:t>
      </w:r>
    </w:p>
    <w:p w:rsidR="00600EB0" w:rsidRPr="00DC733E" w:rsidRDefault="00C03EBF" w:rsidP="007A3713">
      <w:pPr>
        <w:widowControl w:val="0"/>
        <w:ind w:firstLine="709"/>
        <w:contextualSpacing/>
        <w:jc w:val="both"/>
        <w:rPr>
          <w:rFonts w:eastAsia="Trebuchet MS"/>
        </w:rPr>
        <w:sectPr w:rsidR="00600EB0" w:rsidRPr="00DC733E" w:rsidSect="00DF24B0">
          <w:headerReference w:type="even" r:id="rId16"/>
          <w:headerReference w:type="default" r:id="rId17"/>
          <w:footerReference w:type="even" r:id="rId18"/>
          <w:footerReference w:type="default" r:id="rId19"/>
          <w:footerReference w:type="first" r:id="rId20"/>
          <w:pgSz w:w="11909" w:h="16838"/>
          <w:pgMar w:top="1347" w:right="1047" w:bottom="1959" w:left="1560" w:header="0" w:footer="666" w:gutter="0"/>
          <w:cols w:space="720"/>
          <w:noEndnote/>
          <w:docGrid w:linePitch="360"/>
        </w:sectPr>
      </w:pPr>
      <w:r w:rsidRPr="00DC733E">
        <w:rPr>
          <w:spacing w:val="30"/>
        </w:rPr>
        <w:t>Примечание -</w:t>
      </w:r>
      <w:r w:rsidRPr="00DC733E">
        <w:rPr>
          <w:rFonts w:eastAsia="Trebuchet MS"/>
        </w:rPr>
        <w:t xml:space="preserve"> </w:t>
      </w:r>
      <w:r w:rsidR="00600EB0" w:rsidRPr="00DC733E">
        <w:rPr>
          <w:rFonts w:eastAsia="Trebuchet MS"/>
        </w:rPr>
        <w:t>Резерв средств на непредвиденные работы и затраты начисляется в процентах от суммы затрат, поручаемых заказчику в размере в зависимости от вида строительства.</w:t>
      </w:r>
    </w:p>
    <w:p w:rsidR="007A3713" w:rsidRPr="00DC733E" w:rsidRDefault="00600EB0" w:rsidP="00496DAA">
      <w:pPr>
        <w:widowControl w:val="0"/>
        <w:spacing w:line="312" w:lineRule="auto"/>
        <w:contextualSpacing/>
        <w:jc w:val="right"/>
        <w:outlineLvl w:val="1"/>
        <w:rPr>
          <w:rFonts w:eastAsia="Trebuchet MS"/>
          <w:sz w:val="28"/>
          <w:szCs w:val="28"/>
        </w:rPr>
      </w:pPr>
      <w:bookmarkStart w:id="414" w:name="_Toc125377199"/>
      <w:r w:rsidRPr="00DC733E">
        <w:rPr>
          <w:rFonts w:eastAsia="Trebuchet MS"/>
          <w:sz w:val="28"/>
          <w:szCs w:val="28"/>
        </w:rPr>
        <w:t>Форма 12</w:t>
      </w:r>
      <w:bookmarkEnd w:id="414"/>
    </w:p>
    <w:p w:rsidR="00600EB0" w:rsidRPr="00DC733E" w:rsidRDefault="00600EB0" w:rsidP="007445FC">
      <w:pPr>
        <w:widowControl w:val="0"/>
        <w:contextualSpacing/>
        <w:jc w:val="center"/>
        <w:rPr>
          <w:rFonts w:eastAsia="Trebuchet MS"/>
          <w:sz w:val="28"/>
          <w:szCs w:val="28"/>
        </w:rPr>
      </w:pPr>
      <w:r w:rsidRPr="00DC733E">
        <w:rPr>
          <w:rFonts w:eastAsia="Trebuchet MS"/>
          <w:sz w:val="28"/>
          <w:szCs w:val="28"/>
        </w:rPr>
        <w:t xml:space="preserve">Расчет начальной (максимальной) цены договора при размещении </w:t>
      </w:r>
      <w:r w:rsidRPr="00DC733E">
        <w:rPr>
          <w:rFonts w:eastAsia="Trebuchet MS"/>
          <w:sz w:val="28"/>
          <w:szCs w:val="28"/>
        </w:rPr>
        <w:br/>
        <w:t>заказа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p>
    <w:p w:rsidR="00600EB0" w:rsidRPr="00DC733E" w:rsidRDefault="00600EB0" w:rsidP="007445FC">
      <w:pPr>
        <w:widowControl w:val="0"/>
        <w:tabs>
          <w:tab w:val="left" w:leader="underscore" w:pos="7814"/>
        </w:tabs>
        <w:ind w:firstLine="560"/>
        <w:contextualSpacing/>
        <w:rPr>
          <w:rFonts w:eastAsia="Trebuchet MS"/>
          <w:sz w:val="28"/>
          <w:szCs w:val="28"/>
        </w:rPr>
      </w:pPr>
      <w:r w:rsidRPr="00DC733E">
        <w:rPr>
          <w:rFonts w:eastAsia="Trebuchet MS"/>
          <w:sz w:val="28"/>
          <w:szCs w:val="28"/>
        </w:rPr>
        <w:t>По адресу</w:t>
      </w:r>
      <w:r w:rsidRPr="00DC733E">
        <w:rPr>
          <w:rFonts w:eastAsia="Trebuchet MS"/>
          <w:sz w:val="28"/>
          <w:szCs w:val="28"/>
        </w:rPr>
        <w:tab/>
      </w:r>
    </w:p>
    <w:p w:rsidR="00600EB0" w:rsidRPr="00DC733E" w:rsidRDefault="00600EB0" w:rsidP="007445FC">
      <w:pPr>
        <w:widowControl w:val="0"/>
        <w:ind w:firstLine="560"/>
        <w:contextualSpacing/>
        <w:rPr>
          <w:rFonts w:eastAsia="Trebuchet MS"/>
          <w:sz w:val="28"/>
          <w:szCs w:val="28"/>
        </w:rPr>
      </w:pPr>
      <w:r w:rsidRPr="00DC733E">
        <w:rPr>
          <w:rFonts w:eastAsia="Trebuchet MS"/>
          <w:sz w:val="28"/>
          <w:szCs w:val="28"/>
        </w:rPr>
        <w:t>Основание:</w:t>
      </w:r>
    </w:p>
    <w:p w:rsidR="00600EB0" w:rsidRPr="00DC733E" w:rsidRDefault="00600EB0" w:rsidP="002340DB">
      <w:pPr>
        <w:widowControl w:val="0"/>
        <w:numPr>
          <w:ilvl w:val="0"/>
          <w:numId w:val="154"/>
        </w:numPr>
        <w:tabs>
          <w:tab w:val="left" w:pos="933"/>
          <w:tab w:val="left" w:leader="underscore" w:pos="6153"/>
          <w:tab w:val="left" w:leader="underscore" w:pos="9198"/>
        </w:tabs>
        <w:spacing w:before="120"/>
        <w:ind w:firstLine="567"/>
        <w:contextualSpacing/>
        <w:jc w:val="both"/>
        <w:rPr>
          <w:rFonts w:eastAsia="Trebuchet MS"/>
          <w:sz w:val="28"/>
          <w:szCs w:val="28"/>
        </w:rPr>
      </w:pPr>
      <w:r w:rsidRPr="00DC733E">
        <w:rPr>
          <w:rFonts w:eastAsia="Trebuchet MS"/>
          <w:sz w:val="28"/>
          <w:szCs w:val="28"/>
        </w:rPr>
        <w:t>Распоряжение об утверждении проекта и сводного сметного расчета стоимости строительства объекта от</w:t>
      </w:r>
      <w:r w:rsidRPr="00DC733E">
        <w:rPr>
          <w:rFonts w:eastAsia="Trebuchet MS"/>
          <w:sz w:val="28"/>
          <w:szCs w:val="28"/>
        </w:rPr>
        <w:tab/>
        <w:t xml:space="preserve">г. </w:t>
      </w:r>
      <w:r w:rsidR="00C03EBF" w:rsidRPr="00DC733E">
        <w:rPr>
          <w:rFonts w:eastAsia="Trebuchet MS"/>
          <w:sz w:val="28"/>
          <w:szCs w:val="28"/>
        </w:rPr>
        <w:t>№</w:t>
      </w:r>
      <w:r w:rsidRPr="00DC733E">
        <w:rPr>
          <w:rFonts w:eastAsia="Trebuchet MS"/>
          <w:sz w:val="28"/>
          <w:szCs w:val="28"/>
        </w:rPr>
        <w:tab/>
      </w:r>
    </w:p>
    <w:p w:rsidR="00600EB0" w:rsidRPr="00DC733E" w:rsidRDefault="00600EB0" w:rsidP="002340DB">
      <w:pPr>
        <w:widowControl w:val="0"/>
        <w:numPr>
          <w:ilvl w:val="0"/>
          <w:numId w:val="154"/>
        </w:numPr>
        <w:tabs>
          <w:tab w:val="left" w:pos="852"/>
          <w:tab w:val="left" w:leader="underscore" w:pos="6151"/>
          <w:tab w:val="left" w:leader="underscore" w:pos="9053"/>
        </w:tabs>
        <w:spacing w:before="120"/>
        <w:ind w:firstLine="560"/>
        <w:contextualSpacing/>
        <w:jc w:val="both"/>
        <w:rPr>
          <w:rFonts w:eastAsia="Trebuchet MS"/>
          <w:sz w:val="28"/>
          <w:szCs w:val="28"/>
        </w:rPr>
      </w:pPr>
      <w:r w:rsidRPr="00DC733E">
        <w:rPr>
          <w:rFonts w:eastAsia="Trebuchet MS"/>
          <w:sz w:val="28"/>
          <w:szCs w:val="28"/>
        </w:rPr>
        <w:t>Заключение Госэкспертизы от</w:t>
      </w:r>
      <w:r w:rsidRPr="00DC733E">
        <w:rPr>
          <w:rFonts w:eastAsia="Trebuchet MS"/>
          <w:sz w:val="28"/>
          <w:szCs w:val="28"/>
        </w:rPr>
        <w:tab/>
        <w:t xml:space="preserve">г. </w:t>
      </w:r>
      <w:r w:rsidR="00C03EBF" w:rsidRPr="00DC733E">
        <w:rPr>
          <w:rFonts w:eastAsia="Trebuchet MS"/>
          <w:sz w:val="28"/>
          <w:szCs w:val="28"/>
        </w:rPr>
        <w:t>№</w:t>
      </w:r>
      <w:r w:rsidRPr="00DC733E">
        <w:rPr>
          <w:rFonts w:eastAsia="Trebuchet MS"/>
          <w:sz w:val="28"/>
          <w:szCs w:val="28"/>
        </w:rPr>
        <w:tab/>
      </w:r>
    </w:p>
    <w:p w:rsidR="00600EB0" w:rsidRPr="00DC733E" w:rsidRDefault="00600EB0" w:rsidP="002340DB">
      <w:pPr>
        <w:widowControl w:val="0"/>
        <w:numPr>
          <w:ilvl w:val="0"/>
          <w:numId w:val="154"/>
        </w:numPr>
        <w:tabs>
          <w:tab w:val="left" w:pos="852"/>
        </w:tabs>
        <w:spacing w:before="120"/>
        <w:ind w:firstLine="560"/>
        <w:contextualSpacing/>
        <w:jc w:val="both"/>
        <w:rPr>
          <w:rFonts w:eastAsia="Trebuchet MS"/>
          <w:sz w:val="28"/>
          <w:szCs w:val="28"/>
        </w:rPr>
      </w:pPr>
      <w:r w:rsidRPr="00DC733E">
        <w:rPr>
          <w:rFonts w:eastAsia="Trebuchet MS"/>
          <w:sz w:val="28"/>
          <w:szCs w:val="28"/>
        </w:rPr>
        <w:t>Утвержденный сводный сметный расчет.</w:t>
      </w:r>
    </w:p>
    <w:p w:rsidR="00600EB0" w:rsidRPr="00DC733E" w:rsidRDefault="00600EB0" w:rsidP="00600EB0">
      <w:pPr>
        <w:widowControl w:val="0"/>
        <w:spacing w:line="312" w:lineRule="auto"/>
        <w:contextualSpacing/>
        <w:jc w:val="right"/>
        <w:rPr>
          <w:rFonts w:eastAsia="Trebuchet MS"/>
          <w:sz w:val="28"/>
          <w:szCs w:val="28"/>
        </w:rPr>
      </w:pPr>
      <w:r w:rsidRPr="00DC733E">
        <w:rPr>
          <w:rFonts w:eastAsia="Trebuchet MS"/>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820"/>
        <w:gridCol w:w="1864"/>
        <w:gridCol w:w="1820"/>
        <w:gridCol w:w="1844"/>
      </w:tblGrid>
      <w:tr w:rsidR="002A127A" w:rsidRPr="00DC733E" w:rsidTr="002A127A">
        <w:trPr>
          <w:trHeight w:val="502"/>
          <w:tblHeader/>
        </w:trPr>
        <w:tc>
          <w:tcPr>
            <w:tcW w:w="2301" w:type="dxa"/>
            <w:vMerge w:val="restart"/>
            <w:shd w:val="clear" w:color="auto" w:fill="auto"/>
          </w:tcPr>
          <w:p w:rsidR="00600EB0" w:rsidRPr="00DC733E" w:rsidRDefault="00600EB0" w:rsidP="002A127A">
            <w:pPr>
              <w:contextualSpacing/>
              <w:jc w:val="center"/>
            </w:pPr>
            <w:r w:rsidRPr="00DC733E">
              <w:t>Наименование работ и затрат</w:t>
            </w:r>
          </w:p>
        </w:tc>
        <w:tc>
          <w:tcPr>
            <w:tcW w:w="1908" w:type="dxa"/>
            <w:vMerge w:val="restart"/>
            <w:shd w:val="clear" w:color="auto" w:fill="auto"/>
          </w:tcPr>
          <w:p w:rsidR="00600EB0" w:rsidRPr="00DC733E" w:rsidRDefault="00600EB0" w:rsidP="002A127A">
            <w:pPr>
              <w:contextualSpacing/>
              <w:jc w:val="center"/>
            </w:pPr>
            <w:r w:rsidRPr="00DC733E">
              <w:t>Сметная стоимость строительства в текущем уровне цен на ___20__г. по утверждению</w:t>
            </w:r>
          </w:p>
        </w:tc>
        <w:tc>
          <w:tcPr>
            <w:tcW w:w="1947" w:type="dxa"/>
            <w:vMerge w:val="restart"/>
            <w:shd w:val="clear" w:color="auto" w:fill="auto"/>
          </w:tcPr>
          <w:p w:rsidR="00600EB0" w:rsidRPr="00DC733E" w:rsidRDefault="00600EB0" w:rsidP="002A127A">
            <w:pPr>
              <w:contextualSpacing/>
              <w:jc w:val="center"/>
            </w:pPr>
            <w:r w:rsidRPr="00DC733E">
              <w:t>Сметная стоимость строительства в текущем уровне цен, пересчитанная на момент формирования начальной цены</w:t>
            </w:r>
          </w:p>
        </w:tc>
        <w:tc>
          <w:tcPr>
            <w:tcW w:w="1908" w:type="dxa"/>
            <w:vMerge w:val="restart"/>
            <w:shd w:val="clear" w:color="auto" w:fill="auto"/>
          </w:tcPr>
          <w:p w:rsidR="00600EB0" w:rsidRPr="00DC733E" w:rsidRDefault="00600EB0" w:rsidP="002A127A">
            <w:pPr>
              <w:contextualSpacing/>
              <w:jc w:val="center"/>
            </w:pPr>
            <w:r w:rsidRPr="00DC733E">
              <w:t>Прогнозный коэффициент инфляции на оказание услуг по исполнению функций технического заказчика на период строительства</w:t>
            </w:r>
          </w:p>
        </w:tc>
        <w:tc>
          <w:tcPr>
            <w:tcW w:w="1927" w:type="dxa"/>
            <w:vMerge w:val="restart"/>
            <w:shd w:val="clear" w:color="auto" w:fill="auto"/>
          </w:tcPr>
          <w:p w:rsidR="00600EB0" w:rsidRPr="00DC733E" w:rsidRDefault="00600EB0" w:rsidP="002A127A">
            <w:pPr>
              <w:contextualSpacing/>
              <w:jc w:val="center"/>
            </w:pPr>
            <w:r w:rsidRPr="00DC733E">
              <w:t>Начальная цена контракта с учетом прогнозного коэффициента инфляции __20__г. подрядных работ и затрат К = __</w:t>
            </w:r>
          </w:p>
        </w:tc>
      </w:tr>
      <w:tr w:rsidR="002A127A" w:rsidRPr="00DC733E" w:rsidTr="002A127A">
        <w:trPr>
          <w:trHeight w:val="622"/>
          <w:tblHeader/>
        </w:trPr>
        <w:tc>
          <w:tcPr>
            <w:tcW w:w="2301" w:type="dxa"/>
            <w:vMerge/>
            <w:shd w:val="clear" w:color="auto" w:fill="auto"/>
          </w:tcPr>
          <w:p w:rsidR="00600EB0" w:rsidRPr="00DC733E" w:rsidRDefault="00600EB0" w:rsidP="002A127A">
            <w:pPr>
              <w:spacing w:line="312" w:lineRule="auto"/>
              <w:ind w:firstLine="567"/>
              <w:contextualSpacing/>
              <w:jc w:val="both"/>
            </w:pPr>
          </w:p>
        </w:tc>
        <w:tc>
          <w:tcPr>
            <w:tcW w:w="1908" w:type="dxa"/>
            <w:vMerge/>
            <w:shd w:val="clear" w:color="auto" w:fill="auto"/>
          </w:tcPr>
          <w:p w:rsidR="00600EB0" w:rsidRPr="00DC733E" w:rsidRDefault="00600EB0" w:rsidP="002A127A">
            <w:pPr>
              <w:spacing w:line="312" w:lineRule="auto"/>
              <w:ind w:firstLine="567"/>
              <w:contextualSpacing/>
              <w:jc w:val="both"/>
            </w:pPr>
          </w:p>
        </w:tc>
        <w:tc>
          <w:tcPr>
            <w:tcW w:w="1947" w:type="dxa"/>
            <w:vMerge/>
            <w:shd w:val="clear" w:color="auto" w:fill="auto"/>
          </w:tcPr>
          <w:p w:rsidR="00600EB0" w:rsidRPr="00DC733E" w:rsidRDefault="00600EB0" w:rsidP="002A127A">
            <w:pPr>
              <w:spacing w:line="312" w:lineRule="auto"/>
              <w:ind w:firstLine="567"/>
              <w:contextualSpacing/>
              <w:jc w:val="both"/>
            </w:pPr>
          </w:p>
        </w:tc>
        <w:tc>
          <w:tcPr>
            <w:tcW w:w="1908" w:type="dxa"/>
            <w:vMerge/>
            <w:shd w:val="clear" w:color="auto" w:fill="auto"/>
          </w:tcPr>
          <w:p w:rsidR="00600EB0" w:rsidRPr="00DC733E" w:rsidRDefault="00600EB0" w:rsidP="002A127A">
            <w:pPr>
              <w:spacing w:line="312" w:lineRule="auto"/>
              <w:ind w:firstLine="567"/>
              <w:contextualSpacing/>
              <w:jc w:val="both"/>
            </w:pPr>
          </w:p>
        </w:tc>
        <w:tc>
          <w:tcPr>
            <w:tcW w:w="1927" w:type="dxa"/>
            <w:vMerge/>
            <w:shd w:val="clear" w:color="auto" w:fill="auto"/>
          </w:tcPr>
          <w:p w:rsidR="00600EB0" w:rsidRPr="00DC733E" w:rsidRDefault="00600EB0" w:rsidP="002A127A">
            <w:pPr>
              <w:spacing w:line="312" w:lineRule="auto"/>
              <w:ind w:firstLine="567"/>
              <w:contextualSpacing/>
              <w:jc w:val="both"/>
            </w:pPr>
          </w:p>
        </w:tc>
      </w:tr>
      <w:tr w:rsidR="002A127A" w:rsidRPr="00DC733E" w:rsidTr="002A127A">
        <w:trPr>
          <w:trHeight w:val="622"/>
          <w:tblHeader/>
        </w:trPr>
        <w:tc>
          <w:tcPr>
            <w:tcW w:w="2301" w:type="dxa"/>
            <w:vMerge/>
            <w:shd w:val="clear" w:color="auto" w:fill="auto"/>
          </w:tcPr>
          <w:p w:rsidR="00600EB0" w:rsidRPr="00DC733E" w:rsidRDefault="00600EB0" w:rsidP="002A127A">
            <w:pPr>
              <w:spacing w:line="312" w:lineRule="auto"/>
              <w:ind w:firstLine="567"/>
              <w:contextualSpacing/>
              <w:jc w:val="both"/>
            </w:pPr>
          </w:p>
        </w:tc>
        <w:tc>
          <w:tcPr>
            <w:tcW w:w="1908" w:type="dxa"/>
            <w:vMerge/>
            <w:shd w:val="clear" w:color="auto" w:fill="auto"/>
          </w:tcPr>
          <w:p w:rsidR="00600EB0" w:rsidRPr="00DC733E" w:rsidRDefault="00600EB0" w:rsidP="002A127A">
            <w:pPr>
              <w:spacing w:line="312" w:lineRule="auto"/>
              <w:ind w:firstLine="567"/>
              <w:contextualSpacing/>
              <w:jc w:val="both"/>
            </w:pPr>
          </w:p>
        </w:tc>
        <w:tc>
          <w:tcPr>
            <w:tcW w:w="1947" w:type="dxa"/>
            <w:vMerge/>
            <w:shd w:val="clear" w:color="auto" w:fill="auto"/>
          </w:tcPr>
          <w:p w:rsidR="00600EB0" w:rsidRPr="00DC733E" w:rsidRDefault="00600EB0" w:rsidP="002A127A">
            <w:pPr>
              <w:spacing w:line="312" w:lineRule="auto"/>
              <w:ind w:firstLine="567"/>
              <w:contextualSpacing/>
              <w:jc w:val="both"/>
            </w:pPr>
          </w:p>
        </w:tc>
        <w:tc>
          <w:tcPr>
            <w:tcW w:w="1908" w:type="dxa"/>
            <w:vMerge/>
            <w:shd w:val="clear" w:color="auto" w:fill="auto"/>
          </w:tcPr>
          <w:p w:rsidR="00600EB0" w:rsidRPr="00DC733E" w:rsidRDefault="00600EB0" w:rsidP="002A127A">
            <w:pPr>
              <w:spacing w:line="312" w:lineRule="auto"/>
              <w:ind w:firstLine="567"/>
              <w:contextualSpacing/>
              <w:jc w:val="both"/>
            </w:pPr>
          </w:p>
        </w:tc>
        <w:tc>
          <w:tcPr>
            <w:tcW w:w="1927" w:type="dxa"/>
            <w:vMerge/>
            <w:shd w:val="clear" w:color="auto" w:fill="auto"/>
          </w:tcPr>
          <w:p w:rsidR="00600EB0" w:rsidRPr="00DC733E" w:rsidRDefault="00600EB0" w:rsidP="002A127A">
            <w:pPr>
              <w:spacing w:line="312" w:lineRule="auto"/>
              <w:ind w:firstLine="567"/>
              <w:contextualSpacing/>
              <w:jc w:val="both"/>
            </w:pPr>
          </w:p>
        </w:tc>
      </w:tr>
      <w:tr w:rsidR="002A127A" w:rsidRPr="00DC733E" w:rsidTr="002A127A">
        <w:trPr>
          <w:trHeight w:val="291"/>
          <w:tblHeader/>
        </w:trPr>
        <w:tc>
          <w:tcPr>
            <w:tcW w:w="2301" w:type="dxa"/>
            <w:shd w:val="clear" w:color="auto" w:fill="auto"/>
          </w:tcPr>
          <w:p w:rsidR="00600EB0" w:rsidRPr="00DC733E" w:rsidRDefault="00600EB0" w:rsidP="002A127A">
            <w:pPr>
              <w:spacing w:line="312" w:lineRule="auto"/>
              <w:ind w:firstLine="567"/>
              <w:contextualSpacing/>
              <w:jc w:val="center"/>
            </w:pPr>
            <w:r w:rsidRPr="00DC733E">
              <w:t>1</w:t>
            </w:r>
          </w:p>
        </w:tc>
        <w:tc>
          <w:tcPr>
            <w:tcW w:w="1908" w:type="dxa"/>
            <w:shd w:val="clear" w:color="auto" w:fill="auto"/>
          </w:tcPr>
          <w:p w:rsidR="00600EB0" w:rsidRPr="00DC733E" w:rsidRDefault="00600EB0" w:rsidP="002A127A">
            <w:pPr>
              <w:spacing w:line="312" w:lineRule="auto"/>
              <w:ind w:firstLine="567"/>
              <w:contextualSpacing/>
              <w:jc w:val="center"/>
            </w:pPr>
            <w:r w:rsidRPr="00DC733E">
              <w:t>2</w:t>
            </w:r>
          </w:p>
        </w:tc>
        <w:tc>
          <w:tcPr>
            <w:tcW w:w="1947" w:type="dxa"/>
            <w:shd w:val="clear" w:color="auto" w:fill="auto"/>
          </w:tcPr>
          <w:p w:rsidR="00600EB0" w:rsidRPr="00DC733E" w:rsidRDefault="00600EB0" w:rsidP="002A127A">
            <w:pPr>
              <w:spacing w:line="312" w:lineRule="auto"/>
              <w:ind w:firstLine="567"/>
              <w:contextualSpacing/>
              <w:jc w:val="center"/>
            </w:pPr>
            <w:r w:rsidRPr="00DC733E">
              <w:t>3</w:t>
            </w:r>
          </w:p>
        </w:tc>
        <w:tc>
          <w:tcPr>
            <w:tcW w:w="1908" w:type="dxa"/>
            <w:shd w:val="clear" w:color="auto" w:fill="auto"/>
          </w:tcPr>
          <w:p w:rsidR="00600EB0" w:rsidRPr="00DC733E" w:rsidRDefault="00600EB0" w:rsidP="002A127A">
            <w:pPr>
              <w:spacing w:line="312" w:lineRule="auto"/>
              <w:ind w:firstLine="567"/>
              <w:contextualSpacing/>
              <w:jc w:val="center"/>
            </w:pPr>
            <w:r w:rsidRPr="00DC733E">
              <w:t>4</w:t>
            </w:r>
          </w:p>
        </w:tc>
        <w:tc>
          <w:tcPr>
            <w:tcW w:w="1927" w:type="dxa"/>
            <w:shd w:val="clear" w:color="auto" w:fill="auto"/>
          </w:tcPr>
          <w:p w:rsidR="00600EB0" w:rsidRPr="00DC733E" w:rsidRDefault="00600EB0" w:rsidP="002A127A">
            <w:pPr>
              <w:spacing w:line="312" w:lineRule="auto"/>
              <w:ind w:firstLine="567"/>
              <w:contextualSpacing/>
              <w:jc w:val="center"/>
            </w:pPr>
            <w:r w:rsidRPr="00DC733E">
              <w:t>5</w:t>
            </w:r>
          </w:p>
        </w:tc>
      </w:tr>
      <w:tr w:rsidR="002A127A" w:rsidRPr="00DC733E" w:rsidTr="002A127A">
        <w:trPr>
          <w:trHeight w:val="291"/>
        </w:trPr>
        <w:tc>
          <w:tcPr>
            <w:tcW w:w="2301" w:type="dxa"/>
            <w:shd w:val="clear" w:color="auto" w:fill="auto"/>
          </w:tcPr>
          <w:p w:rsidR="00600EB0" w:rsidRPr="00DC733E" w:rsidRDefault="00600EB0" w:rsidP="00E44F6B">
            <w:pPr>
              <w:contextualSpacing/>
            </w:pPr>
            <w:r w:rsidRPr="00DC733E">
              <w:t xml:space="preserve">Заполняется </w:t>
            </w:r>
            <w:r w:rsidR="00E43CA8" w:rsidRPr="00DC733E">
              <w:br/>
            </w:r>
            <w:r w:rsidRPr="00DC733E">
              <w:t xml:space="preserve">в соответствии </w:t>
            </w:r>
            <w:r w:rsidR="00E43CA8" w:rsidRPr="00DC733E">
              <w:br/>
            </w:r>
            <w:r w:rsidRPr="00DC733E">
              <w:t>со структурой утвержденного сводного сметного расчета на работы, выполняемые подрядной организацией</w:t>
            </w:r>
          </w:p>
        </w:tc>
        <w:tc>
          <w:tcPr>
            <w:tcW w:w="1908" w:type="dxa"/>
            <w:shd w:val="clear" w:color="auto" w:fill="auto"/>
          </w:tcPr>
          <w:p w:rsidR="00600EB0" w:rsidRPr="00DC733E" w:rsidRDefault="00600EB0" w:rsidP="002A127A">
            <w:pPr>
              <w:ind w:firstLine="567"/>
              <w:contextualSpacing/>
              <w:jc w:val="both"/>
            </w:pPr>
          </w:p>
        </w:tc>
        <w:tc>
          <w:tcPr>
            <w:tcW w:w="1947" w:type="dxa"/>
            <w:shd w:val="clear" w:color="auto" w:fill="auto"/>
          </w:tcPr>
          <w:p w:rsidR="00600EB0" w:rsidRPr="00DC733E" w:rsidRDefault="00600EB0" w:rsidP="002A127A">
            <w:pPr>
              <w:ind w:firstLine="567"/>
              <w:contextualSpacing/>
              <w:jc w:val="both"/>
            </w:pPr>
          </w:p>
        </w:tc>
        <w:tc>
          <w:tcPr>
            <w:tcW w:w="1908" w:type="dxa"/>
            <w:shd w:val="clear" w:color="auto" w:fill="auto"/>
          </w:tcPr>
          <w:p w:rsidR="00600EB0" w:rsidRPr="00DC733E" w:rsidRDefault="00600EB0" w:rsidP="002A127A">
            <w:pPr>
              <w:ind w:firstLine="567"/>
              <w:contextualSpacing/>
              <w:jc w:val="both"/>
            </w:pPr>
          </w:p>
        </w:tc>
        <w:tc>
          <w:tcPr>
            <w:tcW w:w="1927" w:type="dxa"/>
            <w:shd w:val="clear" w:color="auto" w:fill="auto"/>
          </w:tcPr>
          <w:p w:rsidR="00600EB0" w:rsidRPr="00DC733E" w:rsidRDefault="00600EB0" w:rsidP="002A127A">
            <w:pPr>
              <w:ind w:firstLine="567"/>
              <w:contextualSpacing/>
              <w:jc w:val="both"/>
            </w:pPr>
          </w:p>
        </w:tc>
      </w:tr>
      <w:tr w:rsidR="002A127A" w:rsidRPr="00DC733E" w:rsidTr="002A127A">
        <w:trPr>
          <w:trHeight w:val="280"/>
        </w:trPr>
        <w:tc>
          <w:tcPr>
            <w:tcW w:w="2301" w:type="dxa"/>
            <w:shd w:val="clear" w:color="auto" w:fill="auto"/>
          </w:tcPr>
          <w:p w:rsidR="00600EB0" w:rsidRPr="00DC733E" w:rsidRDefault="00600EB0" w:rsidP="00E44F6B">
            <w:pPr>
              <w:contextualSpacing/>
            </w:pPr>
            <w:r w:rsidRPr="00DC733E">
              <w:t>Строительно-монтажные работы</w:t>
            </w:r>
          </w:p>
        </w:tc>
        <w:tc>
          <w:tcPr>
            <w:tcW w:w="1908" w:type="dxa"/>
            <w:shd w:val="clear" w:color="auto" w:fill="auto"/>
          </w:tcPr>
          <w:p w:rsidR="00600EB0" w:rsidRPr="00DC733E" w:rsidRDefault="00600EB0" w:rsidP="002A127A">
            <w:pPr>
              <w:ind w:firstLine="567"/>
              <w:contextualSpacing/>
              <w:jc w:val="both"/>
            </w:pPr>
          </w:p>
        </w:tc>
        <w:tc>
          <w:tcPr>
            <w:tcW w:w="1947" w:type="dxa"/>
            <w:shd w:val="clear" w:color="auto" w:fill="auto"/>
          </w:tcPr>
          <w:p w:rsidR="00600EB0" w:rsidRPr="00DC733E" w:rsidRDefault="00600EB0" w:rsidP="002A127A">
            <w:pPr>
              <w:ind w:firstLine="567"/>
              <w:contextualSpacing/>
              <w:jc w:val="both"/>
            </w:pPr>
          </w:p>
        </w:tc>
        <w:tc>
          <w:tcPr>
            <w:tcW w:w="1908" w:type="dxa"/>
            <w:shd w:val="clear" w:color="auto" w:fill="auto"/>
          </w:tcPr>
          <w:p w:rsidR="00600EB0" w:rsidRPr="00DC733E" w:rsidRDefault="00600EB0" w:rsidP="002A127A">
            <w:pPr>
              <w:ind w:firstLine="567"/>
              <w:contextualSpacing/>
              <w:jc w:val="both"/>
            </w:pPr>
          </w:p>
        </w:tc>
        <w:tc>
          <w:tcPr>
            <w:tcW w:w="1927" w:type="dxa"/>
            <w:shd w:val="clear" w:color="auto" w:fill="auto"/>
          </w:tcPr>
          <w:p w:rsidR="00600EB0" w:rsidRPr="00DC733E" w:rsidRDefault="00600EB0" w:rsidP="002A127A">
            <w:pPr>
              <w:ind w:firstLine="567"/>
              <w:contextualSpacing/>
              <w:jc w:val="both"/>
            </w:pPr>
          </w:p>
        </w:tc>
      </w:tr>
      <w:tr w:rsidR="002A127A" w:rsidRPr="00DC733E" w:rsidTr="002A127A">
        <w:trPr>
          <w:trHeight w:val="643"/>
        </w:trPr>
        <w:tc>
          <w:tcPr>
            <w:tcW w:w="2301" w:type="dxa"/>
            <w:shd w:val="clear" w:color="auto" w:fill="auto"/>
          </w:tcPr>
          <w:p w:rsidR="00600EB0" w:rsidRPr="00DC733E" w:rsidRDefault="00600EB0" w:rsidP="00E44F6B">
            <w:pPr>
              <w:contextualSpacing/>
            </w:pPr>
            <w:r w:rsidRPr="00DC733E">
              <w:t>Стоимость инженерного оборудования</w:t>
            </w:r>
          </w:p>
        </w:tc>
        <w:tc>
          <w:tcPr>
            <w:tcW w:w="1908" w:type="dxa"/>
            <w:shd w:val="clear" w:color="auto" w:fill="auto"/>
          </w:tcPr>
          <w:p w:rsidR="00600EB0" w:rsidRPr="00DC733E" w:rsidRDefault="00600EB0" w:rsidP="002A127A">
            <w:pPr>
              <w:ind w:firstLine="567"/>
              <w:contextualSpacing/>
              <w:jc w:val="both"/>
            </w:pPr>
          </w:p>
        </w:tc>
        <w:tc>
          <w:tcPr>
            <w:tcW w:w="1947" w:type="dxa"/>
            <w:shd w:val="clear" w:color="auto" w:fill="auto"/>
          </w:tcPr>
          <w:p w:rsidR="00600EB0" w:rsidRPr="00DC733E" w:rsidRDefault="00600EB0" w:rsidP="002A127A">
            <w:pPr>
              <w:ind w:firstLine="567"/>
              <w:contextualSpacing/>
              <w:jc w:val="both"/>
            </w:pPr>
          </w:p>
        </w:tc>
        <w:tc>
          <w:tcPr>
            <w:tcW w:w="1908" w:type="dxa"/>
            <w:shd w:val="clear" w:color="auto" w:fill="auto"/>
          </w:tcPr>
          <w:p w:rsidR="00600EB0" w:rsidRPr="00DC733E" w:rsidRDefault="00600EB0" w:rsidP="002A127A">
            <w:pPr>
              <w:ind w:firstLine="567"/>
              <w:contextualSpacing/>
              <w:jc w:val="both"/>
            </w:pPr>
          </w:p>
        </w:tc>
        <w:tc>
          <w:tcPr>
            <w:tcW w:w="1927" w:type="dxa"/>
            <w:shd w:val="clear" w:color="auto" w:fill="auto"/>
          </w:tcPr>
          <w:p w:rsidR="00600EB0" w:rsidRPr="00DC733E" w:rsidRDefault="00600EB0" w:rsidP="002A127A">
            <w:pPr>
              <w:ind w:firstLine="567"/>
              <w:contextualSpacing/>
              <w:jc w:val="both"/>
            </w:pPr>
          </w:p>
        </w:tc>
      </w:tr>
      <w:tr w:rsidR="002A127A" w:rsidRPr="00DC733E" w:rsidTr="002A127A">
        <w:trPr>
          <w:trHeight w:val="269"/>
        </w:trPr>
        <w:tc>
          <w:tcPr>
            <w:tcW w:w="2301" w:type="dxa"/>
            <w:shd w:val="clear" w:color="auto" w:fill="auto"/>
          </w:tcPr>
          <w:p w:rsidR="00600EB0" w:rsidRPr="00DC733E" w:rsidRDefault="00600EB0" w:rsidP="00E44F6B">
            <w:pPr>
              <w:contextualSpacing/>
            </w:pPr>
            <w:r w:rsidRPr="00DC733E">
              <w:t>Стоимость охранных услуг</w:t>
            </w:r>
          </w:p>
        </w:tc>
        <w:tc>
          <w:tcPr>
            <w:tcW w:w="1908" w:type="dxa"/>
            <w:shd w:val="clear" w:color="auto" w:fill="auto"/>
          </w:tcPr>
          <w:p w:rsidR="00600EB0" w:rsidRPr="00DC733E" w:rsidRDefault="00600EB0" w:rsidP="002A127A">
            <w:pPr>
              <w:ind w:firstLine="567"/>
              <w:contextualSpacing/>
              <w:jc w:val="both"/>
            </w:pPr>
          </w:p>
        </w:tc>
        <w:tc>
          <w:tcPr>
            <w:tcW w:w="1947" w:type="dxa"/>
            <w:shd w:val="clear" w:color="auto" w:fill="auto"/>
          </w:tcPr>
          <w:p w:rsidR="00600EB0" w:rsidRPr="00DC733E" w:rsidRDefault="00600EB0" w:rsidP="002A127A">
            <w:pPr>
              <w:ind w:firstLine="567"/>
              <w:contextualSpacing/>
              <w:jc w:val="both"/>
            </w:pPr>
          </w:p>
        </w:tc>
        <w:tc>
          <w:tcPr>
            <w:tcW w:w="1908" w:type="dxa"/>
            <w:shd w:val="clear" w:color="auto" w:fill="auto"/>
          </w:tcPr>
          <w:p w:rsidR="00600EB0" w:rsidRPr="00DC733E" w:rsidRDefault="00600EB0" w:rsidP="002A127A">
            <w:pPr>
              <w:ind w:firstLine="567"/>
              <w:contextualSpacing/>
              <w:jc w:val="both"/>
            </w:pPr>
          </w:p>
        </w:tc>
        <w:tc>
          <w:tcPr>
            <w:tcW w:w="1927" w:type="dxa"/>
            <w:shd w:val="clear" w:color="auto" w:fill="auto"/>
          </w:tcPr>
          <w:p w:rsidR="00600EB0" w:rsidRPr="00DC733E" w:rsidRDefault="00600EB0" w:rsidP="002A127A">
            <w:pPr>
              <w:ind w:firstLine="567"/>
              <w:contextualSpacing/>
              <w:jc w:val="both"/>
            </w:pPr>
          </w:p>
        </w:tc>
      </w:tr>
      <w:tr w:rsidR="002A127A" w:rsidRPr="00DC733E" w:rsidTr="002A127A">
        <w:trPr>
          <w:trHeight w:val="594"/>
        </w:trPr>
        <w:tc>
          <w:tcPr>
            <w:tcW w:w="2301" w:type="dxa"/>
            <w:shd w:val="clear" w:color="auto" w:fill="auto"/>
          </w:tcPr>
          <w:p w:rsidR="00600EB0" w:rsidRPr="00DC733E" w:rsidRDefault="00600EB0" w:rsidP="00E44F6B">
            <w:pPr>
              <w:contextualSpacing/>
              <w:rPr>
                <w:lang w:val="en-US"/>
              </w:rPr>
            </w:pPr>
            <w:r w:rsidRPr="00DC733E">
              <w:t xml:space="preserve">Компенсационное озеленение </w:t>
            </w:r>
            <w:r w:rsidRPr="00DC733E">
              <w:rPr>
                <w:lang w:val="en-US"/>
              </w:rPr>
              <w:t>&lt;*&gt;</w:t>
            </w:r>
          </w:p>
        </w:tc>
        <w:tc>
          <w:tcPr>
            <w:tcW w:w="1908" w:type="dxa"/>
            <w:shd w:val="clear" w:color="auto" w:fill="auto"/>
          </w:tcPr>
          <w:p w:rsidR="00600EB0" w:rsidRPr="00DC733E" w:rsidRDefault="00600EB0" w:rsidP="002A127A">
            <w:pPr>
              <w:ind w:firstLine="567"/>
              <w:contextualSpacing/>
              <w:jc w:val="both"/>
            </w:pPr>
          </w:p>
        </w:tc>
        <w:tc>
          <w:tcPr>
            <w:tcW w:w="1947" w:type="dxa"/>
            <w:shd w:val="clear" w:color="auto" w:fill="auto"/>
          </w:tcPr>
          <w:p w:rsidR="00600EB0" w:rsidRPr="00DC733E" w:rsidRDefault="00600EB0" w:rsidP="002A127A">
            <w:pPr>
              <w:ind w:firstLine="567"/>
              <w:contextualSpacing/>
              <w:jc w:val="both"/>
            </w:pPr>
          </w:p>
        </w:tc>
        <w:tc>
          <w:tcPr>
            <w:tcW w:w="1908" w:type="dxa"/>
            <w:shd w:val="clear" w:color="auto" w:fill="auto"/>
          </w:tcPr>
          <w:p w:rsidR="00600EB0" w:rsidRPr="00DC733E" w:rsidRDefault="00600EB0" w:rsidP="002A127A">
            <w:pPr>
              <w:ind w:firstLine="567"/>
              <w:contextualSpacing/>
              <w:jc w:val="both"/>
            </w:pPr>
          </w:p>
        </w:tc>
        <w:tc>
          <w:tcPr>
            <w:tcW w:w="1927" w:type="dxa"/>
            <w:shd w:val="clear" w:color="auto" w:fill="auto"/>
          </w:tcPr>
          <w:p w:rsidR="00600EB0" w:rsidRPr="00DC733E" w:rsidRDefault="00600EB0" w:rsidP="002A127A">
            <w:pPr>
              <w:ind w:firstLine="567"/>
              <w:contextualSpacing/>
              <w:jc w:val="both"/>
            </w:pPr>
          </w:p>
        </w:tc>
      </w:tr>
      <w:tr w:rsidR="002A127A" w:rsidRPr="00DC733E" w:rsidTr="002A127A">
        <w:trPr>
          <w:trHeight w:val="594"/>
        </w:trPr>
        <w:tc>
          <w:tcPr>
            <w:tcW w:w="2301" w:type="dxa"/>
            <w:shd w:val="clear" w:color="auto" w:fill="auto"/>
          </w:tcPr>
          <w:p w:rsidR="00600EB0" w:rsidRPr="00DC733E" w:rsidRDefault="00600EB0" w:rsidP="00E44F6B">
            <w:pPr>
              <w:contextualSpacing/>
            </w:pPr>
            <w:r w:rsidRPr="00DC733E">
              <w:t xml:space="preserve">Прочие работы </w:t>
            </w:r>
            <w:r w:rsidR="00E43CA8" w:rsidRPr="00DC733E">
              <w:br/>
            </w:r>
            <w:r w:rsidRPr="00DC733E">
              <w:t>и затраты, производимые подрядчиком</w:t>
            </w:r>
          </w:p>
        </w:tc>
        <w:tc>
          <w:tcPr>
            <w:tcW w:w="1908" w:type="dxa"/>
            <w:shd w:val="clear" w:color="auto" w:fill="auto"/>
          </w:tcPr>
          <w:p w:rsidR="00600EB0" w:rsidRPr="00DC733E" w:rsidRDefault="00600EB0" w:rsidP="002A127A">
            <w:pPr>
              <w:ind w:firstLine="567"/>
              <w:contextualSpacing/>
              <w:jc w:val="both"/>
            </w:pPr>
          </w:p>
        </w:tc>
        <w:tc>
          <w:tcPr>
            <w:tcW w:w="1947" w:type="dxa"/>
            <w:shd w:val="clear" w:color="auto" w:fill="auto"/>
          </w:tcPr>
          <w:p w:rsidR="00600EB0" w:rsidRPr="00DC733E" w:rsidRDefault="00600EB0" w:rsidP="002A127A">
            <w:pPr>
              <w:ind w:firstLine="567"/>
              <w:contextualSpacing/>
              <w:jc w:val="both"/>
            </w:pPr>
          </w:p>
        </w:tc>
        <w:tc>
          <w:tcPr>
            <w:tcW w:w="1908" w:type="dxa"/>
            <w:shd w:val="clear" w:color="auto" w:fill="auto"/>
          </w:tcPr>
          <w:p w:rsidR="00600EB0" w:rsidRPr="00DC733E" w:rsidRDefault="00600EB0" w:rsidP="002A127A">
            <w:pPr>
              <w:ind w:firstLine="567"/>
              <w:contextualSpacing/>
              <w:jc w:val="both"/>
            </w:pPr>
          </w:p>
        </w:tc>
        <w:tc>
          <w:tcPr>
            <w:tcW w:w="1927" w:type="dxa"/>
            <w:shd w:val="clear" w:color="auto" w:fill="auto"/>
          </w:tcPr>
          <w:p w:rsidR="00600EB0" w:rsidRPr="00DC733E" w:rsidRDefault="00600EB0" w:rsidP="002A127A">
            <w:pPr>
              <w:ind w:firstLine="567"/>
              <w:contextualSpacing/>
              <w:jc w:val="both"/>
            </w:pPr>
          </w:p>
        </w:tc>
      </w:tr>
      <w:tr w:rsidR="002A127A" w:rsidRPr="00DC733E" w:rsidTr="002A127A">
        <w:trPr>
          <w:trHeight w:val="594"/>
        </w:trPr>
        <w:tc>
          <w:tcPr>
            <w:tcW w:w="2301" w:type="dxa"/>
            <w:shd w:val="clear" w:color="auto" w:fill="auto"/>
          </w:tcPr>
          <w:p w:rsidR="00600EB0" w:rsidRPr="00DC733E" w:rsidRDefault="00600EB0" w:rsidP="00E44F6B">
            <w:pPr>
              <w:contextualSpacing/>
            </w:pPr>
            <w:r w:rsidRPr="00DC733E">
              <w:t xml:space="preserve">Резерв средств </w:t>
            </w:r>
            <w:r w:rsidR="00E43CA8" w:rsidRPr="00DC733E">
              <w:br/>
            </w:r>
            <w:r w:rsidRPr="00DC733E">
              <w:t>на непредвиденные работы и затраты &lt;*&gt;</w:t>
            </w:r>
          </w:p>
        </w:tc>
        <w:tc>
          <w:tcPr>
            <w:tcW w:w="1908" w:type="dxa"/>
            <w:shd w:val="clear" w:color="auto" w:fill="auto"/>
          </w:tcPr>
          <w:p w:rsidR="00600EB0" w:rsidRPr="00DC733E" w:rsidRDefault="00600EB0" w:rsidP="002A127A">
            <w:pPr>
              <w:ind w:firstLine="567"/>
              <w:contextualSpacing/>
              <w:jc w:val="both"/>
            </w:pPr>
          </w:p>
        </w:tc>
        <w:tc>
          <w:tcPr>
            <w:tcW w:w="1947" w:type="dxa"/>
            <w:shd w:val="clear" w:color="auto" w:fill="auto"/>
          </w:tcPr>
          <w:p w:rsidR="00600EB0" w:rsidRPr="00DC733E" w:rsidRDefault="00600EB0" w:rsidP="002A127A">
            <w:pPr>
              <w:ind w:firstLine="567"/>
              <w:contextualSpacing/>
              <w:jc w:val="both"/>
            </w:pPr>
          </w:p>
        </w:tc>
        <w:tc>
          <w:tcPr>
            <w:tcW w:w="1908" w:type="dxa"/>
            <w:shd w:val="clear" w:color="auto" w:fill="auto"/>
          </w:tcPr>
          <w:p w:rsidR="00600EB0" w:rsidRPr="00DC733E" w:rsidRDefault="00600EB0" w:rsidP="002A127A">
            <w:pPr>
              <w:ind w:firstLine="567"/>
              <w:contextualSpacing/>
              <w:jc w:val="both"/>
            </w:pPr>
          </w:p>
        </w:tc>
        <w:tc>
          <w:tcPr>
            <w:tcW w:w="1927" w:type="dxa"/>
            <w:shd w:val="clear" w:color="auto" w:fill="auto"/>
          </w:tcPr>
          <w:p w:rsidR="00600EB0" w:rsidRPr="00DC733E" w:rsidRDefault="00600EB0" w:rsidP="002A127A">
            <w:pPr>
              <w:ind w:firstLine="567"/>
              <w:contextualSpacing/>
              <w:jc w:val="both"/>
            </w:pPr>
          </w:p>
        </w:tc>
      </w:tr>
      <w:tr w:rsidR="002A127A" w:rsidRPr="00DC733E" w:rsidTr="002A127A">
        <w:trPr>
          <w:trHeight w:val="285"/>
        </w:trPr>
        <w:tc>
          <w:tcPr>
            <w:tcW w:w="2301" w:type="dxa"/>
            <w:shd w:val="clear" w:color="auto" w:fill="auto"/>
          </w:tcPr>
          <w:p w:rsidR="00600EB0" w:rsidRPr="00DC733E" w:rsidRDefault="00600EB0" w:rsidP="00E44F6B">
            <w:pPr>
              <w:contextualSpacing/>
            </w:pPr>
            <w:r w:rsidRPr="00DC733E">
              <w:t>Итого</w:t>
            </w:r>
          </w:p>
        </w:tc>
        <w:tc>
          <w:tcPr>
            <w:tcW w:w="1908" w:type="dxa"/>
            <w:shd w:val="clear" w:color="auto" w:fill="auto"/>
          </w:tcPr>
          <w:p w:rsidR="00600EB0" w:rsidRPr="00DC733E" w:rsidRDefault="00600EB0" w:rsidP="002A127A">
            <w:pPr>
              <w:ind w:firstLine="567"/>
              <w:contextualSpacing/>
              <w:jc w:val="both"/>
            </w:pPr>
          </w:p>
        </w:tc>
        <w:tc>
          <w:tcPr>
            <w:tcW w:w="1947" w:type="dxa"/>
            <w:shd w:val="clear" w:color="auto" w:fill="auto"/>
          </w:tcPr>
          <w:p w:rsidR="00600EB0" w:rsidRPr="00DC733E" w:rsidRDefault="00600EB0" w:rsidP="002A127A">
            <w:pPr>
              <w:ind w:firstLine="567"/>
              <w:contextualSpacing/>
              <w:jc w:val="both"/>
            </w:pPr>
          </w:p>
        </w:tc>
        <w:tc>
          <w:tcPr>
            <w:tcW w:w="1908" w:type="dxa"/>
            <w:shd w:val="clear" w:color="auto" w:fill="auto"/>
          </w:tcPr>
          <w:p w:rsidR="00600EB0" w:rsidRPr="00DC733E" w:rsidRDefault="00600EB0" w:rsidP="002A127A">
            <w:pPr>
              <w:ind w:firstLine="567"/>
              <w:contextualSpacing/>
              <w:jc w:val="both"/>
            </w:pPr>
          </w:p>
        </w:tc>
        <w:tc>
          <w:tcPr>
            <w:tcW w:w="1927" w:type="dxa"/>
            <w:shd w:val="clear" w:color="auto" w:fill="auto"/>
          </w:tcPr>
          <w:p w:rsidR="00600EB0" w:rsidRPr="00DC733E" w:rsidRDefault="00600EB0" w:rsidP="002A127A">
            <w:pPr>
              <w:ind w:firstLine="567"/>
              <w:contextualSpacing/>
              <w:jc w:val="both"/>
            </w:pPr>
          </w:p>
        </w:tc>
      </w:tr>
      <w:tr w:rsidR="002A127A" w:rsidRPr="00DC733E" w:rsidTr="002A127A">
        <w:trPr>
          <w:trHeight w:val="274"/>
        </w:trPr>
        <w:tc>
          <w:tcPr>
            <w:tcW w:w="2301" w:type="dxa"/>
            <w:shd w:val="clear" w:color="auto" w:fill="auto"/>
          </w:tcPr>
          <w:p w:rsidR="00600EB0" w:rsidRPr="00DC733E" w:rsidRDefault="00600EB0" w:rsidP="00E44F6B">
            <w:pPr>
              <w:contextualSpacing/>
            </w:pPr>
            <w:r w:rsidRPr="00DC733E">
              <w:t>НДС 18%</w:t>
            </w:r>
          </w:p>
        </w:tc>
        <w:tc>
          <w:tcPr>
            <w:tcW w:w="1908" w:type="dxa"/>
            <w:shd w:val="clear" w:color="auto" w:fill="auto"/>
          </w:tcPr>
          <w:p w:rsidR="00600EB0" w:rsidRPr="00DC733E" w:rsidRDefault="00600EB0" w:rsidP="002A127A">
            <w:pPr>
              <w:ind w:firstLine="567"/>
              <w:contextualSpacing/>
              <w:jc w:val="both"/>
            </w:pPr>
          </w:p>
        </w:tc>
        <w:tc>
          <w:tcPr>
            <w:tcW w:w="1947" w:type="dxa"/>
            <w:shd w:val="clear" w:color="auto" w:fill="auto"/>
          </w:tcPr>
          <w:p w:rsidR="00600EB0" w:rsidRPr="00DC733E" w:rsidRDefault="00600EB0" w:rsidP="002A127A">
            <w:pPr>
              <w:ind w:firstLine="567"/>
              <w:contextualSpacing/>
              <w:jc w:val="both"/>
            </w:pPr>
          </w:p>
        </w:tc>
        <w:tc>
          <w:tcPr>
            <w:tcW w:w="1908" w:type="dxa"/>
            <w:shd w:val="clear" w:color="auto" w:fill="auto"/>
          </w:tcPr>
          <w:p w:rsidR="00600EB0" w:rsidRPr="00DC733E" w:rsidRDefault="00600EB0" w:rsidP="002A127A">
            <w:pPr>
              <w:ind w:firstLine="567"/>
              <w:contextualSpacing/>
              <w:jc w:val="both"/>
            </w:pPr>
          </w:p>
        </w:tc>
        <w:tc>
          <w:tcPr>
            <w:tcW w:w="1927" w:type="dxa"/>
            <w:shd w:val="clear" w:color="auto" w:fill="auto"/>
          </w:tcPr>
          <w:p w:rsidR="00600EB0" w:rsidRPr="00DC733E" w:rsidRDefault="00600EB0" w:rsidP="002A127A">
            <w:pPr>
              <w:ind w:firstLine="567"/>
              <w:contextualSpacing/>
              <w:jc w:val="both"/>
            </w:pPr>
          </w:p>
        </w:tc>
      </w:tr>
      <w:tr w:rsidR="002A127A" w:rsidRPr="00DC733E" w:rsidTr="002A127A">
        <w:trPr>
          <w:trHeight w:val="265"/>
        </w:trPr>
        <w:tc>
          <w:tcPr>
            <w:tcW w:w="2301" w:type="dxa"/>
            <w:shd w:val="clear" w:color="auto" w:fill="auto"/>
          </w:tcPr>
          <w:p w:rsidR="00600EB0" w:rsidRPr="00DC733E" w:rsidRDefault="00600EB0" w:rsidP="00E44F6B">
            <w:pPr>
              <w:contextualSpacing/>
            </w:pPr>
            <w:r w:rsidRPr="00DC733E">
              <w:t>Всего</w:t>
            </w:r>
          </w:p>
        </w:tc>
        <w:tc>
          <w:tcPr>
            <w:tcW w:w="1908" w:type="dxa"/>
            <w:shd w:val="clear" w:color="auto" w:fill="auto"/>
          </w:tcPr>
          <w:p w:rsidR="00600EB0" w:rsidRPr="00DC733E" w:rsidRDefault="00600EB0" w:rsidP="002A127A">
            <w:pPr>
              <w:ind w:firstLine="567"/>
              <w:contextualSpacing/>
              <w:jc w:val="both"/>
            </w:pPr>
          </w:p>
        </w:tc>
        <w:tc>
          <w:tcPr>
            <w:tcW w:w="1947" w:type="dxa"/>
            <w:shd w:val="clear" w:color="auto" w:fill="auto"/>
          </w:tcPr>
          <w:p w:rsidR="00600EB0" w:rsidRPr="00DC733E" w:rsidRDefault="00600EB0" w:rsidP="002A127A">
            <w:pPr>
              <w:ind w:firstLine="567"/>
              <w:contextualSpacing/>
              <w:jc w:val="both"/>
            </w:pPr>
          </w:p>
        </w:tc>
        <w:tc>
          <w:tcPr>
            <w:tcW w:w="1908" w:type="dxa"/>
            <w:shd w:val="clear" w:color="auto" w:fill="auto"/>
          </w:tcPr>
          <w:p w:rsidR="00600EB0" w:rsidRPr="00DC733E" w:rsidRDefault="00600EB0" w:rsidP="002A127A">
            <w:pPr>
              <w:ind w:firstLine="567"/>
              <w:contextualSpacing/>
              <w:jc w:val="both"/>
            </w:pPr>
          </w:p>
        </w:tc>
        <w:tc>
          <w:tcPr>
            <w:tcW w:w="1927" w:type="dxa"/>
            <w:shd w:val="clear" w:color="auto" w:fill="auto"/>
          </w:tcPr>
          <w:p w:rsidR="00600EB0" w:rsidRPr="00DC733E" w:rsidRDefault="00600EB0" w:rsidP="002A127A">
            <w:pPr>
              <w:ind w:firstLine="567"/>
              <w:contextualSpacing/>
              <w:jc w:val="both"/>
            </w:pPr>
          </w:p>
        </w:tc>
      </w:tr>
    </w:tbl>
    <w:p w:rsidR="00600EB0" w:rsidRPr="00DC733E" w:rsidRDefault="00600EB0" w:rsidP="007445FC">
      <w:pPr>
        <w:widowControl w:val="0"/>
        <w:ind w:firstLine="709"/>
        <w:contextualSpacing/>
        <w:jc w:val="both"/>
        <w:rPr>
          <w:rFonts w:eastAsia="Trebuchet MS"/>
          <w:sz w:val="28"/>
          <w:szCs w:val="28"/>
        </w:rPr>
      </w:pPr>
      <w:r w:rsidRPr="00DC733E">
        <w:rPr>
          <w:rFonts w:eastAsia="Trebuchet MS"/>
          <w:sz w:val="28"/>
          <w:szCs w:val="28"/>
        </w:rPr>
        <w:t>Продолжительность строительства по проекту организации строительства</w:t>
      </w:r>
    </w:p>
    <w:p w:rsidR="00600EB0" w:rsidRPr="00DC733E" w:rsidRDefault="00600EB0" w:rsidP="007445FC">
      <w:pPr>
        <w:widowControl w:val="0"/>
        <w:tabs>
          <w:tab w:val="left" w:leader="underscore" w:pos="1561"/>
        </w:tabs>
        <w:ind w:firstLine="709"/>
        <w:contextualSpacing/>
        <w:rPr>
          <w:rFonts w:eastAsia="Trebuchet MS"/>
          <w:sz w:val="28"/>
          <w:szCs w:val="28"/>
        </w:rPr>
      </w:pPr>
      <w:r w:rsidRPr="00DC733E">
        <w:rPr>
          <w:rFonts w:eastAsia="Trebuchet MS"/>
          <w:sz w:val="28"/>
          <w:szCs w:val="28"/>
        </w:rPr>
        <w:t>(ПОС) -</w:t>
      </w:r>
      <w:r w:rsidRPr="00DC733E">
        <w:rPr>
          <w:rFonts w:eastAsia="Trebuchet MS"/>
          <w:sz w:val="28"/>
          <w:szCs w:val="28"/>
        </w:rPr>
        <w:tab/>
        <w:t>, месяцев.</w:t>
      </w:r>
    </w:p>
    <w:p w:rsidR="00600EB0" w:rsidRPr="00DC733E" w:rsidRDefault="008C15A2" w:rsidP="007445FC">
      <w:pPr>
        <w:widowControl w:val="0"/>
        <w:tabs>
          <w:tab w:val="left" w:leader="underscore" w:pos="4396"/>
          <w:tab w:val="left" w:leader="underscore" w:pos="5332"/>
        </w:tabs>
        <w:ind w:firstLine="709"/>
        <w:contextualSpacing/>
        <w:jc w:val="both"/>
        <w:rPr>
          <w:rFonts w:eastAsia="Trebuchet MS"/>
          <w:sz w:val="28"/>
          <w:szCs w:val="28"/>
        </w:rPr>
      </w:pPr>
      <w:r w:rsidRPr="00DC733E">
        <w:rPr>
          <w:rFonts w:eastAsia="Trebuchet MS"/>
          <w:sz w:val="28"/>
          <w:szCs w:val="28"/>
        </w:rPr>
        <w:fldChar w:fldCharType="begin"/>
      </w:r>
      <w:r w:rsidR="00600EB0" w:rsidRPr="00DC733E">
        <w:rPr>
          <w:rFonts w:eastAsia="Trebuchet MS"/>
          <w:sz w:val="28"/>
          <w:szCs w:val="28"/>
        </w:rPr>
        <w:instrText xml:space="preserve"> TOC \o "1-5" \h \z </w:instrText>
      </w:r>
      <w:r w:rsidRPr="00DC733E">
        <w:rPr>
          <w:rFonts w:eastAsia="Trebuchet MS"/>
          <w:sz w:val="28"/>
          <w:szCs w:val="28"/>
        </w:rPr>
        <w:fldChar w:fldCharType="separate"/>
      </w:r>
      <w:r w:rsidR="00600EB0" w:rsidRPr="00DC733E">
        <w:rPr>
          <w:rFonts w:eastAsia="Trebuchet MS"/>
          <w:sz w:val="28"/>
          <w:szCs w:val="28"/>
        </w:rPr>
        <w:t>Начало строительства</w:t>
      </w:r>
      <w:r w:rsidR="00600EB0" w:rsidRPr="00DC733E">
        <w:rPr>
          <w:rFonts w:eastAsia="Trebuchet MS"/>
          <w:sz w:val="28"/>
          <w:szCs w:val="28"/>
        </w:rPr>
        <w:tab/>
        <w:t>20</w:t>
      </w:r>
      <w:r w:rsidR="00600EB0" w:rsidRPr="00DC733E">
        <w:rPr>
          <w:rFonts w:eastAsia="Trebuchet MS"/>
          <w:sz w:val="28"/>
          <w:szCs w:val="28"/>
        </w:rPr>
        <w:tab/>
        <w:t>г.,</w:t>
      </w:r>
    </w:p>
    <w:p w:rsidR="00600EB0" w:rsidRPr="00DC733E" w:rsidRDefault="00600EB0" w:rsidP="007445FC">
      <w:pPr>
        <w:widowControl w:val="0"/>
        <w:tabs>
          <w:tab w:val="left" w:leader="underscore" w:pos="4770"/>
          <w:tab w:val="left" w:leader="underscore" w:pos="5706"/>
        </w:tabs>
        <w:ind w:firstLine="709"/>
        <w:contextualSpacing/>
        <w:jc w:val="both"/>
        <w:rPr>
          <w:rFonts w:eastAsia="Trebuchet MS"/>
          <w:sz w:val="28"/>
          <w:szCs w:val="28"/>
        </w:rPr>
      </w:pPr>
      <w:r w:rsidRPr="00DC733E">
        <w:rPr>
          <w:rFonts w:eastAsia="Trebuchet MS"/>
          <w:sz w:val="28"/>
          <w:szCs w:val="28"/>
        </w:rPr>
        <w:t>окончание строительства</w:t>
      </w:r>
      <w:r w:rsidRPr="00DC733E">
        <w:rPr>
          <w:rFonts w:eastAsia="Trebuchet MS"/>
          <w:sz w:val="28"/>
          <w:szCs w:val="28"/>
        </w:rPr>
        <w:tab/>
        <w:t>20</w:t>
      </w:r>
      <w:r w:rsidRPr="00DC733E">
        <w:rPr>
          <w:rFonts w:eastAsia="Trebuchet MS"/>
          <w:sz w:val="28"/>
          <w:szCs w:val="28"/>
        </w:rPr>
        <w:tab/>
        <w:t>г.</w:t>
      </w:r>
    </w:p>
    <w:p w:rsidR="00600EB0" w:rsidRPr="00DC733E" w:rsidRDefault="00600EB0" w:rsidP="007445FC">
      <w:pPr>
        <w:widowControl w:val="0"/>
        <w:tabs>
          <w:tab w:val="left" w:leader="underscore" w:pos="6844"/>
          <w:tab w:val="left" w:leader="underscore" w:pos="7946"/>
        </w:tabs>
        <w:ind w:firstLine="709"/>
        <w:contextualSpacing/>
        <w:jc w:val="both"/>
        <w:rPr>
          <w:rFonts w:eastAsia="Trebuchet MS"/>
          <w:sz w:val="28"/>
          <w:szCs w:val="28"/>
        </w:rPr>
      </w:pPr>
      <w:r w:rsidRPr="00DC733E">
        <w:rPr>
          <w:rFonts w:eastAsia="Trebuchet MS"/>
          <w:sz w:val="28"/>
          <w:szCs w:val="28"/>
        </w:rPr>
        <w:t>Расчет прогнозного коэффициента инфляции: (</w:t>
      </w:r>
      <w:r w:rsidRPr="00DC733E">
        <w:rPr>
          <w:rFonts w:eastAsia="Trebuchet MS"/>
          <w:sz w:val="28"/>
          <w:szCs w:val="28"/>
        </w:rPr>
        <w:tab/>
        <w:t>+</w:t>
      </w:r>
      <w:r w:rsidRPr="00DC733E">
        <w:rPr>
          <w:rFonts w:eastAsia="Trebuchet MS"/>
          <w:sz w:val="28"/>
          <w:szCs w:val="28"/>
        </w:rPr>
        <w:tab/>
        <w:t xml:space="preserve">) </w:t>
      </w:r>
      <w:r w:rsidRPr="00DC733E">
        <w:rPr>
          <w:rFonts w:eastAsia="Trebuchet MS"/>
          <w:i/>
          <w:iCs/>
          <w:color w:val="000000"/>
          <w:sz w:val="28"/>
          <w:szCs w:val="28"/>
          <w:shd w:val="clear" w:color="auto" w:fill="FFFFFF"/>
        </w:rPr>
        <w:t>12-</w:t>
      </w:r>
      <w:r w:rsidR="008C15A2" w:rsidRPr="00DC733E">
        <w:rPr>
          <w:rFonts w:eastAsia="Trebuchet MS"/>
          <w:sz w:val="28"/>
          <w:szCs w:val="28"/>
        </w:rPr>
        <w:fldChar w:fldCharType="end"/>
      </w:r>
    </w:p>
    <w:p w:rsidR="009F6CA8" w:rsidRPr="00DC733E" w:rsidRDefault="009F6CA8" w:rsidP="007445FC">
      <w:pPr>
        <w:widowControl w:val="0"/>
        <w:tabs>
          <w:tab w:val="left" w:leader="underscore" w:pos="8394"/>
        </w:tabs>
        <w:ind w:firstLine="709"/>
        <w:contextualSpacing/>
        <w:rPr>
          <w:rFonts w:eastAsia="Trebuchet MS"/>
          <w:sz w:val="28"/>
          <w:szCs w:val="28"/>
        </w:rPr>
      </w:pPr>
    </w:p>
    <w:p w:rsidR="00600EB0" w:rsidRPr="00DC733E" w:rsidRDefault="00600EB0" w:rsidP="007445FC">
      <w:pPr>
        <w:widowControl w:val="0"/>
        <w:tabs>
          <w:tab w:val="left" w:leader="underscore" w:pos="8394"/>
        </w:tabs>
        <w:ind w:firstLine="709"/>
        <w:contextualSpacing/>
        <w:rPr>
          <w:rFonts w:eastAsia="Trebuchet MS"/>
          <w:sz w:val="28"/>
          <w:szCs w:val="28"/>
        </w:rPr>
      </w:pPr>
      <w:r w:rsidRPr="00DC733E">
        <w:rPr>
          <w:rFonts w:eastAsia="Trebuchet MS"/>
          <w:sz w:val="28"/>
          <w:szCs w:val="28"/>
        </w:rPr>
        <w:t>Руководитель заинтересованного подразделения</w:t>
      </w:r>
      <w:r w:rsidRPr="00DC733E">
        <w:rPr>
          <w:rFonts w:eastAsia="Trebuchet MS"/>
          <w:sz w:val="28"/>
          <w:szCs w:val="28"/>
        </w:rPr>
        <w:tab/>
        <w:t>/ ФИО/</w:t>
      </w:r>
    </w:p>
    <w:p w:rsidR="00600EB0" w:rsidRPr="00DC733E" w:rsidRDefault="00F2582D" w:rsidP="007445FC">
      <w:pPr>
        <w:widowControl w:val="0"/>
        <w:ind w:firstLine="709"/>
        <w:contextualSpacing/>
        <w:rPr>
          <w:rFonts w:eastAsia="Tahoma"/>
          <w:i/>
          <w:iCs/>
          <w:sz w:val="28"/>
          <w:szCs w:val="28"/>
        </w:rPr>
      </w:pPr>
      <w:r w:rsidRPr="00DC733E">
        <w:rPr>
          <w:rFonts w:eastAsia="Tahoma"/>
          <w:i/>
          <w:iCs/>
          <w:sz w:val="28"/>
          <w:szCs w:val="28"/>
        </w:rPr>
        <w:t xml:space="preserve">                                                                                         </w:t>
      </w:r>
      <w:r w:rsidR="00600EB0" w:rsidRPr="00DC733E">
        <w:rPr>
          <w:rFonts w:eastAsia="Tahoma"/>
          <w:i/>
          <w:iCs/>
          <w:sz w:val="28"/>
          <w:szCs w:val="28"/>
        </w:rPr>
        <w:t>подпись</w:t>
      </w:r>
    </w:p>
    <w:p w:rsidR="00600EB0" w:rsidRPr="00DC733E" w:rsidRDefault="00600EB0" w:rsidP="007445FC">
      <w:pPr>
        <w:widowControl w:val="0"/>
        <w:tabs>
          <w:tab w:val="left" w:pos="5820"/>
          <w:tab w:val="left" w:leader="underscore" w:pos="8192"/>
        </w:tabs>
        <w:ind w:firstLine="709"/>
        <w:contextualSpacing/>
        <w:rPr>
          <w:rFonts w:eastAsia="Trebuchet MS"/>
          <w:sz w:val="28"/>
          <w:szCs w:val="28"/>
        </w:rPr>
      </w:pPr>
      <w:r w:rsidRPr="00DC733E">
        <w:rPr>
          <w:rFonts w:eastAsia="Trebuchet MS"/>
          <w:sz w:val="28"/>
          <w:szCs w:val="28"/>
        </w:rPr>
        <w:t>Исполнитель</w:t>
      </w:r>
      <w:r w:rsidRPr="00DC733E">
        <w:rPr>
          <w:rFonts w:eastAsia="Trebuchet MS"/>
          <w:sz w:val="28"/>
          <w:szCs w:val="28"/>
        </w:rPr>
        <w:tab/>
      </w:r>
      <w:r w:rsidRPr="00DC733E">
        <w:rPr>
          <w:rFonts w:eastAsia="Trebuchet MS"/>
          <w:sz w:val="28"/>
          <w:szCs w:val="28"/>
          <w:u w:val="single"/>
        </w:rPr>
        <w:tab/>
      </w:r>
      <w:r w:rsidRPr="00DC733E">
        <w:rPr>
          <w:rFonts w:eastAsia="Trebuchet MS"/>
          <w:sz w:val="28"/>
          <w:szCs w:val="28"/>
        </w:rPr>
        <w:t>/ ФИО/</w:t>
      </w:r>
    </w:p>
    <w:p w:rsidR="00600EB0" w:rsidRPr="00DC733E" w:rsidRDefault="00F2582D" w:rsidP="007445FC">
      <w:pPr>
        <w:widowControl w:val="0"/>
        <w:ind w:firstLine="709"/>
        <w:contextualSpacing/>
        <w:rPr>
          <w:rFonts w:eastAsia="Tahoma"/>
          <w:i/>
          <w:iCs/>
          <w:sz w:val="28"/>
          <w:szCs w:val="28"/>
        </w:rPr>
      </w:pPr>
      <w:r w:rsidRPr="00DC733E">
        <w:rPr>
          <w:rFonts w:eastAsia="Tahoma"/>
          <w:i/>
          <w:iCs/>
          <w:sz w:val="28"/>
          <w:szCs w:val="28"/>
        </w:rPr>
        <w:t xml:space="preserve">                                                                                        </w:t>
      </w:r>
      <w:r w:rsidR="00600EB0" w:rsidRPr="00DC733E">
        <w:rPr>
          <w:rFonts w:eastAsia="Tahoma"/>
          <w:i/>
          <w:iCs/>
          <w:sz w:val="28"/>
          <w:szCs w:val="28"/>
        </w:rPr>
        <w:t>подпись</w:t>
      </w:r>
    </w:p>
    <w:p w:rsidR="00600EB0" w:rsidRPr="00DC733E" w:rsidRDefault="00600EB0" w:rsidP="00DF24B0">
      <w:pPr>
        <w:widowControl w:val="0"/>
        <w:tabs>
          <w:tab w:val="left" w:pos="832"/>
        </w:tabs>
        <w:spacing w:before="120"/>
        <w:ind w:left="561"/>
        <w:contextualSpacing/>
        <w:jc w:val="both"/>
        <w:rPr>
          <w:rFonts w:eastAsia="Trebuchet MS"/>
        </w:rPr>
      </w:pPr>
    </w:p>
    <w:p w:rsidR="00F2582D" w:rsidRPr="00DC733E" w:rsidRDefault="00F2582D" w:rsidP="007A3713">
      <w:pPr>
        <w:widowControl w:val="0"/>
        <w:ind w:firstLine="709"/>
        <w:contextualSpacing/>
        <w:jc w:val="both"/>
        <w:rPr>
          <w:rFonts w:eastAsia="Trebuchet MS"/>
        </w:rPr>
      </w:pPr>
    </w:p>
    <w:p w:rsidR="00F2582D" w:rsidRPr="00DC733E" w:rsidRDefault="00F2582D" w:rsidP="00DF24B0">
      <w:pPr>
        <w:widowControl w:val="0"/>
        <w:spacing w:line="276" w:lineRule="auto"/>
        <w:ind w:firstLine="709"/>
        <w:contextualSpacing/>
        <w:jc w:val="both"/>
        <w:rPr>
          <w:spacing w:val="30"/>
        </w:rPr>
      </w:pPr>
      <w:r w:rsidRPr="00DC733E">
        <w:rPr>
          <w:spacing w:val="30"/>
        </w:rPr>
        <w:t>Пояснения по заполнению формы</w:t>
      </w:r>
      <w:r w:rsidRPr="00DC733E" w:rsidDel="00C03EBF">
        <w:rPr>
          <w:spacing w:val="30"/>
        </w:rPr>
        <w:t xml:space="preserve"> </w:t>
      </w:r>
    </w:p>
    <w:p w:rsidR="00600EB0" w:rsidRPr="00DC733E" w:rsidRDefault="00600EB0" w:rsidP="00DF24B0">
      <w:pPr>
        <w:widowControl w:val="0"/>
        <w:spacing w:line="276" w:lineRule="auto"/>
        <w:ind w:firstLine="709"/>
        <w:contextualSpacing/>
        <w:jc w:val="both"/>
        <w:rPr>
          <w:rFonts w:eastAsia="Trebuchet MS"/>
        </w:rPr>
      </w:pPr>
      <w:r w:rsidRPr="00DC733E">
        <w:rPr>
          <w:rFonts w:eastAsia="Trebuchet MS"/>
        </w:rPr>
        <w:t>&lt;*&gt; По решению заказчика.</w:t>
      </w:r>
    </w:p>
    <w:p w:rsidR="00600EB0" w:rsidRPr="00DC733E" w:rsidRDefault="00600EB0" w:rsidP="00DF24B0">
      <w:pPr>
        <w:widowControl w:val="0"/>
        <w:spacing w:line="276" w:lineRule="auto"/>
        <w:ind w:firstLine="709"/>
        <w:contextualSpacing/>
        <w:jc w:val="both"/>
        <w:rPr>
          <w:rFonts w:eastAsia="Trebuchet MS"/>
        </w:rPr>
      </w:pPr>
      <w:r w:rsidRPr="00DC733E">
        <w:rPr>
          <w:rFonts w:eastAsia="Trebuchet MS"/>
        </w:rPr>
        <w:t xml:space="preserve">&lt;**&gt; Решение о включении в начальную (максимальную) цену контракта резерва средств на непредвиденные работы и затраты и распределении средств </w:t>
      </w:r>
      <w:r w:rsidR="00F2582D" w:rsidRPr="00DC733E">
        <w:rPr>
          <w:rFonts w:eastAsia="Trebuchet MS"/>
        </w:rPr>
        <w:br/>
      </w:r>
      <w:r w:rsidRPr="00DC733E">
        <w:rPr>
          <w:rFonts w:eastAsia="Trebuchet MS"/>
        </w:rPr>
        <w:t xml:space="preserve">на непредвиденные работы и затраты между подрядной организацией и заказчиком, </w:t>
      </w:r>
      <w:r w:rsidR="00F2582D" w:rsidRPr="00DC733E">
        <w:rPr>
          <w:rFonts w:eastAsia="Trebuchet MS"/>
        </w:rPr>
        <w:br/>
      </w:r>
      <w:r w:rsidRPr="00DC733E">
        <w:rPr>
          <w:rFonts w:eastAsia="Trebuchet MS"/>
        </w:rPr>
        <w:t xml:space="preserve">а также порядке расходования средств на непредвиденные работы и затраты принимается заказчиком в соответствии с условиями контракта и закупочной документацией. </w:t>
      </w:r>
    </w:p>
    <w:p w:rsidR="00F2582D" w:rsidRPr="00DC733E" w:rsidRDefault="00F2582D" w:rsidP="00DF24B0">
      <w:pPr>
        <w:widowControl w:val="0"/>
        <w:spacing w:line="276" w:lineRule="auto"/>
        <w:ind w:firstLine="709"/>
        <w:contextualSpacing/>
        <w:jc w:val="both"/>
        <w:rPr>
          <w:spacing w:val="30"/>
        </w:rPr>
      </w:pPr>
      <w:r w:rsidRPr="00DC733E">
        <w:rPr>
          <w:spacing w:val="30"/>
        </w:rPr>
        <w:t>Примечания</w:t>
      </w:r>
    </w:p>
    <w:p w:rsidR="00F2582D" w:rsidRPr="00DC733E" w:rsidRDefault="00F2582D" w:rsidP="00DF24B0">
      <w:pPr>
        <w:widowControl w:val="0"/>
        <w:spacing w:line="276" w:lineRule="auto"/>
        <w:ind w:firstLine="709"/>
        <w:contextualSpacing/>
        <w:jc w:val="both"/>
        <w:rPr>
          <w:rFonts w:eastAsia="Trebuchet MS"/>
        </w:rPr>
      </w:pPr>
      <w:r w:rsidRPr="00DC733E">
        <w:rPr>
          <w:rFonts w:eastAsia="Trebuchet MS"/>
        </w:rPr>
        <w:t>1 Кинф.стр. - прогнозный коэффициент инфляции на период строительства.</w:t>
      </w:r>
    </w:p>
    <w:p w:rsidR="00600EB0" w:rsidRPr="00DC733E" w:rsidRDefault="00F2582D" w:rsidP="00DF24B0">
      <w:pPr>
        <w:widowControl w:val="0"/>
        <w:spacing w:line="276" w:lineRule="auto"/>
        <w:ind w:firstLine="709"/>
        <w:contextualSpacing/>
        <w:jc w:val="both"/>
        <w:rPr>
          <w:rFonts w:eastAsia="Trebuchet MS"/>
        </w:rPr>
      </w:pPr>
      <w:r w:rsidRPr="00DC733E">
        <w:rPr>
          <w:rFonts w:eastAsia="Trebuchet MS"/>
        </w:rPr>
        <w:t xml:space="preserve">2 </w:t>
      </w:r>
      <w:r w:rsidR="00600EB0" w:rsidRPr="00DC733E">
        <w:rPr>
          <w:rFonts w:eastAsia="Trebuchet MS"/>
        </w:rPr>
        <w:t xml:space="preserve">Резерв средств на непредвиденные работы и затраты начисляется в процентах </w:t>
      </w:r>
      <w:r w:rsidRPr="00DC733E">
        <w:rPr>
          <w:rFonts w:eastAsia="Trebuchet MS"/>
        </w:rPr>
        <w:br/>
      </w:r>
      <w:r w:rsidR="00600EB0" w:rsidRPr="00DC733E">
        <w:rPr>
          <w:rFonts w:eastAsia="Trebuchet MS"/>
        </w:rPr>
        <w:t>от суммы работ и затрат, производимых подрядчиком в зависимости от вида строительства.</w:t>
      </w:r>
    </w:p>
    <w:p w:rsidR="00600EB0" w:rsidRPr="00DC733E" w:rsidRDefault="00600EB0" w:rsidP="00600EB0">
      <w:pPr>
        <w:widowControl w:val="0"/>
        <w:tabs>
          <w:tab w:val="left" w:pos="934"/>
        </w:tabs>
        <w:spacing w:line="312" w:lineRule="auto"/>
        <w:contextualSpacing/>
        <w:jc w:val="right"/>
        <w:rPr>
          <w:rFonts w:eastAsia="Trebuchet MS"/>
          <w:sz w:val="28"/>
          <w:szCs w:val="28"/>
        </w:rPr>
      </w:pPr>
    </w:p>
    <w:p w:rsidR="007A3713" w:rsidRPr="00DC733E" w:rsidRDefault="007A3713" w:rsidP="00600EB0">
      <w:pPr>
        <w:widowControl w:val="0"/>
        <w:tabs>
          <w:tab w:val="left" w:pos="934"/>
        </w:tabs>
        <w:spacing w:line="312" w:lineRule="auto"/>
        <w:contextualSpacing/>
        <w:jc w:val="right"/>
        <w:rPr>
          <w:rFonts w:eastAsia="Trebuchet MS"/>
          <w:sz w:val="28"/>
          <w:szCs w:val="28"/>
        </w:rPr>
      </w:pPr>
    </w:p>
    <w:p w:rsidR="007445FC" w:rsidRPr="00DC733E" w:rsidRDefault="007445FC" w:rsidP="00DF24B0">
      <w:pPr>
        <w:widowControl w:val="0"/>
        <w:tabs>
          <w:tab w:val="left" w:pos="934"/>
          <w:tab w:val="left" w:pos="3686"/>
        </w:tabs>
        <w:spacing w:line="312" w:lineRule="auto"/>
        <w:contextualSpacing/>
        <w:rPr>
          <w:rFonts w:eastAsia="Trebuchet MS"/>
          <w:sz w:val="28"/>
          <w:szCs w:val="28"/>
        </w:rPr>
      </w:pPr>
    </w:p>
    <w:p w:rsidR="007445FC" w:rsidRPr="00DC733E" w:rsidRDefault="007445FC" w:rsidP="00600EB0">
      <w:pPr>
        <w:widowControl w:val="0"/>
        <w:tabs>
          <w:tab w:val="left" w:pos="934"/>
        </w:tabs>
        <w:spacing w:line="312" w:lineRule="auto"/>
        <w:contextualSpacing/>
        <w:jc w:val="right"/>
        <w:rPr>
          <w:rFonts w:eastAsia="Trebuchet MS"/>
          <w:sz w:val="28"/>
          <w:szCs w:val="28"/>
        </w:rPr>
      </w:pPr>
    </w:p>
    <w:p w:rsidR="00600EB0" w:rsidRPr="00DC733E" w:rsidRDefault="00600EB0" w:rsidP="00496DAA">
      <w:pPr>
        <w:widowControl w:val="0"/>
        <w:tabs>
          <w:tab w:val="left" w:pos="934"/>
        </w:tabs>
        <w:spacing w:line="312" w:lineRule="auto"/>
        <w:contextualSpacing/>
        <w:jc w:val="right"/>
        <w:outlineLvl w:val="1"/>
        <w:rPr>
          <w:rFonts w:eastAsia="Trebuchet MS"/>
          <w:sz w:val="28"/>
          <w:szCs w:val="28"/>
        </w:rPr>
      </w:pPr>
      <w:bookmarkStart w:id="415" w:name="_Toc125377200"/>
      <w:r w:rsidRPr="00DC733E">
        <w:rPr>
          <w:rFonts w:eastAsia="Trebuchet MS"/>
          <w:sz w:val="28"/>
          <w:szCs w:val="28"/>
        </w:rPr>
        <w:t>Форма 13</w:t>
      </w:r>
      <w:bookmarkEnd w:id="415"/>
    </w:p>
    <w:p w:rsidR="00600EB0" w:rsidRPr="00DC733E" w:rsidRDefault="00600EB0" w:rsidP="00DF24B0">
      <w:pPr>
        <w:widowControl w:val="0"/>
        <w:spacing w:line="276" w:lineRule="auto"/>
        <w:contextualSpacing/>
        <w:jc w:val="center"/>
        <w:rPr>
          <w:rFonts w:eastAsia="Trebuchet MS"/>
          <w:sz w:val="28"/>
          <w:szCs w:val="28"/>
        </w:rPr>
      </w:pPr>
      <w:r w:rsidRPr="00DC733E">
        <w:rPr>
          <w:rFonts w:eastAsia="Trebuchet MS"/>
          <w:sz w:val="28"/>
          <w:szCs w:val="28"/>
        </w:rPr>
        <w:t>Расчет начальной (максимальной) цены договора при размещении                    заказа на поставку оборудования</w:t>
      </w:r>
    </w:p>
    <w:p w:rsidR="00600EB0" w:rsidRPr="00DC733E" w:rsidRDefault="00600EB0" w:rsidP="00DF24B0">
      <w:pPr>
        <w:widowControl w:val="0"/>
        <w:tabs>
          <w:tab w:val="left" w:leader="underscore" w:pos="5868"/>
        </w:tabs>
        <w:spacing w:line="276" w:lineRule="auto"/>
        <w:contextualSpacing/>
        <w:jc w:val="both"/>
        <w:rPr>
          <w:rFonts w:eastAsia="Trebuchet MS"/>
          <w:sz w:val="28"/>
          <w:szCs w:val="28"/>
        </w:rPr>
      </w:pPr>
      <w:r w:rsidRPr="00DC733E">
        <w:rPr>
          <w:rFonts w:eastAsia="Trebuchet MS"/>
          <w:sz w:val="28"/>
          <w:szCs w:val="28"/>
        </w:rPr>
        <w:t>По адресу</w:t>
      </w:r>
      <w:r w:rsidRPr="00DC733E">
        <w:rPr>
          <w:rFonts w:eastAsia="Trebuchet MS"/>
          <w:sz w:val="28"/>
          <w:szCs w:val="28"/>
        </w:rPr>
        <w:tab/>
      </w:r>
    </w:p>
    <w:p w:rsidR="00600EB0" w:rsidRPr="00DC733E" w:rsidRDefault="00600EB0" w:rsidP="00DF24B0">
      <w:pPr>
        <w:widowControl w:val="0"/>
        <w:spacing w:line="276" w:lineRule="auto"/>
        <w:contextualSpacing/>
        <w:jc w:val="both"/>
        <w:rPr>
          <w:rFonts w:eastAsia="Trebuchet MS"/>
          <w:sz w:val="28"/>
          <w:szCs w:val="28"/>
        </w:rPr>
      </w:pPr>
      <w:r w:rsidRPr="00DC733E">
        <w:rPr>
          <w:rFonts w:eastAsia="Trebuchet MS"/>
          <w:sz w:val="28"/>
          <w:szCs w:val="28"/>
        </w:rPr>
        <w:t>Основание:</w:t>
      </w:r>
    </w:p>
    <w:p w:rsidR="00600EB0" w:rsidRPr="00DC733E" w:rsidRDefault="00600EB0" w:rsidP="002340DB">
      <w:pPr>
        <w:widowControl w:val="0"/>
        <w:numPr>
          <w:ilvl w:val="0"/>
          <w:numId w:val="155"/>
        </w:numPr>
        <w:tabs>
          <w:tab w:val="left" w:pos="426"/>
          <w:tab w:val="left" w:leader="underscore" w:pos="5879"/>
        </w:tabs>
        <w:spacing w:before="120" w:line="276" w:lineRule="auto"/>
        <w:contextualSpacing/>
        <w:jc w:val="both"/>
        <w:rPr>
          <w:rFonts w:eastAsia="Trebuchet MS"/>
          <w:sz w:val="28"/>
          <w:szCs w:val="28"/>
        </w:rPr>
      </w:pPr>
      <w:r w:rsidRPr="00DC733E">
        <w:rPr>
          <w:rFonts w:eastAsia="Trebuchet MS"/>
          <w:sz w:val="28"/>
          <w:szCs w:val="28"/>
        </w:rPr>
        <w:t>Распоряжение об утверждении проекта стоимости строительства объекта от</w:t>
      </w:r>
      <w:r w:rsidRPr="00DC733E">
        <w:rPr>
          <w:rFonts w:eastAsia="Trebuchet MS"/>
          <w:sz w:val="28"/>
          <w:szCs w:val="28"/>
        </w:rPr>
        <w:tab/>
      </w:r>
      <w:r w:rsidR="009F6CA8" w:rsidRPr="00DC733E">
        <w:rPr>
          <w:rFonts w:eastAsia="Trebuchet MS"/>
          <w:sz w:val="28"/>
          <w:szCs w:val="28"/>
        </w:rPr>
        <w:t>______</w:t>
      </w:r>
      <w:r w:rsidRPr="00DC733E">
        <w:rPr>
          <w:rFonts w:eastAsia="Trebuchet MS"/>
          <w:sz w:val="28"/>
          <w:szCs w:val="28"/>
        </w:rPr>
        <w:t>г. №</w:t>
      </w:r>
      <w:r w:rsidR="0012679A" w:rsidRPr="00DC733E">
        <w:rPr>
          <w:rFonts w:eastAsia="Trebuchet MS"/>
          <w:sz w:val="28"/>
          <w:szCs w:val="28"/>
        </w:rPr>
        <w:t xml:space="preserve"> </w:t>
      </w:r>
      <w:r w:rsidRPr="00DC733E">
        <w:rPr>
          <w:rFonts w:eastAsia="Trebuchet MS"/>
          <w:sz w:val="28"/>
          <w:szCs w:val="28"/>
        </w:rPr>
        <w:t>________________________</w:t>
      </w:r>
    </w:p>
    <w:p w:rsidR="00600EB0" w:rsidRPr="00DC733E" w:rsidRDefault="00600EB0" w:rsidP="002340DB">
      <w:pPr>
        <w:widowControl w:val="0"/>
        <w:numPr>
          <w:ilvl w:val="0"/>
          <w:numId w:val="155"/>
        </w:numPr>
        <w:tabs>
          <w:tab w:val="left" w:pos="426"/>
          <w:tab w:val="left" w:pos="851"/>
          <w:tab w:val="left" w:leader="underscore" w:pos="5346"/>
        </w:tabs>
        <w:spacing w:before="120" w:line="276" w:lineRule="auto"/>
        <w:contextualSpacing/>
        <w:jc w:val="both"/>
        <w:rPr>
          <w:rFonts w:eastAsia="Trebuchet MS"/>
          <w:sz w:val="28"/>
          <w:szCs w:val="28"/>
        </w:rPr>
      </w:pPr>
      <w:r w:rsidRPr="00DC733E">
        <w:rPr>
          <w:rFonts w:eastAsia="Trebuchet MS"/>
          <w:sz w:val="28"/>
          <w:szCs w:val="28"/>
        </w:rPr>
        <w:t xml:space="preserve">Заключение Госэкспертизы от __________г. </w:t>
      </w:r>
      <w:r w:rsidR="003E70A3" w:rsidRPr="00DC733E">
        <w:rPr>
          <w:rFonts w:eastAsia="Trebuchet MS"/>
          <w:sz w:val="28"/>
          <w:szCs w:val="28"/>
        </w:rPr>
        <w:t xml:space="preserve">№ </w:t>
      </w:r>
      <w:r w:rsidRPr="00DC733E">
        <w:rPr>
          <w:rFonts w:eastAsia="Trebuchet MS"/>
          <w:sz w:val="28"/>
          <w:szCs w:val="28"/>
        </w:rPr>
        <w:t>______________________</w:t>
      </w:r>
    </w:p>
    <w:p w:rsidR="00600EB0" w:rsidRPr="00DC733E" w:rsidRDefault="00600EB0" w:rsidP="002340DB">
      <w:pPr>
        <w:widowControl w:val="0"/>
        <w:numPr>
          <w:ilvl w:val="0"/>
          <w:numId w:val="155"/>
        </w:numPr>
        <w:tabs>
          <w:tab w:val="left" w:pos="426"/>
          <w:tab w:val="left" w:pos="828"/>
        </w:tabs>
        <w:spacing w:before="120" w:line="276" w:lineRule="auto"/>
        <w:contextualSpacing/>
        <w:jc w:val="both"/>
        <w:rPr>
          <w:rFonts w:eastAsia="Trebuchet MS"/>
          <w:sz w:val="28"/>
          <w:szCs w:val="28"/>
        </w:rPr>
      </w:pPr>
      <w:r w:rsidRPr="00DC733E">
        <w:rPr>
          <w:rFonts w:eastAsia="Trebuchet MS"/>
          <w:sz w:val="28"/>
          <w:szCs w:val="28"/>
        </w:rPr>
        <w:t>Утвержденный сводный сметный расчет.</w:t>
      </w:r>
    </w:p>
    <w:p w:rsidR="00600EB0" w:rsidRPr="00DC733E" w:rsidRDefault="00600EB0" w:rsidP="002340DB">
      <w:pPr>
        <w:widowControl w:val="0"/>
        <w:numPr>
          <w:ilvl w:val="0"/>
          <w:numId w:val="155"/>
        </w:numPr>
        <w:tabs>
          <w:tab w:val="left" w:pos="426"/>
          <w:tab w:val="left" w:pos="839"/>
        </w:tabs>
        <w:spacing w:before="120" w:line="276" w:lineRule="auto"/>
        <w:contextualSpacing/>
        <w:jc w:val="both"/>
        <w:rPr>
          <w:rFonts w:eastAsia="Trebuchet MS"/>
          <w:sz w:val="28"/>
          <w:szCs w:val="28"/>
        </w:rPr>
      </w:pPr>
      <w:r w:rsidRPr="00DC733E">
        <w:rPr>
          <w:rFonts w:eastAsia="Trebuchet MS"/>
          <w:sz w:val="28"/>
          <w:szCs w:val="28"/>
        </w:rPr>
        <w:t>Предложения поставщиков.</w:t>
      </w:r>
    </w:p>
    <w:p w:rsidR="00573F19" w:rsidRPr="00DC733E" w:rsidRDefault="00573F19" w:rsidP="00DF24B0">
      <w:pPr>
        <w:widowControl w:val="0"/>
        <w:tabs>
          <w:tab w:val="left" w:pos="426"/>
          <w:tab w:val="left" w:pos="839"/>
        </w:tabs>
        <w:spacing w:before="120" w:line="276" w:lineRule="auto"/>
        <w:contextualSpacing/>
        <w:jc w:val="both"/>
        <w:rPr>
          <w:rFonts w:eastAsia="Trebuchet M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3182"/>
        <w:gridCol w:w="3193"/>
      </w:tblGrid>
      <w:tr w:rsidR="00600EB0" w:rsidRPr="00DC733E" w:rsidTr="00FE2DB4">
        <w:tc>
          <w:tcPr>
            <w:tcW w:w="3330" w:type="dxa"/>
            <w:shd w:val="clear" w:color="auto" w:fill="auto"/>
          </w:tcPr>
          <w:p w:rsidR="00600EB0" w:rsidRPr="00DC733E" w:rsidRDefault="00600EB0" w:rsidP="00DF24B0">
            <w:pPr>
              <w:contextualSpacing/>
              <w:jc w:val="center"/>
            </w:pPr>
            <w:r w:rsidRPr="00DC733E">
              <w:t>Наименование оборудования</w:t>
            </w:r>
          </w:p>
        </w:tc>
        <w:tc>
          <w:tcPr>
            <w:tcW w:w="3330" w:type="dxa"/>
            <w:shd w:val="clear" w:color="auto" w:fill="auto"/>
          </w:tcPr>
          <w:p w:rsidR="00600EB0" w:rsidRPr="00DC733E" w:rsidRDefault="00600EB0" w:rsidP="00FE2DB4">
            <w:pPr>
              <w:spacing w:line="312" w:lineRule="auto"/>
              <w:contextualSpacing/>
              <w:jc w:val="center"/>
            </w:pPr>
            <w:r w:rsidRPr="00DC733E">
              <w:t>Сметная стоимость оборудования в текущем уровне цен на __ 20 __г. по утверждению</w:t>
            </w:r>
          </w:p>
        </w:tc>
        <w:tc>
          <w:tcPr>
            <w:tcW w:w="3331" w:type="dxa"/>
            <w:shd w:val="clear" w:color="auto" w:fill="auto"/>
          </w:tcPr>
          <w:p w:rsidR="00600EB0" w:rsidRPr="00DC733E" w:rsidRDefault="00600EB0" w:rsidP="00FE2DB4">
            <w:pPr>
              <w:spacing w:line="312" w:lineRule="auto"/>
              <w:contextualSpacing/>
              <w:jc w:val="center"/>
            </w:pPr>
            <w:r w:rsidRPr="00DC733E">
              <w:t>Пересчитанная стоимость оборудования</w:t>
            </w:r>
          </w:p>
        </w:tc>
      </w:tr>
      <w:tr w:rsidR="00600EB0" w:rsidRPr="00DC733E" w:rsidTr="00FE2DB4">
        <w:tc>
          <w:tcPr>
            <w:tcW w:w="3330" w:type="dxa"/>
            <w:shd w:val="clear" w:color="auto" w:fill="auto"/>
          </w:tcPr>
          <w:p w:rsidR="00600EB0" w:rsidRPr="00DC733E" w:rsidRDefault="00600EB0" w:rsidP="00DF24B0">
            <w:pPr>
              <w:ind w:firstLine="567"/>
              <w:contextualSpacing/>
              <w:jc w:val="center"/>
            </w:pPr>
            <w:r w:rsidRPr="00DC733E">
              <w:t>1</w:t>
            </w:r>
          </w:p>
        </w:tc>
        <w:tc>
          <w:tcPr>
            <w:tcW w:w="3330" w:type="dxa"/>
            <w:shd w:val="clear" w:color="auto" w:fill="auto"/>
          </w:tcPr>
          <w:p w:rsidR="00600EB0" w:rsidRPr="00DC733E" w:rsidRDefault="00600EB0" w:rsidP="00FE2DB4">
            <w:pPr>
              <w:spacing w:line="312" w:lineRule="auto"/>
              <w:ind w:firstLine="567"/>
              <w:contextualSpacing/>
              <w:jc w:val="center"/>
            </w:pPr>
            <w:r w:rsidRPr="00DC733E">
              <w:t>2</w:t>
            </w:r>
          </w:p>
        </w:tc>
        <w:tc>
          <w:tcPr>
            <w:tcW w:w="3331" w:type="dxa"/>
            <w:shd w:val="clear" w:color="auto" w:fill="auto"/>
          </w:tcPr>
          <w:p w:rsidR="00600EB0" w:rsidRPr="00DC733E" w:rsidRDefault="00600EB0" w:rsidP="00FE2DB4">
            <w:pPr>
              <w:spacing w:line="312" w:lineRule="auto"/>
              <w:ind w:firstLine="567"/>
              <w:contextualSpacing/>
              <w:jc w:val="center"/>
            </w:pPr>
            <w:r w:rsidRPr="00DC733E">
              <w:t>3</w:t>
            </w:r>
          </w:p>
        </w:tc>
      </w:tr>
      <w:tr w:rsidR="00600EB0" w:rsidRPr="00DC733E" w:rsidTr="00FE2DB4">
        <w:tc>
          <w:tcPr>
            <w:tcW w:w="3330" w:type="dxa"/>
            <w:shd w:val="clear" w:color="auto" w:fill="auto"/>
          </w:tcPr>
          <w:p w:rsidR="00600EB0" w:rsidRPr="00DC733E" w:rsidRDefault="00600EB0" w:rsidP="00DF24B0">
            <w:pPr>
              <w:ind w:firstLine="142"/>
              <w:contextualSpacing/>
              <w:jc w:val="both"/>
            </w:pPr>
          </w:p>
        </w:tc>
        <w:tc>
          <w:tcPr>
            <w:tcW w:w="3330" w:type="dxa"/>
            <w:shd w:val="clear" w:color="auto" w:fill="auto"/>
          </w:tcPr>
          <w:p w:rsidR="00600EB0" w:rsidRPr="00DC733E" w:rsidRDefault="00600EB0" w:rsidP="00FE2DB4">
            <w:pPr>
              <w:spacing w:line="312" w:lineRule="auto"/>
              <w:ind w:firstLine="567"/>
              <w:contextualSpacing/>
              <w:jc w:val="both"/>
            </w:pPr>
          </w:p>
        </w:tc>
        <w:tc>
          <w:tcPr>
            <w:tcW w:w="3331" w:type="dxa"/>
            <w:shd w:val="clear" w:color="auto" w:fill="auto"/>
          </w:tcPr>
          <w:p w:rsidR="00600EB0" w:rsidRPr="00DC733E" w:rsidRDefault="00600EB0" w:rsidP="00FE2DB4">
            <w:pPr>
              <w:spacing w:line="312" w:lineRule="auto"/>
              <w:ind w:firstLine="567"/>
              <w:contextualSpacing/>
              <w:jc w:val="both"/>
            </w:pPr>
          </w:p>
        </w:tc>
      </w:tr>
      <w:tr w:rsidR="00600EB0" w:rsidRPr="00DC733E" w:rsidTr="00FE2DB4">
        <w:tc>
          <w:tcPr>
            <w:tcW w:w="3330" w:type="dxa"/>
            <w:shd w:val="clear" w:color="auto" w:fill="auto"/>
          </w:tcPr>
          <w:p w:rsidR="00600EB0" w:rsidRPr="00DC733E" w:rsidRDefault="00600EB0" w:rsidP="00DF24B0">
            <w:pPr>
              <w:ind w:firstLine="142"/>
              <w:contextualSpacing/>
              <w:jc w:val="both"/>
            </w:pPr>
          </w:p>
        </w:tc>
        <w:tc>
          <w:tcPr>
            <w:tcW w:w="3330" w:type="dxa"/>
            <w:shd w:val="clear" w:color="auto" w:fill="auto"/>
          </w:tcPr>
          <w:p w:rsidR="00600EB0" w:rsidRPr="00DC733E" w:rsidRDefault="00600EB0" w:rsidP="00FE2DB4">
            <w:pPr>
              <w:spacing w:line="312" w:lineRule="auto"/>
              <w:ind w:firstLine="567"/>
              <w:contextualSpacing/>
              <w:jc w:val="both"/>
            </w:pPr>
          </w:p>
        </w:tc>
        <w:tc>
          <w:tcPr>
            <w:tcW w:w="3331" w:type="dxa"/>
            <w:shd w:val="clear" w:color="auto" w:fill="auto"/>
          </w:tcPr>
          <w:p w:rsidR="00600EB0" w:rsidRPr="00DC733E" w:rsidRDefault="00600EB0" w:rsidP="00FE2DB4">
            <w:pPr>
              <w:spacing w:line="312" w:lineRule="auto"/>
              <w:ind w:firstLine="567"/>
              <w:contextualSpacing/>
              <w:jc w:val="both"/>
            </w:pPr>
          </w:p>
        </w:tc>
      </w:tr>
      <w:tr w:rsidR="00600EB0" w:rsidRPr="00DC733E" w:rsidTr="00FE2DB4">
        <w:tc>
          <w:tcPr>
            <w:tcW w:w="3330" w:type="dxa"/>
            <w:shd w:val="clear" w:color="auto" w:fill="auto"/>
          </w:tcPr>
          <w:p w:rsidR="00600EB0" w:rsidRPr="00DC733E" w:rsidRDefault="00600EB0" w:rsidP="00DF24B0">
            <w:pPr>
              <w:ind w:firstLine="142"/>
              <w:contextualSpacing/>
              <w:jc w:val="both"/>
            </w:pPr>
          </w:p>
        </w:tc>
        <w:tc>
          <w:tcPr>
            <w:tcW w:w="3330" w:type="dxa"/>
            <w:shd w:val="clear" w:color="auto" w:fill="auto"/>
          </w:tcPr>
          <w:p w:rsidR="00600EB0" w:rsidRPr="00DC733E" w:rsidRDefault="00600EB0" w:rsidP="00FE2DB4">
            <w:pPr>
              <w:spacing w:line="312" w:lineRule="auto"/>
              <w:ind w:firstLine="567"/>
              <w:contextualSpacing/>
              <w:jc w:val="both"/>
            </w:pPr>
          </w:p>
        </w:tc>
        <w:tc>
          <w:tcPr>
            <w:tcW w:w="3331" w:type="dxa"/>
            <w:shd w:val="clear" w:color="auto" w:fill="auto"/>
          </w:tcPr>
          <w:p w:rsidR="00600EB0" w:rsidRPr="00DC733E" w:rsidRDefault="00600EB0" w:rsidP="00FE2DB4">
            <w:pPr>
              <w:spacing w:line="312" w:lineRule="auto"/>
              <w:ind w:firstLine="567"/>
              <w:contextualSpacing/>
              <w:jc w:val="both"/>
            </w:pPr>
          </w:p>
        </w:tc>
      </w:tr>
      <w:tr w:rsidR="00600EB0" w:rsidRPr="00DC733E" w:rsidTr="00FE2DB4">
        <w:tc>
          <w:tcPr>
            <w:tcW w:w="3330" w:type="dxa"/>
            <w:shd w:val="clear" w:color="auto" w:fill="auto"/>
          </w:tcPr>
          <w:p w:rsidR="00600EB0" w:rsidRPr="00DC733E" w:rsidRDefault="00600EB0" w:rsidP="00DF24B0">
            <w:pPr>
              <w:ind w:firstLine="142"/>
              <w:contextualSpacing/>
              <w:jc w:val="both"/>
            </w:pPr>
            <w:r w:rsidRPr="00DC733E">
              <w:t>Всего</w:t>
            </w:r>
          </w:p>
        </w:tc>
        <w:tc>
          <w:tcPr>
            <w:tcW w:w="3330" w:type="dxa"/>
            <w:shd w:val="clear" w:color="auto" w:fill="auto"/>
          </w:tcPr>
          <w:p w:rsidR="00600EB0" w:rsidRPr="00DC733E" w:rsidRDefault="00600EB0" w:rsidP="00FE2DB4">
            <w:pPr>
              <w:spacing w:line="312" w:lineRule="auto"/>
              <w:ind w:firstLine="567"/>
              <w:contextualSpacing/>
              <w:jc w:val="both"/>
            </w:pPr>
          </w:p>
        </w:tc>
        <w:tc>
          <w:tcPr>
            <w:tcW w:w="3331" w:type="dxa"/>
            <w:shd w:val="clear" w:color="auto" w:fill="auto"/>
          </w:tcPr>
          <w:p w:rsidR="00600EB0" w:rsidRPr="00DC733E" w:rsidRDefault="00600EB0" w:rsidP="00FE2DB4">
            <w:pPr>
              <w:spacing w:line="312" w:lineRule="auto"/>
              <w:ind w:firstLine="567"/>
              <w:contextualSpacing/>
              <w:jc w:val="both"/>
            </w:pPr>
          </w:p>
        </w:tc>
      </w:tr>
      <w:tr w:rsidR="00600EB0" w:rsidRPr="00DC733E" w:rsidTr="00FE2DB4">
        <w:tc>
          <w:tcPr>
            <w:tcW w:w="3330" w:type="dxa"/>
            <w:shd w:val="clear" w:color="auto" w:fill="auto"/>
          </w:tcPr>
          <w:p w:rsidR="00600EB0" w:rsidRPr="00DC733E" w:rsidRDefault="00600EB0" w:rsidP="00DF24B0">
            <w:pPr>
              <w:ind w:firstLine="142"/>
              <w:contextualSpacing/>
              <w:jc w:val="both"/>
            </w:pPr>
            <w:r w:rsidRPr="00DC733E">
              <w:t>НДС 18%</w:t>
            </w:r>
          </w:p>
        </w:tc>
        <w:tc>
          <w:tcPr>
            <w:tcW w:w="3330" w:type="dxa"/>
            <w:shd w:val="clear" w:color="auto" w:fill="auto"/>
          </w:tcPr>
          <w:p w:rsidR="00600EB0" w:rsidRPr="00DC733E" w:rsidRDefault="00600EB0" w:rsidP="00FE2DB4">
            <w:pPr>
              <w:spacing w:line="312" w:lineRule="auto"/>
              <w:ind w:firstLine="567"/>
              <w:contextualSpacing/>
              <w:jc w:val="both"/>
            </w:pPr>
          </w:p>
        </w:tc>
        <w:tc>
          <w:tcPr>
            <w:tcW w:w="3331" w:type="dxa"/>
            <w:shd w:val="clear" w:color="auto" w:fill="auto"/>
          </w:tcPr>
          <w:p w:rsidR="00600EB0" w:rsidRPr="00DC733E" w:rsidRDefault="00600EB0" w:rsidP="00FE2DB4">
            <w:pPr>
              <w:spacing w:line="312" w:lineRule="auto"/>
              <w:ind w:firstLine="567"/>
              <w:contextualSpacing/>
              <w:jc w:val="both"/>
            </w:pPr>
          </w:p>
        </w:tc>
      </w:tr>
      <w:tr w:rsidR="00600EB0" w:rsidRPr="00DC733E" w:rsidTr="00FE2DB4">
        <w:tc>
          <w:tcPr>
            <w:tcW w:w="3330" w:type="dxa"/>
            <w:shd w:val="clear" w:color="auto" w:fill="auto"/>
          </w:tcPr>
          <w:p w:rsidR="00600EB0" w:rsidRPr="00DC733E" w:rsidRDefault="00600EB0" w:rsidP="00DF24B0">
            <w:pPr>
              <w:ind w:firstLine="142"/>
              <w:contextualSpacing/>
              <w:jc w:val="both"/>
            </w:pPr>
            <w:r w:rsidRPr="00DC733E">
              <w:t>Итого начальная (максимальная) цена (цена лота)</w:t>
            </w:r>
          </w:p>
        </w:tc>
        <w:tc>
          <w:tcPr>
            <w:tcW w:w="3330" w:type="dxa"/>
            <w:shd w:val="clear" w:color="auto" w:fill="auto"/>
          </w:tcPr>
          <w:p w:rsidR="00600EB0" w:rsidRPr="00DC733E" w:rsidRDefault="00600EB0" w:rsidP="00FE2DB4">
            <w:pPr>
              <w:spacing w:line="312" w:lineRule="auto"/>
              <w:ind w:firstLine="567"/>
              <w:contextualSpacing/>
              <w:jc w:val="both"/>
            </w:pPr>
          </w:p>
        </w:tc>
        <w:tc>
          <w:tcPr>
            <w:tcW w:w="3331" w:type="dxa"/>
            <w:shd w:val="clear" w:color="auto" w:fill="auto"/>
          </w:tcPr>
          <w:p w:rsidR="00600EB0" w:rsidRPr="00DC733E" w:rsidRDefault="00600EB0" w:rsidP="00FE2DB4">
            <w:pPr>
              <w:spacing w:line="312" w:lineRule="auto"/>
              <w:ind w:firstLine="567"/>
              <w:contextualSpacing/>
              <w:jc w:val="both"/>
            </w:pPr>
          </w:p>
        </w:tc>
      </w:tr>
    </w:tbl>
    <w:p w:rsidR="00600EB0" w:rsidRPr="00DC733E" w:rsidRDefault="00600EB0" w:rsidP="00600EB0">
      <w:pPr>
        <w:widowControl w:val="0"/>
        <w:spacing w:line="312" w:lineRule="auto"/>
        <w:contextualSpacing/>
        <w:rPr>
          <w:rFonts w:eastAsia="Tahoma"/>
          <w:iCs/>
          <w:sz w:val="28"/>
          <w:szCs w:val="28"/>
        </w:rPr>
      </w:pPr>
    </w:p>
    <w:p w:rsidR="00600EB0" w:rsidRPr="00DC733E" w:rsidRDefault="00600EB0" w:rsidP="00600EB0">
      <w:pPr>
        <w:widowControl w:val="0"/>
        <w:spacing w:line="312" w:lineRule="auto"/>
        <w:contextualSpacing/>
        <w:rPr>
          <w:rFonts w:eastAsia="Tahoma"/>
          <w:iCs/>
          <w:sz w:val="28"/>
          <w:szCs w:val="28"/>
        </w:rPr>
      </w:pPr>
      <w:r w:rsidRPr="00DC733E">
        <w:rPr>
          <w:rFonts w:eastAsia="Tahoma"/>
          <w:iCs/>
          <w:sz w:val="28"/>
          <w:szCs w:val="28"/>
        </w:rPr>
        <w:t>Руководитель заинтересованного подразделения__________________/ФИО/</w:t>
      </w:r>
    </w:p>
    <w:p w:rsidR="00600EB0" w:rsidRPr="00DC733E" w:rsidRDefault="00600EB0" w:rsidP="00600EB0">
      <w:pPr>
        <w:widowControl w:val="0"/>
        <w:spacing w:line="312" w:lineRule="auto"/>
        <w:contextualSpacing/>
        <w:rPr>
          <w:rFonts w:eastAsia="Tahoma"/>
          <w:iCs/>
          <w:sz w:val="28"/>
          <w:szCs w:val="28"/>
        </w:rPr>
      </w:pPr>
    </w:p>
    <w:p w:rsidR="00600EB0" w:rsidRPr="00DC733E" w:rsidRDefault="00600EB0" w:rsidP="00600EB0">
      <w:pPr>
        <w:widowControl w:val="0"/>
        <w:spacing w:line="312" w:lineRule="auto"/>
        <w:contextualSpacing/>
        <w:rPr>
          <w:rFonts w:eastAsia="Tahoma"/>
          <w:iCs/>
          <w:sz w:val="28"/>
          <w:szCs w:val="28"/>
        </w:rPr>
      </w:pPr>
      <w:r w:rsidRPr="00DC733E">
        <w:rPr>
          <w:rFonts w:eastAsia="Tahoma"/>
          <w:iCs/>
          <w:sz w:val="28"/>
          <w:szCs w:val="28"/>
        </w:rPr>
        <w:t>Исполнитель ___________________/ФИО/</w:t>
      </w:r>
    </w:p>
    <w:p w:rsidR="00600EB0" w:rsidRPr="00DC733E" w:rsidRDefault="00600EB0" w:rsidP="00600EB0">
      <w:pPr>
        <w:widowControl w:val="0"/>
        <w:spacing w:line="312" w:lineRule="auto"/>
        <w:contextualSpacing/>
        <w:rPr>
          <w:rFonts w:eastAsia="Tahoma"/>
          <w:iCs/>
          <w:sz w:val="28"/>
          <w:szCs w:val="28"/>
        </w:rPr>
      </w:pPr>
    </w:p>
    <w:p w:rsidR="00600EB0" w:rsidRPr="00DC733E" w:rsidRDefault="00600EB0" w:rsidP="00600EB0">
      <w:pPr>
        <w:widowControl w:val="0"/>
        <w:spacing w:line="312" w:lineRule="auto"/>
        <w:contextualSpacing/>
        <w:rPr>
          <w:rFonts w:eastAsia="Tahoma"/>
          <w:iCs/>
          <w:sz w:val="28"/>
          <w:szCs w:val="28"/>
        </w:rPr>
      </w:pPr>
    </w:p>
    <w:p w:rsidR="007445FC" w:rsidRPr="00DC733E" w:rsidRDefault="007445FC" w:rsidP="00600EB0">
      <w:pPr>
        <w:widowControl w:val="0"/>
        <w:spacing w:line="312" w:lineRule="auto"/>
        <w:contextualSpacing/>
        <w:rPr>
          <w:rFonts w:eastAsia="Tahoma"/>
          <w:iCs/>
          <w:sz w:val="28"/>
          <w:szCs w:val="28"/>
        </w:rPr>
      </w:pPr>
    </w:p>
    <w:p w:rsidR="001437AB" w:rsidRPr="00DC733E" w:rsidRDefault="001437AB" w:rsidP="00600EB0">
      <w:pPr>
        <w:widowControl w:val="0"/>
        <w:spacing w:line="312" w:lineRule="auto"/>
        <w:contextualSpacing/>
        <w:rPr>
          <w:rFonts w:eastAsia="Tahoma"/>
          <w:iCs/>
          <w:sz w:val="28"/>
          <w:szCs w:val="28"/>
        </w:rPr>
      </w:pPr>
    </w:p>
    <w:p w:rsidR="001437AB" w:rsidRPr="00DC733E" w:rsidRDefault="001437AB" w:rsidP="00600EB0">
      <w:pPr>
        <w:widowControl w:val="0"/>
        <w:spacing w:line="312" w:lineRule="auto"/>
        <w:contextualSpacing/>
        <w:rPr>
          <w:rFonts w:eastAsia="Tahoma"/>
          <w:iCs/>
          <w:sz w:val="28"/>
          <w:szCs w:val="28"/>
        </w:rPr>
      </w:pPr>
    </w:p>
    <w:p w:rsidR="001437AB" w:rsidRPr="00DC733E" w:rsidRDefault="001437AB" w:rsidP="00600EB0">
      <w:pPr>
        <w:widowControl w:val="0"/>
        <w:spacing w:line="312" w:lineRule="auto"/>
        <w:contextualSpacing/>
        <w:rPr>
          <w:rFonts w:eastAsia="Tahoma"/>
          <w:iCs/>
          <w:sz w:val="28"/>
          <w:szCs w:val="28"/>
        </w:rPr>
      </w:pPr>
    </w:p>
    <w:p w:rsidR="001437AB" w:rsidRPr="00DC733E" w:rsidRDefault="001437AB" w:rsidP="00600EB0">
      <w:pPr>
        <w:widowControl w:val="0"/>
        <w:spacing w:line="312" w:lineRule="auto"/>
        <w:contextualSpacing/>
        <w:rPr>
          <w:rFonts w:eastAsia="Tahoma"/>
          <w:iCs/>
          <w:sz w:val="28"/>
          <w:szCs w:val="28"/>
        </w:rPr>
      </w:pPr>
    </w:p>
    <w:p w:rsidR="007445FC" w:rsidRPr="00DC733E" w:rsidRDefault="007445FC" w:rsidP="00600EB0">
      <w:pPr>
        <w:widowControl w:val="0"/>
        <w:spacing w:line="312" w:lineRule="auto"/>
        <w:contextualSpacing/>
        <w:rPr>
          <w:rFonts w:eastAsia="Tahoma"/>
          <w:iCs/>
          <w:sz w:val="28"/>
          <w:szCs w:val="28"/>
        </w:rPr>
      </w:pPr>
    </w:p>
    <w:p w:rsidR="001661D1" w:rsidRPr="00DC733E" w:rsidRDefault="001661D1" w:rsidP="00600EB0">
      <w:pPr>
        <w:widowControl w:val="0"/>
        <w:spacing w:line="312" w:lineRule="auto"/>
        <w:contextualSpacing/>
        <w:rPr>
          <w:rFonts w:eastAsia="Tahoma"/>
          <w:iCs/>
          <w:sz w:val="28"/>
          <w:szCs w:val="28"/>
        </w:rPr>
      </w:pPr>
    </w:p>
    <w:p w:rsidR="00903E0C" w:rsidRPr="00DC733E" w:rsidRDefault="00903E0C">
      <w:pPr>
        <w:rPr>
          <w:rFonts w:eastAsia="Trebuchet MS"/>
          <w:sz w:val="28"/>
          <w:szCs w:val="28"/>
        </w:rPr>
      </w:pPr>
      <w:r w:rsidRPr="00DC733E">
        <w:rPr>
          <w:rFonts w:eastAsia="Trebuchet MS"/>
          <w:sz w:val="28"/>
          <w:szCs w:val="28"/>
        </w:rPr>
        <w:br w:type="page"/>
      </w:r>
    </w:p>
    <w:p w:rsidR="00600EB0" w:rsidRPr="00DC733E" w:rsidRDefault="00600EB0" w:rsidP="00496DAA">
      <w:pPr>
        <w:widowControl w:val="0"/>
        <w:spacing w:line="312" w:lineRule="auto"/>
        <w:contextualSpacing/>
        <w:jc w:val="right"/>
        <w:outlineLvl w:val="1"/>
        <w:rPr>
          <w:rFonts w:eastAsia="Trebuchet MS"/>
          <w:sz w:val="28"/>
          <w:szCs w:val="28"/>
        </w:rPr>
      </w:pPr>
      <w:bookmarkStart w:id="416" w:name="_Toc125377201"/>
      <w:r w:rsidRPr="00DC733E">
        <w:rPr>
          <w:rFonts w:eastAsia="Trebuchet MS"/>
          <w:sz w:val="28"/>
          <w:szCs w:val="28"/>
        </w:rPr>
        <w:t>Форма 14</w:t>
      </w:r>
      <w:bookmarkEnd w:id="416"/>
    </w:p>
    <w:p w:rsidR="00600EB0" w:rsidRPr="00DC733E" w:rsidRDefault="00600EB0" w:rsidP="00D6129C">
      <w:pPr>
        <w:widowControl w:val="0"/>
        <w:spacing w:line="312" w:lineRule="auto"/>
        <w:contextualSpacing/>
        <w:jc w:val="center"/>
        <w:rPr>
          <w:rFonts w:eastAsia="Trebuchet MS"/>
          <w:sz w:val="28"/>
          <w:szCs w:val="28"/>
        </w:rPr>
      </w:pPr>
      <w:r w:rsidRPr="00DC733E">
        <w:rPr>
          <w:rFonts w:eastAsia="Trebuchet MS"/>
          <w:sz w:val="28"/>
          <w:szCs w:val="28"/>
        </w:rPr>
        <w:t>Протокол стоимости строительства объекта</w:t>
      </w:r>
    </w:p>
    <w:p w:rsidR="00573F19" w:rsidRPr="00DC733E" w:rsidRDefault="00573F19" w:rsidP="00D6129C">
      <w:pPr>
        <w:widowControl w:val="0"/>
        <w:spacing w:line="312" w:lineRule="auto"/>
        <w:contextualSpacing/>
        <w:jc w:val="center"/>
        <w:rPr>
          <w:rFonts w:eastAsia="Trebuchet MS"/>
          <w:sz w:val="28"/>
          <w:szCs w:val="28"/>
        </w:rPr>
      </w:pPr>
    </w:p>
    <w:p w:rsidR="00600EB0" w:rsidRPr="00DC733E" w:rsidRDefault="00600EB0" w:rsidP="00DF24B0">
      <w:pPr>
        <w:widowControl w:val="0"/>
        <w:tabs>
          <w:tab w:val="left" w:leader="underscore" w:pos="8804"/>
        </w:tabs>
        <w:spacing w:line="276" w:lineRule="auto"/>
        <w:ind w:firstLine="709"/>
        <w:contextualSpacing/>
        <w:rPr>
          <w:rFonts w:eastAsia="Trebuchet MS"/>
          <w:sz w:val="28"/>
          <w:szCs w:val="28"/>
        </w:rPr>
      </w:pPr>
      <w:r w:rsidRPr="00DC733E">
        <w:rPr>
          <w:rFonts w:eastAsia="Trebuchet MS"/>
          <w:sz w:val="28"/>
          <w:szCs w:val="28"/>
        </w:rPr>
        <w:t>По адресу</w:t>
      </w:r>
      <w:r w:rsidRPr="00DC733E">
        <w:rPr>
          <w:rFonts w:eastAsia="Trebuchet MS"/>
          <w:sz w:val="28"/>
          <w:szCs w:val="28"/>
        </w:rPr>
        <w:tab/>
      </w:r>
    </w:p>
    <w:p w:rsidR="00600EB0" w:rsidRPr="00DC733E" w:rsidRDefault="00600EB0" w:rsidP="00DF24B0">
      <w:pPr>
        <w:widowControl w:val="0"/>
        <w:spacing w:line="276" w:lineRule="auto"/>
        <w:ind w:firstLine="709"/>
        <w:contextualSpacing/>
        <w:rPr>
          <w:rFonts w:eastAsia="Trebuchet MS"/>
          <w:sz w:val="28"/>
          <w:szCs w:val="28"/>
        </w:rPr>
      </w:pPr>
      <w:r w:rsidRPr="00DC733E">
        <w:rPr>
          <w:rFonts w:eastAsia="Trebuchet MS"/>
          <w:sz w:val="28"/>
          <w:szCs w:val="28"/>
        </w:rPr>
        <w:t>Основание:</w:t>
      </w:r>
    </w:p>
    <w:p w:rsidR="00600EB0" w:rsidRPr="00DC733E" w:rsidRDefault="00600EB0" w:rsidP="002340DB">
      <w:pPr>
        <w:widowControl w:val="0"/>
        <w:numPr>
          <w:ilvl w:val="0"/>
          <w:numId w:val="156"/>
        </w:numPr>
        <w:tabs>
          <w:tab w:val="left" w:pos="920"/>
          <w:tab w:val="left" w:leader="underscore" w:pos="1428"/>
          <w:tab w:val="left" w:leader="underscore" w:pos="3649"/>
        </w:tabs>
        <w:spacing w:before="120" w:line="276" w:lineRule="auto"/>
        <w:ind w:firstLine="540"/>
        <w:contextualSpacing/>
        <w:jc w:val="both"/>
        <w:rPr>
          <w:rFonts w:eastAsia="Trebuchet MS"/>
          <w:sz w:val="28"/>
          <w:szCs w:val="28"/>
          <w:u w:val="single"/>
        </w:rPr>
      </w:pPr>
      <w:r w:rsidRPr="00DC733E">
        <w:rPr>
          <w:rFonts w:eastAsia="Trebuchet MS"/>
          <w:sz w:val="28"/>
          <w:szCs w:val="28"/>
        </w:rPr>
        <w:t>Распоряжение об утверждении проекта и сметного сводного расчета стоимости строительства объекта от _______ г. №</w:t>
      </w:r>
      <w:r w:rsidR="00D8233E" w:rsidRPr="00DC733E">
        <w:rPr>
          <w:rFonts w:eastAsia="Trebuchet MS"/>
          <w:sz w:val="28"/>
          <w:szCs w:val="28"/>
        </w:rPr>
        <w:t>______________________</w:t>
      </w:r>
    </w:p>
    <w:p w:rsidR="00600EB0" w:rsidRPr="00DC733E" w:rsidRDefault="00600EB0" w:rsidP="002340DB">
      <w:pPr>
        <w:widowControl w:val="0"/>
        <w:numPr>
          <w:ilvl w:val="0"/>
          <w:numId w:val="156"/>
        </w:numPr>
        <w:tabs>
          <w:tab w:val="left" w:pos="920"/>
          <w:tab w:val="left" w:leader="underscore" w:pos="1428"/>
          <w:tab w:val="left" w:leader="underscore" w:pos="3649"/>
        </w:tabs>
        <w:spacing w:before="120" w:line="276" w:lineRule="auto"/>
        <w:ind w:firstLine="540"/>
        <w:contextualSpacing/>
        <w:jc w:val="both"/>
        <w:rPr>
          <w:rFonts w:eastAsia="Trebuchet MS"/>
          <w:sz w:val="28"/>
          <w:szCs w:val="28"/>
        </w:rPr>
      </w:pPr>
      <w:r w:rsidRPr="00DC733E">
        <w:rPr>
          <w:rFonts w:eastAsia="Trebuchet MS"/>
          <w:sz w:val="28"/>
          <w:szCs w:val="28"/>
        </w:rPr>
        <w:t>Заключение Госэкспертизы от _______</w:t>
      </w:r>
      <w:r w:rsidRPr="00DC733E">
        <w:rPr>
          <w:rFonts w:eastAsia="Trebuchet MS"/>
          <w:sz w:val="28"/>
          <w:szCs w:val="28"/>
        </w:rPr>
        <w:tab/>
        <w:t xml:space="preserve">г. </w:t>
      </w:r>
      <w:r w:rsidR="003E70A3" w:rsidRPr="00DC733E">
        <w:rPr>
          <w:rFonts w:eastAsia="Trebuchet MS"/>
          <w:sz w:val="28"/>
          <w:szCs w:val="28"/>
        </w:rPr>
        <w:t>№</w:t>
      </w:r>
      <w:r w:rsidR="00D8233E" w:rsidRPr="00DC733E">
        <w:rPr>
          <w:rFonts w:eastAsia="Trebuchet MS"/>
          <w:sz w:val="28"/>
          <w:szCs w:val="28"/>
        </w:rPr>
        <w:t>_____________________</w:t>
      </w:r>
      <w:r w:rsidRPr="00DC733E">
        <w:rPr>
          <w:rFonts w:eastAsia="Trebuchet MS"/>
          <w:sz w:val="28"/>
          <w:szCs w:val="28"/>
        </w:rPr>
        <w:tab/>
      </w:r>
    </w:p>
    <w:p w:rsidR="00600EB0" w:rsidRPr="00DC733E" w:rsidRDefault="00600EB0" w:rsidP="002340DB">
      <w:pPr>
        <w:widowControl w:val="0"/>
        <w:numPr>
          <w:ilvl w:val="0"/>
          <w:numId w:val="156"/>
        </w:numPr>
        <w:tabs>
          <w:tab w:val="left" w:pos="826"/>
          <w:tab w:val="left" w:leader="underscore" w:pos="6406"/>
        </w:tabs>
        <w:spacing w:before="120" w:line="276" w:lineRule="auto"/>
        <w:ind w:firstLine="540"/>
        <w:contextualSpacing/>
        <w:jc w:val="both"/>
        <w:rPr>
          <w:rFonts w:eastAsia="Trebuchet MS"/>
          <w:sz w:val="28"/>
          <w:szCs w:val="28"/>
        </w:rPr>
      </w:pPr>
      <w:r w:rsidRPr="00DC733E">
        <w:rPr>
          <w:rFonts w:eastAsia="Trebuchet MS"/>
          <w:sz w:val="28"/>
          <w:szCs w:val="28"/>
        </w:rPr>
        <w:t>Решение закупочной комиссии от</w:t>
      </w:r>
      <w:r w:rsidRPr="00DC733E">
        <w:rPr>
          <w:rFonts w:eastAsia="Trebuchet MS"/>
          <w:sz w:val="28"/>
          <w:szCs w:val="28"/>
        </w:rPr>
        <w:tab/>
        <w:t>г.</w:t>
      </w:r>
      <w:r w:rsidR="00D8233E" w:rsidRPr="00DC733E">
        <w:rPr>
          <w:rFonts w:eastAsia="Trebuchet MS"/>
          <w:sz w:val="28"/>
          <w:szCs w:val="28"/>
        </w:rPr>
        <w:t xml:space="preserve"> № _______________</w:t>
      </w:r>
    </w:p>
    <w:p w:rsidR="00600EB0" w:rsidRPr="00DC733E" w:rsidRDefault="00600EB0" w:rsidP="00DF24B0">
      <w:pPr>
        <w:widowControl w:val="0"/>
        <w:spacing w:line="276" w:lineRule="auto"/>
        <w:ind w:firstLine="709"/>
        <w:contextualSpacing/>
        <w:rPr>
          <w:rFonts w:eastAsia="Trebuchet MS"/>
          <w:sz w:val="28"/>
          <w:szCs w:val="28"/>
        </w:rPr>
      </w:pPr>
      <w:r w:rsidRPr="00DC733E">
        <w:rPr>
          <w:rFonts w:eastAsia="Trebuchet MS"/>
          <w:sz w:val="28"/>
          <w:szCs w:val="28"/>
        </w:rPr>
        <w:t>Снижение стоимости оказания услуг по исполнению функций технического заказчика с выполнением проектных работ по результатам торгов составляет _____ руб.</w:t>
      </w:r>
    </w:p>
    <w:p w:rsidR="00600EB0" w:rsidRPr="00DC733E" w:rsidRDefault="00600EB0" w:rsidP="00DF24B0">
      <w:pPr>
        <w:widowControl w:val="0"/>
        <w:spacing w:line="276" w:lineRule="auto"/>
        <w:ind w:firstLine="709"/>
        <w:contextualSpacing/>
        <w:rPr>
          <w:rFonts w:eastAsia="Trebuchet MS"/>
          <w:sz w:val="28"/>
          <w:szCs w:val="28"/>
        </w:rPr>
      </w:pPr>
      <w:r w:rsidRPr="00DC733E">
        <w:rPr>
          <w:rFonts w:eastAsia="Trebuchet MS"/>
          <w:sz w:val="28"/>
          <w:szCs w:val="28"/>
        </w:rPr>
        <w:t>Снижение стоимости оказания услуг по исполнению функций технического заказчика на период строительства по результатам торгов составляет _____ руб.</w:t>
      </w:r>
    </w:p>
    <w:p w:rsidR="00600EB0" w:rsidRPr="00DC733E" w:rsidRDefault="00600EB0" w:rsidP="00DF24B0">
      <w:pPr>
        <w:widowControl w:val="0"/>
        <w:tabs>
          <w:tab w:val="left" w:leader="underscore" w:pos="12008"/>
        </w:tabs>
        <w:spacing w:line="276" w:lineRule="auto"/>
        <w:ind w:firstLine="709"/>
        <w:contextualSpacing/>
        <w:rPr>
          <w:rFonts w:eastAsia="Trebuchet MS"/>
          <w:sz w:val="28"/>
          <w:szCs w:val="28"/>
        </w:rPr>
      </w:pPr>
      <w:r w:rsidRPr="00DC733E">
        <w:rPr>
          <w:rFonts w:eastAsia="Trebuchet MS"/>
          <w:sz w:val="28"/>
          <w:szCs w:val="28"/>
        </w:rPr>
        <w:t>Снижение стоимости выполнения подрядных работ по результатам торгов составляет __________руб.</w:t>
      </w:r>
    </w:p>
    <w:p w:rsidR="00600EB0" w:rsidRPr="00DC733E" w:rsidRDefault="00600EB0" w:rsidP="00DF24B0">
      <w:pPr>
        <w:widowControl w:val="0"/>
        <w:tabs>
          <w:tab w:val="left" w:leader="underscore" w:pos="11151"/>
        </w:tabs>
        <w:spacing w:line="276" w:lineRule="auto"/>
        <w:ind w:firstLine="709"/>
        <w:contextualSpacing/>
        <w:rPr>
          <w:rFonts w:eastAsia="Trebuchet MS"/>
          <w:sz w:val="28"/>
          <w:szCs w:val="28"/>
        </w:rPr>
      </w:pPr>
      <w:r w:rsidRPr="00DC733E">
        <w:rPr>
          <w:rFonts w:eastAsia="Trebuchet MS"/>
          <w:sz w:val="28"/>
          <w:szCs w:val="28"/>
        </w:rPr>
        <w:t>Снижение стоимости поставки оборудования по результатам торгов составляет_____________руб.</w:t>
      </w:r>
    </w:p>
    <w:p w:rsidR="00573F19" w:rsidRPr="00DC733E" w:rsidRDefault="00573F19" w:rsidP="00DF24B0">
      <w:pPr>
        <w:widowControl w:val="0"/>
        <w:tabs>
          <w:tab w:val="left" w:leader="underscore" w:pos="11151"/>
        </w:tabs>
        <w:spacing w:line="276" w:lineRule="auto"/>
        <w:ind w:firstLine="709"/>
        <w:contextualSpacing/>
        <w:rPr>
          <w:rFonts w:eastAsia="Trebuchet MS"/>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1086"/>
        <w:gridCol w:w="1809"/>
        <w:gridCol w:w="1769"/>
        <w:gridCol w:w="1769"/>
        <w:gridCol w:w="522"/>
      </w:tblGrid>
      <w:tr w:rsidR="00600EB0" w:rsidRPr="00DC733E" w:rsidTr="002A127A">
        <w:trPr>
          <w:trHeight w:val="622"/>
        </w:trPr>
        <w:tc>
          <w:tcPr>
            <w:tcW w:w="2489" w:type="dxa"/>
            <w:shd w:val="clear" w:color="auto" w:fill="auto"/>
          </w:tcPr>
          <w:p w:rsidR="00600EB0" w:rsidRPr="00DC733E" w:rsidRDefault="00600EB0" w:rsidP="002A127A">
            <w:pPr>
              <w:widowControl w:val="0"/>
              <w:tabs>
                <w:tab w:val="left" w:leader="underscore" w:pos="11151"/>
              </w:tabs>
              <w:contextualSpacing/>
              <w:jc w:val="center"/>
              <w:rPr>
                <w:rFonts w:eastAsia="Trebuchet MS"/>
              </w:rPr>
            </w:pPr>
            <w:r w:rsidRPr="00DC733E">
              <w:rPr>
                <w:rFonts w:eastAsia="Trebuchet MS"/>
              </w:rPr>
              <w:t>Наименование работ и затрат</w:t>
            </w:r>
          </w:p>
        </w:tc>
        <w:tc>
          <w:tcPr>
            <w:tcW w:w="6955" w:type="dxa"/>
            <w:gridSpan w:val="5"/>
            <w:shd w:val="clear" w:color="auto" w:fill="auto"/>
          </w:tcPr>
          <w:p w:rsidR="00600EB0" w:rsidRPr="00DC733E" w:rsidRDefault="00600EB0" w:rsidP="002A127A">
            <w:pPr>
              <w:widowControl w:val="0"/>
              <w:tabs>
                <w:tab w:val="left" w:leader="underscore" w:pos="11151"/>
              </w:tabs>
              <w:contextualSpacing/>
              <w:jc w:val="center"/>
              <w:rPr>
                <w:rFonts w:eastAsia="Trebuchet MS"/>
              </w:rPr>
            </w:pPr>
            <w:r w:rsidRPr="00DC733E">
              <w:rPr>
                <w:rFonts w:eastAsia="Trebuchet MS"/>
              </w:rPr>
              <w:t xml:space="preserve">Стоимость работ, услуг, затрат в текущем уровне цен </w:t>
            </w:r>
            <w:r w:rsidR="00573F19" w:rsidRPr="00DC733E">
              <w:rPr>
                <w:rFonts w:eastAsia="Trebuchet MS"/>
              </w:rPr>
              <w:br/>
            </w:r>
            <w:r w:rsidRPr="00DC733E">
              <w:rPr>
                <w:rFonts w:eastAsia="Trebuchet MS"/>
              </w:rPr>
              <w:t xml:space="preserve">с учетом прогнозных коэффициентов инфляции </w:t>
            </w:r>
            <w:r w:rsidR="00573F19" w:rsidRPr="00DC733E">
              <w:rPr>
                <w:rFonts w:eastAsia="Trebuchet MS"/>
              </w:rPr>
              <w:br/>
            </w:r>
            <w:r w:rsidRPr="00DC733E">
              <w:rPr>
                <w:rFonts w:eastAsia="Trebuchet MS"/>
              </w:rPr>
              <w:t xml:space="preserve">на период проектирования и строительства __ 20__г. </w:t>
            </w:r>
            <w:r w:rsidR="00573F19" w:rsidRPr="00DC733E">
              <w:rPr>
                <w:rFonts w:eastAsia="Trebuchet MS"/>
              </w:rPr>
              <w:br/>
            </w:r>
            <w:r w:rsidRPr="00DC733E">
              <w:rPr>
                <w:rFonts w:eastAsia="Trebuchet MS"/>
              </w:rPr>
              <w:t>по результатам закупочных процедур</w:t>
            </w:r>
          </w:p>
        </w:tc>
      </w:tr>
      <w:tr w:rsidR="00600EB0" w:rsidRPr="00DC733E" w:rsidTr="002A127A">
        <w:trPr>
          <w:trHeight w:val="365"/>
        </w:trPr>
        <w:tc>
          <w:tcPr>
            <w:tcW w:w="2489" w:type="dxa"/>
            <w:shd w:val="clear" w:color="auto" w:fill="auto"/>
          </w:tcPr>
          <w:p w:rsidR="00600EB0" w:rsidRPr="00DC733E" w:rsidRDefault="00600EB0" w:rsidP="002A127A">
            <w:pPr>
              <w:widowControl w:val="0"/>
              <w:tabs>
                <w:tab w:val="left" w:leader="underscore" w:pos="11151"/>
              </w:tabs>
              <w:ind w:firstLine="567"/>
              <w:contextualSpacing/>
              <w:jc w:val="both"/>
              <w:rPr>
                <w:rFonts w:eastAsia="Trebuchet MS"/>
              </w:rPr>
            </w:pPr>
          </w:p>
        </w:tc>
        <w:tc>
          <w:tcPr>
            <w:tcW w:w="1086" w:type="dxa"/>
            <w:shd w:val="clear" w:color="auto" w:fill="auto"/>
          </w:tcPr>
          <w:p w:rsidR="00600EB0" w:rsidRPr="00DC733E" w:rsidRDefault="00600EB0" w:rsidP="002A127A">
            <w:pPr>
              <w:widowControl w:val="0"/>
              <w:tabs>
                <w:tab w:val="left" w:leader="underscore" w:pos="11151"/>
              </w:tabs>
              <w:contextualSpacing/>
              <w:jc w:val="both"/>
              <w:rPr>
                <w:rFonts w:eastAsia="Trebuchet MS"/>
              </w:rPr>
            </w:pPr>
            <w:r w:rsidRPr="00DC733E">
              <w:rPr>
                <w:rFonts w:eastAsia="Trebuchet MS"/>
              </w:rPr>
              <w:t>Всего</w:t>
            </w:r>
          </w:p>
        </w:tc>
        <w:tc>
          <w:tcPr>
            <w:tcW w:w="5869" w:type="dxa"/>
            <w:gridSpan w:val="4"/>
            <w:shd w:val="clear" w:color="auto" w:fill="auto"/>
          </w:tcPr>
          <w:p w:rsidR="00600EB0" w:rsidRPr="00DC733E" w:rsidRDefault="00600EB0" w:rsidP="002A127A">
            <w:pPr>
              <w:widowControl w:val="0"/>
              <w:tabs>
                <w:tab w:val="left" w:leader="underscore" w:pos="11151"/>
              </w:tabs>
              <w:contextualSpacing/>
              <w:jc w:val="both"/>
              <w:rPr>
                <w:rFonts w:eastAsia="Trebuchet MS"/>
              </w:rPr>
            </w:pPr>
            <w:r w:rsidRPr="00DC733E">
              <w:rPr>
                <w:rFonts w:eastAsia="Trebuchet MS"/>
              </w:rPr>
              <w:t>В том числе</w:t>
            </w:r>
          </w:p>
        </w:tc>
      </w:tr>
      <w:tr w:rsidR="002A127A" w:rsidRPr="00DC733E" w:rsidTr="002A127A">
        <w:trPr>
          <w:trHeight w:val="303"/>
        </w:trPr>
        <w:tc>
          <w:tcPr>
            <w:tcW w:w="248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r w:rsidRPr="00DC733E">
              <w:rPr>
                <w:rFonts w:eastAsia="Trebuchet MS"/>
              </w:rPr>
              <w:t>1</w:t>
            </w:r>
          </w:p>
        </w:tc>
        <w:tc>
          <w:tcPr>
            <w:tcW w:w="1086"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r w:rsidRPr="00DC733E">
              <w:rPr>
                <w:rFonts w:eastAsia="Trebuchet MS"/>
              </w:rPr>
              <w:t>2</w:t>
            </w:r>
          </w:p>
        </w:tc>
        <w:tc>
          <w:tcPr>
            <w:tcW w:w="180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r w:rsidRPr="00DC733E">
              <w:rPr>
                <w:rFonts w:eastAsia="Trebuchet MS"/>
              </w:rPr>
              <w:t>3</w:t>
            </w: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r w:rsidRPr="00DC733E">
              <w:rPr>
                <w:rFonts w:eastAsia="Trebuchet MS"/>
              </w:rPr>
              <w:t>4</w:t>
            </w: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r w:rsidRPr="00DC733E">
              <w:rPr>
                <w:rFonts w:eastAsia="Trebuchet MS"/>
              </w:rPr>
              <w:t>5</w:t>
            </w:r>
          </w:p>
        </w:tc>
        <w:tc>
          <w:tcPr>
            <w:tcW w:w="522"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r w:rsidRPr="00DC733E">
              <w:rPr>
                <w:rFonts w:eastAsia="Trebuchet MS"/>
              </w:rPr>
              <w:t>6</w:t>
            </w:r>
          </w:p>
        </w:tc>
      </w:tr>
      <w:tr w:rsidR="002A127A" w:rsidRPr="00DC733E" w:rsidTr="0012679A">
        <w:tc>
          <w:tcPr>
            <w:tcW w:w="2489" w:type="dxa"/>
            <w:shd w:val="clear" w:color="auto" w:fill="auto"/>
            <w:vAlign w:val="center"/>
          </w:tcPr>
          <w:p w:rsidR="00600EB0" w:rsidRPr="00DC733E" w:rsidRDefault="00600EB0" w:rsidP="0012679A">
            <w:pPr>
              <w:widowControl w:val="0"/>
              <w:tabs>
                <w:tab w:val="left" w:leader="underscore" w:pos="11151"/>
              </w:tabs>
              <w:contextualSpacing/>
              <w:rPr>
                <w:rFonts w:eastAsia="Trebuchet MS"/>
              </w:rPr>
            </w:pPr>
            <w:r w:rsidRPr="00DC733E">
              <w:rPr>
                <w:rFonts w:eastAsia="Trebuchet MS"/>
              </w:rPr>
              <w:t>Общая площадь объекта</w:t>
            </w:r>
          </w:p>
        </w:tc>
        <w:tc>
          <w:tcPr>
            <w:tcW w:w="1086"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r>
      <w:tr w:rsidR="002A127A" w:rsidRPr="00DC733E" w:rsidTr="0012679A">
        <w:tc>
          <w:tcPr>
            <w:tcW w:w="2489" w:type="dxa"/>
            <w:shd w:val="clear" w:color="auto" w:fill="auto"/>
            <w:vAlign w:val="center"/>
          </w:tcPr>
          <w:p w:rsidR="00600EB0" w:rsidRPr="00DC733E" w:rsidRDefault="00600EB0" w:rsidP="0012679A">
            <w:pPr>
              <w:widowControl w:val="0"/>
              <w:tabs>
                <w:tab w:val="left" w:leader="underscore" w:pos="11151"/>
              </w:tabs>
              <w:contextualSpacing/>
              <w:rPr>
                <w:rFonts w:eastAsia="Trebuchet MS"/>
              </w:rPr>
            </w:pPr>
            <w:r w:rsidRPr="00DC733E">
              <w:rPr>
                <w:rFonts w:eastAsia="Trebuchet MS"/>
              </w:rPr>
              <w:t>Встроенно-пристроенные помещения</w:t>
            </w:r>
          </w:p>
        </w:tc>
        <w:tc>
          <w:tcPr>
            <w:tcW w:w="1086" w:type="dxa"/>
            <w:shd w:val="clear" w:color="auto" w:fill="auto"/>
          </w:tcPr>
          <w:p w:rsidR="00600EB0" w:rsidRPr="00DC733E" w:rsidRDefault="00600EB0" w:rsidP="002A127A">
            <w:pPr>
              <w:widowControl w:val="0"/>
              <w:tabs>
                <w:tab w:val="left" w:leader="underscore" w:pos="11151"/>
              </w:tabs>
              <w:ind w:firstLine="567"/>
              <w:contextualSpacing/>
              <w:jc w:val="both"/>
              <w:rPr>
                <w:rFonts w:eastAsia="Trebuchet MS"/>
              </w:rPr>
            </w:pPr>
          </w:p>
        </w:tc>
        <w:tc>
          <w:tcPr>
            <w:tcW w:w="1809" w:type="dxa"/>
            <w:shd w:val="clear" w:color="auto" w:fill="auto"/>
          </w:tcPr>
          <w:p w:rsidR="00600EB0" w:rsidRPr="00DC733E" w:rsidRDefault="00600EB0" w:rsidP="002A127A">
            <w:pPr>
              <w:widowControl w:val="0"/>
              <w:tabs>
                <w:tab w:val="left" w:leader="underscore" w:pos="11151"/>
              </w:tabs>
              <w:ind w:firstLine="567"/>
              <w:contextualSpacing/>
              <w:jc w:val="both"/>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both"/>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both"/>
              <w:rPr>
                <w:rFonts w:eastAsia="Trebuchet MS"/>
              </w:rPr>
            </w:pPr>
          </w:p>
        </w:tc>
        <w:tc>
          <w:tcPr>
            <w:tcW w:w="522" w:type="dxa"/>
            <w:shd w:val="clear" w:color="auto" w:fill="auto"/>
          </w:tcPr>
          <w:p w:rsidR="00600EB0" w:rsidRPr="00DC733E" w:rsidRDefault="00600EB0" w:rsidP="002A127A">
            <w:pPr>
              <w:widowControl w:val="0"/>
              <w:tabs>
                <w:tab w:val="left" w:leader="underscore" w:pos="11151"/>
              </w:tabs>
              <w:ind w:firstLine="567"/>
              <w:contextualSpacing/>
              <w:jc w:val="both"/>
              <w:rPr>
                <w:rFonts w:eastAsia="Trebuchet MS"/>
              </w:rPr>
            </w:pPr>
          </w:p>
        </w:tc>
      </w:tr>
      <w:tr w:rsidR="002A127A" w:rsidRPr="00DC733E" w:rsidTr="0012679A">
        <w:tc>
          <w:tcPr>
            <w:tcW w:w="2489" w:type="dxa"/>
            <w:shd w:val="clear" w:color="auto" w:fill="auto"/>
            <w:vAlign w:val="center"/>
          </w:tcPr>
          <w:p w:rsidR="00600EB0" w:rsidRPr="00DC733E" w:rsidRDefault="00600EB0" w:rsidP="0012679A">
            <w:pPr>
              <w:widowControl w:val="0"/>
              <w:tabs>
                <w:tab w:val="left" w:leader="underscore" w:pos="11151"/>
              </w:tabs>
              <w:contextualSpacing/>
              <w:rPr>
                <w:rFonts w:eastAsia="Trebuchet MS"/>
              </w:rPr>
            </w:pPr>
            <w:r w:rsidRPr="00DC733E">
              <w:rPr>
                <w:rFonts w:eastAsia="Trebuchet MS"/>
              </w:rPr>
              <w:t>Подземная автостоянка</w:t>
            </w:r>
          </w:p>
        </w:tc>
        <w:tc>
          <w:tcPr>
            <w:tcW w:w="1086"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r>
      <w:tr w:rsidR="002A127A" w:rsidRPr="00DC733E" w:rsidTr="0012679A">
        <w:tc>
          <w:tcPr>
            <w:tcW w:w="2489" w:type="dxa"/>
            <w:shd w:val="clear" w:color="auto" w:fill="auto"/>
            <w:vAlign w:val="center"/>
          </w:tcPr>
          <w:p w:rsidR="00600EB0" w:rsidRPr="00DC733E" w:rsidRDefault="00600EB0" w:rsidP="0012679A">
            <w:pPr>
              <w:widowControl w:val="0"/>
              <w:tabs>
                <w:tab w:val="left" w:leader="underscore" w:pos="11151"/>
              </w:tabs>
              <w:contextualSpacing/>
              <w:rPr>
                <w:rFonts w:eastAsia="Trebuchet MS"/>
              </w:rPr>
            </w:pPr>
            <w:r w:rsidRPr="00DC733E">
              <w:rPr>
                <w:rFonts w:eastAsia="Trebuchet MS"/>
              </w:rPr>
              <w:t xml:space="preserve">Стоимость услуг </w:t>
            </w:r>
            <w:r w:rsidR="005B0713" w:rsidRPr="00DC733E">
              <w:rPr>
                <w:rFonts w:eastAsia="Trebuchet MS"/>
              </w:rPr>
              <w:br/>
            </w:r>
            <w:r w:rsidRPr="00DC733E">
              <w:rPr>
                <w:rFonts w:eastAsia="Trebuchet MS"/>
              </w:rPr>
              <w:t xml:space="preserve">по исполнению функций технического заказчика </w:t>
            </w:r>
            <w:r w:rsidR="005B0713" w:rsidRPr="00DC733E">
              <w:rPr>
                <w:rFonts w:eastAsia="Trebuchet MS"/>
              </w:rPr>
              <w:br/>
            </w:r>
            <w:r w:rsidRPr="00DC733E">
              <w:rPr>
                <w:rFonts w:eastAsia="Trebuchet MS"/>
              </w:rPr>
              <w:t>с выполнением проектных работ</w:t>
            </w:r>
          </w:p>
        </w:tc>
        <w:tc>
          <w:tcPr>
            <w:tcW w:w="1086"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DC733E" w:rsidRDefault="00600EB0" w:rsidP="002A127A">
            <w:pPr>
              <w:widowControl w:val="0"/>
              <w:tabs>
                <w:tab w:val="left" w:leader="underscore" w:pos="11151"/>
              </w:tabs>
              <w:contextualSpacing/>
              <w:rPr>
                <w:rFonts w:eastAsia="Trebuchet MS"/>
              </w:rPr>
            </w:pPr>
            <w:r w:rsidRPr="00DC733E">
              <w:rPr>
                <w:rFonts w:eastAsia="Trebuchet MS"/>
              </w:rPr>
              <w:t>По результатам закупочных процедур</w:t>
            </w: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r>
      <w:tr w:rsidR="002A127A" w:rsidRPr="00DC733E" w:rsidTr="0012679A">
        <w:tc>
          <w:tcPr>
            <w:tcW w:w="2489" w:type="dxa"/>
            <w:shd w:val="clear" w:color="auto" w:fill="auto"/>
            <w:vAlign w:val="center"/>
          </w:tcPr>
          <w:p w:rsidR="00600EB0" w:rsidRPr="00DC733E" w:rsidRDefault="00600EB0" w:rsidP="0012679A">
            <w:pPr>
              <w:widowControl w:val="0"/>
              <w:tabs>
                <w:tab w:val="left" w:leader="underscore" w:pos="11151"/>
              </w:tabs>
              <w:contextualSpacing/>
              <w:rPr>
                <w:rFonts w:eastAsia="Trebuchet MS"/>
              </w:rPr>
            </w:pPr>
            <w:r w:rsidRPr="00DC733E">
              <w:rPr>
                <w:rFonts w:eastAsia="Trebuchet MS"/>
              </w:rPr>
              <w:t>Стоимость услуг по исполнению функций технического заказчика на период строительства</w:t>
            </w:r>
          </w:p>
          <w:p w:rsidR="00BE67A2" w:rsidRPr="00DC733E" w:rsidRDefault="00BE67A2" w:rsidP="0012679A">
            <w:pPr>
              <w:widowControl w:val="0"/>
              <w:tabs>
                <w:tab w:val="left" w:leader="underscore" w:pos="11151"/>
              </w:tabs>
              <w:contextualSpacing/>
              <w:rPr>
                <w:rFonts w:eastAsia="Trebuchet MS"/>
              </w:rPr>
            </w:pPr>
          </w:p>
        </w:tc>
        <w:tc>
          <w:tcPr>
            <w:tcW w:w="1086"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contextualSpacing/>
              <w:rPr>
                <w:rFonts w:eastAsia="Trebuchet MS"/>
              </w:rPr>
            </w:pPr>
            <w:r w:rsidRPr="00DC733E">
              <w:rPr>
                <w:rFonts w:eastAsia="Trebuchet MS"/>
              </w:rPr>
              <w:t>По результатам закупочных процедур</w:t>
            </w: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r>
      <w:tr w:rsidR="002A127A" w:rsidRPr="00DC733E" w:rsidTr="0012679A">
        <w:tc>
          <w:tcPr>
            <w:tcW w:w="2489" w:type="dxa"/>
            <w:shd w:val="clear" w:color="auto" w:fill="auto"/>
            <w:vAlign w:val="center"/>
          </w:tcPr>
          <w:p w:rsidR="00600EB0" w:rsidRPr="00DC733E" w:rsidRDefault="00600EB0" w:rsidP="0012679A">
            <w:pPr>
              <w:widowControl w:val="0"/>
              <w:tabs>
                <w:tab w:val="left" w:leader="underscore" w:pos="11151"/>
              </w:tabs>
              <w:contextualSpacing/>
              <w:rPr>
                <w:rFonts w:eastAsia="Trebuchet MS"/>
              </w:rPr>
            </w:pPr>
            <w:r w:rsidRPr="00DC733E">
              <w:rPr>
                <w:rFonts w:eastAsia="Trebuchet MS"/>
              </w:rPr>
              <w:t xml:space="preserve">Стоимость выполнения подрядных работ </w:t>
            </w:r>
            <w:r w:rsidR="00BE67A2" w:rsidRPr="00DC733E">
              <w:rPr>
                <w:rFonts w:eastAsia="Trebuchet MS"/>
              </w:rPr>
              <w:br/>
            </w:r>
            <w:r w:rsidRPr="00DC733E">
              <w:rPr>
                <w:rFonts w:eastAsia="Trebuchet MS"/>
              </w:rPr>
              <w:t>и затрат</w:t>
            </w:r>
          </w:p>
        </w:tc>
        <w:tc>
          <w:tcPr>
            <w:tcW w:w="1086"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contextualSpacing/>
              <w:rPr>
                <w:rFonts w:eastAsia="Trebuchet MS"/>
              </w:rPr>
            </w:pPr>
            <w:r w:rsidRPr="00DC733E">
              <w:rPr>
                <w:rFonts w:eastAsia="Trebuchet MS"/>
              </w:rPr>
              <w:t>По результатам закупочных процедур</w:t>
            </w:r>
          </w:p>
        </w:tc>
        <w:tc>
          <w:tcPr>
            <w:tcW w:w="522"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r>
      <w:tr w:rsidR="002A127A" w:rsidRPr="00DC733E" w:rsidTr="0012679A">
        <w:tc>
          <w:tcPr>
            <w:tcW w:w="2489" w:type="dxa"/>
            <w:shd w:val="clear" w:color="auto" w:fill="auto"/>
            <w:vAlign w:val="center"/>
          </w:tcPr>
          <w:p w:rsidR="00600EB0" w:rsidRPr="00DC733E" w:rsidRDefault="00600EB0" w:rsidP="0012679A">
            <w:pPr>
              <w:widowControl w:val="0"/>
              <w:tabs>
                <w:tab w:val="left" w:leader="underscore" w:pos="11151"/>
              </w:tabs>
              <w:contextualSpacing/>
              <w:rPr>
                <w:rFonts w:eastAsia="Trebuchet MS"/>
              </w:rPr>
            </w:pPr>
            <w:r w:rsidRPr="00DC733E">
              <w:rPr>
                <w:rFonts w:eastAsia="Trebuchet MS"/>
              </w:rPr>
              <w:t>Стоимость оборудования</w:t>
            </w:r>
          </w:p>
        </w:tc>
        <w:tc>
          <w:tcPr>
            <w:tcW w:w="1086"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r>
      <w:tr w:rsidR="002A127A" w:rsidRPr="00DC733E" w:rsidTr="0012679A">
        <w:tc>
          <w:tcPr>
            <w:tcW w:w="2489" w:type="dxa"/>
            <w:shd w:val="clear" w:color="auto" w:fill="auto"/>
            <w:vAlign w:val="center"/>
          </w:tcPr>
          <w:p w:rsidR="00600EB0" w:rsidRPr="00DC733E" w:rsidRDefault="00600EB0" w:rsidP="0012679A">
            <w:pPr>
              <w:widowControl w:val="0"/>
              <w:tabs>
                <w:tab w:val="left" w:leader="underscore" w:pos="11151"/>
              </w:tabs>
              <w:contextualSpacing/>
              <w:rPr>
                <w:rFonts w:eastAsia="Trebuchet MS"/>
              </w:rPr>
            </w:pPr>
            <w:r w:rsidRPr="00DC733E">
              <w:rPr>
                <w:rFonts w:eastAsia="Trebuchet MS"/>
              </w:rPr>
              <w:t>Компенсационные выплаты</w:t>
            </w:r>
          </w:p>
        </w:tc>
        <w:tc>
          <w:tcPr>
            <w:tcW w:w="1086"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r>
      <w:tr w:rsidR="002A127A" w:rsidRPr="00DC733E" w:rsidTr="0012679A">
        <w:tc>
          <w:tcPr>
            <w:tcW w:w="2489" w:type="dxa"/>
            <w:shd w:val="clear" w:color="auto" w:fill="auto"/>
            <w:vAlign w:val="center"/>
          </w:tcPr>
          <w:p w:rsidR="00600EB0" w:rsidRPr="00DC733E" w:rsidRDefault="00600EB0" w:rsidP="0012679A">
            <w:pPr>
              <w:widowControl w:val="0"/>
              <w:tabs>
                <w:tab w:val="left" w:leader="underscore" w:pos="11151"/>
              </w:tabs>
              <w:contextualSpacing/>
              <w:rPr>
                <w:rFonts w:eastAsia="Trebuchet MS"/>
              </w:rPr>
            </w:pPr>
            <w:r w:rsidRPr="00DC733E">
              <w:rPr>
                <w:rFonts w:eastAsia="Trebuchet MS"/>
              </w:rPr>
              <w:t>Итого с НДС</w:t>
            </w:r>
          </w:p>
        </w:tc>
        <w:tc>
          <w:tcPr>
            <w:tcW w:w="1086"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r>
      <w:tr w:rsidR="002A127A" w:rsidRPr="00DC733E" w:rsidTr="0012679A">
        <w:tc>
          <w:tcPr>
            <w:tcW w:w="2489" w:type="dxa"/>
            <w:shd w:val="clear" w:color="auto" w:fill="auto"/>
            <w:vAlign w:val="center"/>
          </w:tcPr>
          <w:p w:rsidR="00600EB0" w:rsidRPr="00DC733E" w:rsidRDefault="00600EB0" w:rsidP="0012679A">
            <w:pPr>
              <w:widowControl w:val="0"/>
              <w:tabs>
                <w:tab w:val="left" w:leader="underscore" w:pos="11151"/>
              </w:tabs>
              <w:contextualSpacing/>
              <w:rPr>
                <w:rFonts w:eastAsia="Trebuchet MS"/>
              </w:rPr>
            </w:pPr>
            <w:r w:rsidRPr="00DC733E">
              <w:rPr>
                <w:rFonts w:eastAsia="Trebuchet MS"/>
              </w:rPr>
              <w:t xml:space="preserve">Плата </w:t>
            </w:r>
            <w:r w:rsidR="00BE67A2" w:rsidRPr="00DC733E">
              <w:rPr>
                <w:rFonts w:eastAsia="Trebuchet MS"/>
              </w:rPr>
              <w:br/>
            </w:r>
            <w:r w:rsidRPr="00DC733E">
              <w:rPr>
                <w:rFonts w:eastAsia="Trebuchet MS"/>
              </w:rPr>
              <w:t xml:space="preserve">за подключение </w:t>
            </w:r>
            <w:r w:rsidR="00BE67A2" w:rsidRPr="00DC733E">
              <w:rPr>
                <w:rFonts w:eastAsia="Trebuchet MS"/>
              </w:rPr>
              <w:br/>
            </w:r>
            <w:r w:rsidRPr="00DC733E">
              <w:rPr>
                <w:rFonts w:eastAsia="Trebuchet MS"/>
              </w:rPr>
              <w:t>к инфраструктуре субъектов естественных монополий</w:t>
            </w:r>
          </w:p>
        </w:tc>
        <w:tc>
          <w:tcPr>
            <w:tcW w:w="1086"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r>
      <w:tr w:rsidR="002A127A" w:rsidRPr="00DC733E" w:rsidTr="0012679A">
        <w:tc>
          <w:tcPr>
            <w:tcW w:w="2489" w:type="dxa"/>
            <w:shd w:val="clear" w:color="auto" w:fill="auto"/>
            <w:vAlign w:val="center"/>
          </w:tcPr>
          <w:p w:rsidR="00600EB0" w:rsidRPr="00DC733E" w:rsidRDefault="00600EB0" w:rsidP="0012679A">
            <w:pPr>
              <w:widowControl w:val="0"/>
              <w:tabs>
                <w:tab w:val="left" w:leader="underscore" w:pos="11151"/>
              </w:tabs>
              <w:contextualSpacing/>
              <w:rPr>
                <w:rFonts w:eastAsia="Trebuchet MS"/>
              </w:rPr>
            </w:pPr>
            <w:r w:rsidRPr="00DC733E">
              <w:rPr>
                <w:rFonts w:eastAsia="Trebuchet MS"/>
              </w:rPr>
              <w:t>Всего</w:t>
            </w:r>
          </w:p>
        </w:tc>
        <w:tc>
          <w:tcPr>
            <w:tcW w:w="1086"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80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1769"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c>
          <w:tcPr>
            <w:tcW w:w="522" w:type="dxa"/>
            <w:shd w:val="clear" w:color="auto" w:fill="auto"/>
          </w:tcPr>
          <w:p w:rsidR="00600EB0" w:rsidRPr="00DC733E" w:rsidRDefault="00600EB0" w:rsidP="002A127A">
            <w:pPr>
              <w:widowControl w:val="0"/>
              <w:tabs>
                <w:tab w:val="left" w:leader="underscore" w:pos="11151"/>
              </w:tabs>
              <w:ind w:firstLine="567"/>
              <w:contextualSpacing/>
              <w:jc w:val="center"/>
              <w:rPr>
                <w:rFonts w:eastAsia="Trebuchet MS"/>
              </w:rPr>
            </w:pPr>
          </w:p>
        </w:tc>
      </w:tr>
    </w:tbl>
    <w:p w:rsidR="00600EB0" w:rsidRPr="00DC733E" w:rsidRDefault="00600EB0" w:rsidP="00600EB0">
      <w:pPr>
        <w:widowControl w:val="0"/>
        <w:spacing w:line="312" w:lineRule="auto"/>
        <w:contextualSpacing/>
        <w:rPr>
          <w:rFonts w:eastAsia="Tahoma"/>
          <w:iCs/>
          <w:sz w:val="28"/>
          <w:szCs w:val="28"/>
        </w:rPr>
      </w:pPr>
    </w:p>
    <w:p w:rsidR="00600EB0" w:rsidRPr="00DC733E" w:rsidRDefault="00600EB0" w:rsidP="00600EB0">
      <w:pPr>
        <w:spacing w:line="312" w:lineRule="auto"/>
        <w:contextualSpacing/>
        <w:rPr>
          <w:rFonts w:eastAsia="Calibri"/>
          <w:sz w:val="28"/>
          <w:szCs w:val="28"/>
          <w:lang w:eastAsia="en-US"/>
        </w:rPr>
      </w:pPr>
    </w:p>
    <w:p w:rsidR="00600EB0" w:rsidRPr="00DC733E" w:rsidRDefault="00600EB0" w:rsidP="00600EB0">
      <w:pPr>
        <w:spacing w:line="312" w:lineRule="auto"/>
        <w:contextualSpacing/>
        <w:rPr>
          <w:rFonts w:eastAsia="Calibri"/>
          <w:sz w:val="28"/>
          <w:szCs w:val="28"/>
          <w:lang w:eastAsia="en-US"/>
        </w:rPr>
      </w:pPr>
    </w:p>
    <w:p w:rsidR="00600EB0" w:rsidRPr="00DC733E" w:rsidRDefault="00600EB0" w:rsidP="00600EB0">
      <w:pPr>
        <w:spacing w:line="312" w:lineRule="auto"/>
        <w:contextualSpacing/>
        <w:rPr>
          <w:rFonts w:eastAsia="Calibri"/>
          <w:sz w:val="28"/>
          <w:szCs w:val="28"/>
          <w:lang w:eastAsia="en-US"/>
        </w:rPr>
      </w:pPr>
    </w:p>
    <w:p w:rsidR="00600EB0" w:rsidRPr="00DC733E" w:rsidRDefault="00600EB0" w:rsidP="00600EB0">
      <w:pPr>
        <w:spacing w:line="312" w:lineRule="auto"/>
        <w:contextualSpacing/>
        <w:rPr>
          <w:rFonts w:eastAsia="Calibri"/>
          <w:sz w:val="28"/>
          <w:szCs w:val="28"/>
          <w:lang w:eastAsia="en-US"/>
        </w:rPr>
      </w:pPr>
    </w:p>
    <w:p w:rsidR="00C73BFA" w:rsidRPr="00DC733E" w:rsidRDefault="00C73BFA">
      <w:pPr>
        <w:rPr>
          <w:rFonts w:eastAsia="Calibri"/>
          <w:sz w:val="28"/>
          <w:szCs w:val="28"/>
          <w:lang w:eastAsia="en-US"/>
        </w:rPr>
      </w:pPr>
      <w:r w:rsidRPr="00DC733E">
        <w:rPr>
          <w:rFonts w:eastAsia="Calibri"/>
          <w:sz w:val="28"/>
          <w:szCs w:val="28"/>
          <w:lang w:eastAsia="en-US"/>
        </w:rPr>
        <w:br w:type="page"/>
      </w:r>
    </w:p>
    <w:p w:rsidR="00600EB0" w:rsidRPr="00DC733E" w:rsidRDefault="00600EB0" w:rsidP="00496DAA">
      <w:pPr>
        <w:keepNext/>
        <w:keepLines/>
        <w:tabs>
          <w:tab w:val="left" w:pos="0"/>
        </w:tabs>
        <w:spacing w:line="312" w:lineRule="auto"/>
        <w:ind w:firstLine="567"/>
        <w:contextualSpacing/>
        <w:jc w:val="right"/>
        <w:outlineLvl w:val="1"/>
        <w:rPr>
          <w:sz w:val="28"/>
          <w:szCs w:val="28"/>
          <w:lang w:val="en-US"/>
        </w:rPr>
      </w:pPr>
      <w:bookmarkStart w:id="417" w:name="_Toc125377202"/>
      <w:r w:rsidRPr="00DC733E">
        <w:rPr>
          <w:sz w:val="28"/>
          <w:szCs w:val="28"/>
        </w:rPr>
        <w:t>Форма 1</w:t>
      </w:r>
      <w:r w:rsidR="00827265" w:rsidRPr="00DC733E">
        <w:rPr>
          <w:sz w:val="28"/>
          <w:szCs w:val="28"/>
        </w:rPr>
        <w:t>5 Исключить.</w:t>
      </w:r>
      <w:bookmarkEnd w:id="417"/>
    </w:p>
    <w:p w:rsidR="00492E3A" w:rsidRPr="00DC733E" w:rsidRDefault="00492E3A" w:rsidP="00492E3A">
      <w:pPr>
        <w:keepNext/>
        <w:keepLines/>
        <w:tabs>
          <w:tab w:val="left" w:pos="0"/>
        </w:tabs>
        <w:spacing w:line="312" w:lineRule="auto"/>
        <w:ind w:firstLine="567"/>
        <w:contextualSpacing/>
        <w:jc w:val="center"/>
        <w:outlineLvl w:val="1"/>
        <w:rPr>
          <w:sz w:val="28"/>
          <w:szCs w:val="28"/>
        </w:rPr>
      </w:pPr>
      <w:bookmarkStart w:id="418" w:name="_Toc125377203"/>
      <w:r w:rsidRPr="00DC733E">
        <w:rPr>
          <w:color w:val="000000"/>
          <w:sz w:val="28"/>
          <w:szCs w:val="28"/>
        </w:rPr>
        <w:t>Декларация о соответствии Участника закупки критериям отнесения к субъектам малого и среднего предпринимательства</w:t>
      </w:r>
      <w:bookmarkEnd w:id="418"/>
    </w:p>
    <w:p w:rsidR="00827265" w:rsidRPr="00DC733E" w:rsidRDefault="00827265" w:rsidP="00496DAA">
      <w:pPr>
        <w:keepNext/>
        <w:keepLines/>
        <w:tabs>
          <w:tab w:val="left" w:pos="0"/>
        </w:tabs>
        <w:spacing w:line="312" w:lineRule="auto"/>
        <w:ind w:firstLine="567"/>
        <w:contextualSpacing/>
        <w:jc w:val="right"/>
        <w:outlineLvl w:val="1"/>
        <w:rPr>
          <w:b/>
          <w:sz w:val="28"/>
          <w:szCs w:val="28"/>
        </w:rPr>
      </w:pPr>
      <w:bookmarkStart w:id="419" w:name="_Toc125377204"/>
      <w:r w:rsidRPr="00DC733E">
        <w:rPr>
          <w:b/>
          <w:sz w:val="28"/>
          <w:szCs w:val="28"/>
        </w:rPr>
        <w:t>(Измененная редакция, изм. №1)</w:t>
      </w:r>
      <w:bookmarkEnd w:id="419"/>
      <w:r w:rsidRPr="00DC733E">
        <w:rPr>
          <w:b/>
          <w:sz w:val="28"/>
          <w:szCs w:val="28"/>
        </w:rPr>
        <w:br w:type="page"/>
      </w:r>
    </w:p>
    <w:p w:rsidR="00827265" w:rsidRPr="00DC733E" w:rsidRDefault="00827265" w:rsidP="00827265">
      <w:pPr>
        <w:widowControl w:val="0"/>
        <w:spacing w:line="312" w:lineRule="auto"/>
        <w:contextualSpacing/>
        <w:jc w:val="right"/>
        <w:outlineLvl w:val="1"/>
        <w:rPr>
          <w:rFonts w:eastAsia="Trebuchet MS"/>
          <w:sz w:val="28"/>
          <w:szCs w:val="28"/>
        </w:rPr>
      </w:pPr>
      <w:bookmarkStart w:id="420" w:name="_Toc125377205"/>
      <w:r w:rsidRPr="00DC733E">
        <w:rPr>
          <w:rFonts w:eastAsia="Trebuchet MS"/>
          <w:sz w:val="28"/>
          <w:szCs w:val="28"/>
        </w:rPr>
        <w:t>Форма 16</w:t>
      </w:r>
      <w:bookmarkEnd w:id="420"/>
    </w:p>
    <w:p w:rsidR="00600EB0" w:rsidRPr="00DC733E" w:rsidRDefault="00600EB0" w:rsidP="00DF24B0">
      <w:pPr>
        <w:spacing w:line="312" w:lineRule="auto"/>
        <w:contextualSpacing/>
        <w:jc w:val="center"/>
        <w:rPr>
          <w:sz w:val="28"/>
          <w:szCs w:val="28"/>
        </w:rPr>
      </w:pPr>
      <w:r w:rsidRPr="00DC733E">
        <w:rPr>
          <w:sz w:val="28"/>
          <w:szCs w:val="28"/>
        </w:rPr>
        <w:t>Заявка на проведение закупки</w:t>
      </w:r>
    </w:p>
    <w:p w:rsidR="00600EB0" w:rsidRPr="00DC733E" w:rsidRDefault="00600EB0" w:rsidP="00600EB0">
      <w:pPr>
        <w:spacing w:line="312" w:lineRule="auto"/>
        <w:contextualSpacing/>
        <w:jc w:val="center"/>
        <w:rPr>
          <w:b/>
          <w:sz w:val="28"/>
          <w:szCs w:val="28"/>
        </w:rPr>
      </w:pPr>
      <w:r w:rsidRPr="00DC733E">
        <w:rPr>
          <w:b/>
          <w:sz w:val="28"/>
          <w:szCs w:val="28"/>
        </w:rPr>
        <w:t>Наименование заказчика</w:t>
      </w:r>
    </w:p>
    <w:p w:rsidR="00600EB0" w:rsidRPr="00DC733E" w:rsidRDefault="0012679A" w:rsidP="00600EB0">
      <w:pPr>
        <w:spacing w:line="312" w:lineRule="auto"/>
        <w:contextualSpacing/>
        <w:jc w:val="center"/>
        <w:rPr>
          <w:b/>
          <w:sz w:val="28"/>
          <w:szCs w:val="28"/>
        </w:rPr>
      </w:pPr>
      <w:r w:rsidRPr="00DC733E">
        <w:rPr>
          <w:b/>
          <w:sz w:val="28"/>
          <w:szCs w:val="28"/>
        </w:rPr>
        <w:t>Структурное подразделение –</w:t>
      </w:r>
      <w:r w:rsidR="00600EB0" w:rsidRPr="00DC733E">
        <w:rPr>
          <w:b/>
          <w:sz w:val="28"/>
          <w:szCs w:val="28"/>
        </w:rPr>
        <w:t xml:space="preserve"> инициатор закупки</w:t>
      </w:r>
    </w:p>
    <w:p w:rsidR="00600EB0" w:rsidRPr="00DC733E" w:rsidRDefault="00600EB0" w:rsidP="00600EB0">
      <w:pPr>
        <w:pBdr>
          <w:bottom w:val="single" w:sz="4" w:space="1" w:color="auto"/>
        </w:pBdr>
        <w:spacing w:line="312" w:lineRule="auto"/>
        <w:contextualSpacing/>
        <w:jc w:val="center"/>
        <w:rPr>
          <w:sz w:val="28"/>
          <w:szCs w:val="28"/>
        </w:rPr>
      </w:pPr>
    </w:p>
    <w:p w:rsidR="00600EB0" w:rsidRPr="00DC733E" w:rsidRDefault="00600EB0" w:rsidP="00600EB0">
      <w:pPr>
        <w:spacing w:line="312" w:lineRule="auto"/>
        <w:contextualSpacing/>
        <w:jc w:val="right"/>
        <w:rPr>
          <w:rFonts w:eastAsia="Calibri"/>
          <w:sz w:val="28"/>
          <w:szCs w:val="28"/>
          <w:lang w:eastAsia="en-US"/>
        </w:rPr>
      </w:pPr>
      <w:r w:rsidRPr="00DC733E">
        <w:rPr>
          <w:rFonts w:eastAsia="Calibri"/>
          <w:sz w:val="28"/>
          <w:szCs w:val="28"/>
          <w:lang w:eastAsia="en-US"/>
        </w:rPr>
        <w:t>Председателю закупочной комиссии</w:t>
      </w:r>
    </w:p>
    <w:p w:rsidR="00600EB0" w:rsidRPr="00DC733E" w:rsidRDefault="00600EB0" w:rsidP="00600EB0">
      <w:pPr>
        <w:spacing w:line="312" w:lineRule="auto"/>
        <w:contextualSpacing/>
        <w:jc w:val="right"/>
        <w:rPr>
          <w:rFonts w:eastAsia="Calibri"/>
          <w:sz w:val="28"/>
          <w:szCs w:val="28"/>
          <w:lang w:eastAsia="en-US"/>
        </w:rPr>
      </w:pPr>
      <w:r w:rsidRPr="00DC733E">
        <w:rPr>
          <w:rFonts w:eastAsia="Calibri"/>
          <w:sz w:val="28"/>
          <w:szCs w:val="28"/>
          <w:lang w:eastAsia="en-US"/>
        </w:rPr>
        <w:t>_____________________</w:t>
      </w:r>
    </w:p>
    <w:p w:rsidR="00600EB0" w:rsidRPr="00DC733E" w:rsidRDefault="00600EB0" w:rsidP="00600EB0">
      <w:pPr>
        <w:spacing w:line="312" w:lineRule="auto"/>
        <w:contextualSpacing/>
        <w:jc w:val="right"/>
        <w:rPr>
          <w:rFonts w:eastAsia="Calibri"/>
          <w:sz w:val="28"/>
          <w:szCs w:val="28"/>
          <w:vertAlign w:val="superscript"/>
          <w:lang w:eastAsia="en-US"/>
        </w:rPr>
      </w:pPr>
      <w:r w:rsidRPr="00DC733E">
        <w:rPr>
          <w:rFonts w:eastAsia="Calibri"/>
          <w:sz w:val="28"/>
          <w:szCs w:val="28"/>
          <w:vertAlign w:val="superscript"/>
          <w:lang w:eastAsia="en-US"/>
        </w:rPr>
        <w:t>(И.О.Фамилия)</w:t>
      </w:r>
    </w:p>
    <w:p w:rsidR="00600EB0" w:rsidRPr="00DC733E" w:rsidRDefault="00600EB0" w:rsidP="00600EB0">
      <w:pPr>
        <w:spacing w:line="312" w:lineRule="auto"/>
        <w:contextualSpacing/>
        <w:jc w:val="both"/>
        <w:rPr>
          <w:sz w:val="28"/>
          <w:szCs w:val="28"/>
        </w:rPr>
      </w:pPr>
      <w:r w:rsidRPr="00DC733E">
        <w:rPr>
          <w:sz w:val="28"/>
          <w:szCs w:val="28"/>
        </w:rPr>
        <w:t>Служебная записка № __________</w:t>
      </w:r>
    </w:p>
    <w:p w:rsidR="00600EB0" w:rsidRPr="00DC733E" w:rsidRDefault="00600EB0" w:rsidP="00600EB0">
      <w:pPr>
        <w:spacing w:line="312" w:lineRule="auto"/>
        <w:contextualSpacing/>
        <w:rPr>
          <w:sz w:val="28"/>
          <w:szCs w:val="28"/>
        </w:rPr>
      </w:pPr>
      <w:r w:rsidRPr="00DC733E">
        <w:rPr>
          <w:sz w:val="28"/>
          <w:szCs w:val="28"/>
        </w:rPr>
        <w:t>от «___»______________ 201__ г.</w:t>
      </w:r>
      <w:r w:rsidRPr="00DC733E">
        <w:rPr>
          <w:sz w:val="28"/>
          <w:szCs w:val="28"/>
        </w:rPr>
        <w:br/>
        <w:t>О проведении закупочной процедуры</w:t>
      </w:r>
    </w:p>
    <w:p w:rsidR="00ED17AE" w:rsidRPr="00DC733E" w:rsidRDefault="00ED17AE" w:rsidP="00600EB0">
      <w:pPr>
        <w:spacing w:line="312" w:lineRule="auto"/>
        <w:contextualSpacing/>
        <w:jc w:val="center"/>
        <w:rPr>
          <w:rFonts w:eastAsia="Calibri"/>
          <w:sz w:val="28"/>
          <w:szCs w:val="28"/>
          <w:lang w:eastAsia="en-US"/>
        </w:rPr>
      </w:pPr>
    </w:p>
    <w:p w:rsidR="00600EB0" w:rsidRPr="00DC733E" w:rsidRDefault="00600EB0" w:rsidP="00600EB0">
      <w:pPr>
        <w:spacing w:line="312" w:lineRule="auto"/>
        <w:contextualSpacing/>
        <w:jc w:val="center"/>
        <w:rPr>
          <w:rFonts w:eastAsia="Calibri"/>
          <w:sz w:val="28"/>
          <w:szCs w:val="28"/>
          <w:lang w:eastAsia="en-US"/>
        </w:rPr>
      </w:pPr>
      <w:r w:rsidRPr="00DC733E">
        <w:rPr>
          <w:rFonts w:eastAsia="Calibri"/>
          <w:sz w:val="28"/>
          <w:szCs w:val="28"/>
          <w:lang w:eastAsia="en-US"/>
        </w:rPr>
        <w:t>Уважаемый(ая) !</w:t>
      </w:r>
    </w:p>
    <w:p w:rsidR="00600EB0" w:rsidRPr="00DC733E" w:rsidRDefault="00600EB0" w:rsidP="00600EB0">
      <w:pPr>
        <w:spacing w:line="312" w:lineRule="auto"/>
        <w:ind w:firstLine="709"/>
        <w:contextualSpacing/>
        <w:jc w:val="both"/>
        <w:rPr>
          <w:rFonts w:ascii="Calibri" w:eastAsia="Calibri" w:hAnsi="Calibri"/>
          <w:kern w:val="28"/>
          <w:sz w:val="22"/>
          <w:szCs w:val="22"/>
          <w:vertAlign w:val="superscript"/>
          <w:lang w:eastAsia="en-US"/>
        </w:rPr>
      </w:pPr>
      <w:r w:rsidRPr="00DC733E">
        <w:rPr>
          <w:rFonts w:eastAsia="Calibri"/>
          <w:kern w:val="28"/>
          <w:sz w:val="28"/>
          <w:szCs w:val="28"/>
          <w:lang w:eastAsia="en-US"/>
        </w:rPr>
        <w:t>Прошу Вас на очередном заседании закупочной комиссии рассмотреть вопрос о проведении</w:t>
      </w:r>
      <w:r w:rsidRPr="00DC733E">
        <w:rPr>
          <w:rFonts w:ascii="Calibri" w:eastAsia="Calibri" w:hAnsi="Calibri"/>
          <w:kern w:val="28"/>
          <w:sz w:val="22"/>
          <w:szCs w:val="22"/>
          <w:lang w:eastAsia="en-US"/>
        </w:rPr>
        <w:t xml:space="preserve"> _____________________________________________________________</w:t>
      </w:r>
    </w:p>
    <w:p w:rsidR="00600EB0" w:rsidRPr="00DC733E" w:rsidRDefault="00600EB0" w:rsidP="00600EB0">
      <w:pPr>
        <w:spacing w:line="312" w:lineRule="auto"/>
        <w:contextualSpacing/>
        <w:jc w:val="both"/>
        <w:rPr>
          <w:rFonts w:eastAsia="Calibri"/>
          <w:i/>
          <w:kern w:val="28"/>
          <w:sz w:val="32"/>
          <w:szCs w:val="32"/>
          <w:vertAlign w:val="superscript"/>
          <w:lang w:eastAsia="en-US"/>
        </w:rPr>
      </w:pPr>
      <w:r w:rsidRPr="00DC733E">
        <w:rPr>
          <w:rFonts w:ascii="Calibri" w:eastAsia="Calibri" w:hAnsi="Calibri"/>
          <w:kern w:val="28"/>
          <w:sz w:val="32"/>
          <w:szCs w:val="32"/>
          <w:vertAlign w:val="superscript"/>
          <w:lang w:eastAsia="en-US"/>
        </w:rPr>
        <w:t xml:space="preserve">                                                                    </w:t>
      </w:r>
      <w:r w:rsidR="00ED17AE" w:rsidRPr="00DC733E">
        <w:rPr>
          <w:rFonts w:ascii="Calibri" w:eastAsia="Calibri" w:hAnsi="Calibri"/>
          <w:i/>
          <w:kern w:val="28"/>
          <w:sz w:val="32"/>
          <w:szCs w:val="32"/>
          <w:vertAlign w:val="superscript"/>
          <w:lang w:eastAsia="en-US"/>
        </w:rPr>
        <w:t>(</w:t>
      </w:r>
      <w:r w:rsidRPr="00DC733E">
        <w:rPr>
          <w:rFonts w:eastAsia="Calibri"/>
          <w:i/>
          <w:kern w:val="28"/>
          <w:sz w:val="32"/>
          <w:szCs w:val="32"/>
          <w:vertAlign w:val="superscript"/>
          <w:lang w:eastAsia="en-US"/>
        </w:rPr>
        <w:t>указать предполагаемые способ, форму, предмет закупки)</w:t>
      </w:r>
      <w:r w:rsidRPr="00DC733E">
        <w:rPr>
          <w:rFonts w:eastAsia="Calibri"/>
          <w:b/>
          <w:i/>
          <w:kern w:val="28"/>
          <w:sz w:val="32"/>
          <w:szCs w:val="32"/>
          <w:vertAlign w:val="superscript"/>
          <w:lang w:eastAsia="en-US"/>
        </w:rPr>
        <w:t>*</w:t>
      </w:r>
    </w:p>
    <w:p w:rsidR="00600EB0" w:rsidRPr="00DC733E" w:rsidRDefault="00600EB0" w:rsidP="00600EB0">
      <w:pPr>
        <w:spacing w:line="312" w:lineRule="auto"/>
        <w:contextualSpacing/>
        <w:jc w:val="both"/>
        <w:rPr>
          <w:rFonts w:ascii="Calibri" w:eastAsia="Calibri" w:hAnsi="Calibri"/>
          <w:kern w:val="28"/>
          <w:sz w:val="32"/>
          <w:szCs w:val="32"/>
          <w:vertAlign w:val="superscript"/>
          <w:lang w:eastAsia="en-US"/>
        </w:rPr>
      </w:pPr>
      <w:r w:rsidRPr="00DC733E">
        <w:rPr>
          <w:rFonts w:eastAsia="Calibri"/>
          <w:kern w:val="28"/>
          <w:sz w:val="28"/>
          <w:szCs w:val="28"/>
          <w:lang w:eastAsia="en-US"/>
        </w:rPr>
        <w:t xml:space="preserve">с начальной (максимальной) ценой закупки _____________________________ (сумма прописью) руб. в том числе НДС. </w:t>
      </w:r>
      <w:r w:rsidRPr="00DC733E">
        <w:rPr>
          <w:rFonts w:eastAsia="Calibri"/>
          <w:sz w:val="28"/>
          <w:szCs w:val="28"/>
          <w:lang w:eastAsia="en-US"/>
        </w:rPr>
        <w:t xml:space="preserve">Данная закупка  предусмотрена </w:t>
      </w:r>
      <w:r w:rsidR="00F1382D" w:rsidRPr="00DC733E">
        <w:rPr>
          <w:rFonts w:eastAsia="Calibri"/>
          <w:sz w:val="28"/>
          <w:szCs w:val="28"/>
          <w:lang w:eastAsia="en-US"/>
        </w:rPr>
        <w:br/>
      </w:r>
      <w:r w:rsidRPr="00DC733E">
        <w:rPr>
          <w:rFonts w:eastAsia="Calibri"/>
          <w:sz w:val="28"/>
          <w:szCs w:val="28"/>
          <w:lang w:eastAsia="en-US"/>
        </w:rPr>
        <w:t>в бюджете</w:t>
      </w:r>
      <w:r w:rsidRPr="00DC733E">
        <w:rPr>
          <w:rFonts w:ascii="Calibri" w:eastAsia="Calibri" w:hAnsi="Calibri"/>
          <w:kern w:val="28"/>
          <w:sz w:val="22"/>
          <w:szCs w:val="22"/>
          <w:lang w:eastAsia="en-US"/>
        </w:rPr>
        <w:t>_______________________________________</w:t>
      </w:r>
      <w:r w:rsidRPr="00DC733E">
        <w:rPr>
          <w:rFonts w:eastAsia="Calibri"/>
          <w:kern w:val="28"/>
          <w:sz w:val="28"/>
          <w:szCs w:val="28"/>
          <w:lang w:eastAsia="en-US"/>
        </w:rPr>
        <w:t>по статье</w:t>
      </w:r>
      <w:r w:rsidRPr="00DC733E">
        <w:rPr>
          <w:rFonts w:ascii="Calibri" w:eastAsia="Calibri" w:hAnsi="Calibri"/>
          <w:kern w:val="28"/>
          <w:sz w:val="32"/>
          <w:szCs w:val="32"/>
          <w:vertAlign w:val="superscript"/>
          <w:lang w:eastAsia="en-US"/>
        </w:rPr>
        <w:t xml:space="preserve"> </w:t>
      </w:r>
    </w:p>
    <w:p w:rsidR="00600EB0" w:rsidRPr="00DC733E" w:rsidRDefault="00600EB0" w:rsidP="00600EB0">
      <w:pPr>
        <w:spacing w:line="312" w:lineRule="auto"/>
        <w:contextualSpacing/>
        <w:jc w:val="both"/>
        <w:rPr>
          <w:rFonts w:eastAsia="Calibri"/>
          <w:i/>
          <w:kern w:val="28"/>
          <w:sz w:val="32"/>
          <w:szCs w:val="32"/>
          <w:vertAlign w:val="superscript"/>
          <w:lang w:eastAsia="en-US"/>
        </w:rPr>
      </w:pPr>
      <w:r w:rsidRPr="00DC733E">
        <w:rPr>
          <w:rFonts w:eastAsia="Calibri"/>
          <w:kern w:val="28"/>
          <w:sz w:val="32"/>
          <w:szCs w:val="32"/>
          <w:vertAlign w:val="superscript"/>
          <w:lang w:eastAsia="en-US"/>
        </w:rPr>
        <w:t xml:space="preserve">                                                          </w:t>
      </w:r>
      <w:r w:rsidRPr="00DC733E">
        <w:rPr>
          <w:rFonts w:eastAsia="Calibri"/>
          <w:i/>
          <w:kern w:val="28"/>
          <w:sz w:val="32"/>
          <w:szCs w:val="32"/>
          <w:vertAlign w:val="superscript"/>
          <w:lang w:eastAsia="en-US"/>
        </w:rPr>
        <w:t xml:space="preserve">   (указать Инициатора)</w:t>
      </w:r>
    </w:p>
    <w:p w:rsidR="00600EB0" w:rsidRPr="00DC733E" w:rsidRDefault="00600EB0" w:rsidP="00600EB0">
      <w:pPr>
        <w:spacing w:line="312" w:lineRule="auto"/>
        <w:contextualSpacing/>
        <w:jc w:val="both"/>
        <w:rPr>
          <w:rFonts w:eastAsia="Calibri"/>
          <w:sz w:val="28"/>
          <w:szCs w:val="28"/>
          <w:lang w:eastAsia="en-US"/>
        </w:rPr>
      </w:pPr>
      <w:r w:rsidRPr="00DC733E">
        <w:rPr>
          <w:rFonts w:eastAsia="Calibri"/>
          <w:sz w:val="28"/>
          <w:szCs w:val="28"/>
          <w:lang w:eastAsia="en-US"/>
        </w:rPr>
        <w:t xml:space="preserve">________________________________, а также в плане закупок товаров </w:t>
      </w:r>
    </w:p>
    <w:p w:rsidR="00600EB0" w:rsidRPr="00DC733E" w:rsidRDefault="00ED17AE" w:rsidP="00600EB0">
      <w:pPr>
        <w:spacing w:line="312" w:lineRule="auto"/>
        <w:contextualSpacing/>
        <w:jc w:val="both"/>
        <w:rPr>
          <w:rFonts w:eastAsia="Calibri"/>
          <w:i/>
          <w:kern w:val="28"/>
          <w:sz w:val="32"/>
          <w:szCs w:val="32"/>
          <w:vertAlign w:val="superscript"/>
          <w:lang w:eastAsia="en-US"/>
        </w:rPr>
      </w:pPr>
      <w:r w:rsidRPr="00DC733E">
        <w:rPr>
          <w:rFonts w:eastAsia="Calibri"/>
          <w:i/>
          <w:kern w:val="28"/>
          <w:sz w:val="32"/>
          <w:szCs w:val="32"/>
          <w:vertAlign w:val="superscript"/>
          <w:lang w:eastAsia="en-US"/>
        </w:rPr>
        <w:t>(</w:t>
      </w:r>
      <w:r w:rsidR="00600EB0" w:rsidRPr="00DC733E">
        <w:rPr>
          <w:rFonts w:eastAsia="Calibri"/>
          <w:i/>
          <w:kern w:val="28"/>
          <w:sz w:val="32"/>
          <w:szCs w:val="32"/>
          <w:vertAlign w:val="superscript"/>
          <w:lang w:eastAsia="en-US"/>
        </w:rPr>
        <w:t>указать номер и наименование статьи бюджета</w:t>
      </w:r>
      <w:r w:rsidRPr="00DC733E">
        <w:rPr>
          <w:rFonts w:eastAsia="Calibri"/>
          <w:i/>
          <w:kern w:val="28"/>
          <w:sz w:val="32"/>
          <w:szCs w:val="32"/>
          <w:vertAlign w:val="superscript"/>
          <w:lang w:eastAsia="en-US"/>
        </w:rPr>
        <w:t>)</w:t>
      </w:r>
    </w:p>
    <w:p w:rsidR="00600EB0" w:rsidRPr="00DC733E" w:rsidRDefault="00ED17AE" w:rsidP="00600EB0">
      <w:pPr>
        <w:spacing w:line="312" w:lineRule="auto"/>
        <w:contextualSpacing/>
        <w:jc w:val="both"/>
        <w:rPr>
          <w:rFonts w:eastAsia="Calibri"/>
          <w:sz w:val="28"/>
          <w:szCs w:val="28"/>
          <w:lang w:eastAsia="en-US"/>
        </w:rPr>
      </w:pPr>
      <w:r w:rsidRPr="00DC733E">
        <w:rPr>
          <w:rFonts w:eastAsia="Calibri"/>
          <w:sz w:val="28"/>
          <w:szCs w:val="28"/>
          <w:lang w:eastAsia="en-US"/>
        </w:rPr>
        <w:t xml:space="preserve">(работ, </w:t>
      </w:r>
      <w:r w:rsidR="00600EB0" w:rsidRPr="00DC733E">
        <w:rPr>
          <w:rFonts w:eastAsia="Calibri"/>
          <w:sz w:val="28"/>
          <w:szCs w:val="28"/>
          <w:lang w:eastAsia="en-US"/>
        </w:rPr>
        <w:t xml:space="preserve">услуг) </w:t>
      </w:r>
      <w:r w:rsidR="00794F21" w:rsidRPr="00DC733E">
        <w:rPr>
          <w:sz w:val="28"/>
          <w:szCs w:val="28"/>
        </w:rPr>
        <w:t>АО КБ «Вымпел»</w:t>
      </w:r>
      <w:r w:rsidR="00600EB0" w:rsidRPr="00DC733E">
        <w:rPr>
          <w:rFonts w:eastAsia="Calibri"/>
          <w:sz w:val="28"/>
          <w:szCs w:val="28"/>
          <w:lang w:eastAsia="en-US"/>
        </w:rPr>
        <w:t xml:space="preserve"> на 20   г. (номер закупки – __ ).</w:t>
      </w:r>
    </w:p>
    <w:p w:rsidR="00600EB0" w:rsidRPr="00DC733E" w:rsidRDefault="00600EB0" w:rsidP="00ED17AE">
      <w:pPr>
        <w:spacing w:line="312" w:lineRule="auto"/>
        <w:ind w:firstLine="709"/>
        <w:contextualSpacing/>
        <w:jc w:val="both"/>
        <w:rPr>
          <w:rFonts w:eastAsia="Calibri"/>
          <w:kern w:val="28"/>
          <w:sz w:val="28"/>
          <w:szCs w:val="28"/>
          <w:u w:val="single"/>
          <w:lang w:eastAsia="en-US"/>
        </w:rPr>
      </w:pPr>
      <w:r w:rsidRPr="00DC733E">
        <w:rPr>
          <w:rFonts w:eastAsia="Calibri"/>
          <w:kern w:val="28"/>
          <w:sz w:val="28"/>
          <w:szCs w:val="28"/>
          <w:u w:val="single"/>
          <w:lang w:eastAsia="en-US"/>
        </w:rPr>
        <w:t>Приложения:</w:t>
      </w:r>
    </w:p>
    <w:p w:rsidR="00600EB0" w:rsidRPr="00DC733E"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DC733E">
        <w:rPr>
          <w:rFonts w:eastAsia="Calibri"/>
          <w:kern w:val="28"/>
          <w:sz w:val="28"/>
          <w:szCs w:val="28"/>
          <w:lang w:eastAsia="en-US"/>
        </w:rPr>
        <w:t>Протокол согласования начальной (максимальной) цены договора на __ л.</w:t>
      </w:r>
    </w:p>
    <w:p w:rsidR="00600EB0" w:rsidRPr="00DC733E"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DC733E">
        <w:rPr>
          <w:rFonts w:eastAsia="Calibri"/>
          <w:kern w:val="28"/>
          <w:sz w:val="28"/>
          <w:szCs w:val="28"/>
          <w:lang w:eastAsia="en-US"/>
        </w:rPr>
        <w:t>Техническое задание на __ л.</w:t>
      </w:r>
    </w:p>
    <w:p w:rsidR="00600EB0" w:rsidRPr="00DC733E"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DC733E">
        <w:rPr>
          <w:rFonts w:eastAsia="Calibri"/>
          <w:kern w:val="28"/>
          <w:sz w:val="28"/>
          <w:szCs w:val="28"/>
          <w:lang w:eastAsia="en-US"/>
        </w:rPr>
        <w:t>Проект договора на __ л.</w:t>
      </w:r>
    </w:p>
    <w:tbl>
      <w:tblPr>
        <w:tblW w:w="9606" w:type="dxa"/>
        <w:jc w:val="center"/>
        <w:tblLook w:val="04A0" w:firstRow="1" w:lastRow="0" w:firstColumn="1" w:lastColumn="0" w:noHBand="0" w:noVBand="1"/>
      </w:tblPr>
      <w:tblGrid>
        <w:gridCol w:w="6345"/>
        <w:gridCol w:w="3261"/>
      </w:tblGrid>
      <w:tr w:rsidR="00600EB0" w:rsidRPr="00DC733E" w:rsidTr="00600EB0">
        <w:trPr>
          <w:jc w:val="center"/>
        </w:trPr>
        <w:tc>
          <w:tcPr>
            <w:tcW w:w="6345" w:type="dxa"/>
            <w:shd w:val="clear" w:color="auto" w:fill="auto"/>
          </w:tcPr>
          <w:p w:rsidR="00600EB0" w:rsidRPr="00DC733E" w:rsidRDefault="00600EB0" w:rsidP="00600EB0">
            <w:pPr>
              <w:spacing w:line="312" w:lineRule="auto"/>
              <w:contextualSpacing/>
              <w:jc w:val="both"/>
              <w:rPr>
                <w:rFonts w:eastAsia="Calibri"/>
                <w:sz w:val="28"/>
                <w:szCs w:val="28"/>
                <w:lang w:eastAsia="en-US"/>
              </w:rPr>
            </w:pPr>
          </w:p>
        </w:tc>
        <w:tc>
          <w:tcPr>
            <w:tcW w:w="3261" w:type="dxa"/>
            <w:shd w:val="clear" w:color="auto" w:fill="auto"/>
          </w:tcPr>
          <w:p w:rsidR="00600EB0" w:rsidRPr="00DC733E" w:rsidRDefault="00600EB0" w:rsidP="00600EB0">
            <w:pPr>
              <w:spacing w:line="312" w:lineRule="auto"/>
              <w:contextualSpacing/>
              <w:jc w:val="both"/>
              <w:rPr>
                <w:rFonts w:eastAsia="Calibri"/>
                <w:sz w:val="28"/>
                <w:szCs w:val="28"/>
                <w:lang w:eastAsia="en-US"/>
              </w:rPr>
            </w:pPr>
          </w:p>
        </w:tc>
      </w:tr>
      <w:tr w:rsidR="00600EB0" w:rsidRPr="00DC733E" w:rsidTr="00600EB0">
        <w:trPr>
          <w:jc w:val="center"/>
        </w:trPr>
        <w:tc>
          <w:tcPr>
            <w:tcW w:w="6345" w:type="dxa"/>
          </w:tcPr>
          <w:p w:rsidR="00600EB0" w:rsidRPr="00DC733E" w:rsidRDefault="00600EB0" w:rsidP="00600EB0">
            <w:pPr>
              <w:spacing w:line="312" w:lineRule="auto"/>
              <w:contextualSpacing/>
              <w:jc w:val="both"/>
              <w:rPr>
                <w:rFonts w:eastAsia="Calibri"/>
                <w:sz w:val="28"/>
                <w:szCs w:val="28"/>
                <w:lang w:eastAsia="en-US"/>
              </w:rPr>
            </w:pPr>
            <w:r w:rsidRPr="00DC733E">
              <w:rPr>
                <w:rFonts w:eastAsia="Calibri"/>
                <w:sz w:val="28"/>
                <w:szCs w:val="28"/>
                <w:lang w:eastAsia="en-US"/>
              </w:rPr>
              <w:t>Руководитель Инициатора</w:t>
            </w:r>
          </w:p>
        </w:tc>
        <w:tc>
          <w:tcPr>
            <w:tcW w:w="3261" w:type="dxa"/>
          </w:tcPr>
          <w:p w:rsidR="00600EB0" w:rsidRPr="00DC733E" w:rsidRDefault="00600EB0" w:rsidP="00ED17AE">
            <w:pPr>
              <w:spacing w:line="312" w:lineRule="auto"/>
              <w:contextualSpacing/>
              <w:jc w:val="both"/>
              <w:rPr>
                <w:rFonts w:eastAsia="Calibri"/>
                <w:sz w:val="28"/>
                <w:szCs w:val="28"/>
                <w:lang w:eastAsia="en-US"/>
              </w:rPr>
            </w:pPr>
            <w:r w:rsidRPr="00DC733E">
              <w:rPr>
                <w:rFonts w:eastAsia="Calibri"/>
                <w:sz w:val="28"/>
                <w:szCs w:val="28"/>
                <w:lang w:eastAsia="en-US"/>
              </w:rPr>
              <w:t>И.О.Фамилия</w:t>
            </w:r>
          </w:p>
          <w:p w:rsidR="00ED17AE" w:rsidRPr="00DC733E" w:rsidRDefault="00ED17AE" w:rsidP="00ED17AE">
            <w:pPr>
              <w:spacing w:line="312" w:lineRule="auto"/>
              <w:contextualSpacing/>
              <w:jc w:val="both"/>
              <w:rPr>
                <w:rFonts w:eastAsia="Calibri"/>
                <w:sz w:val="28"/>
                <w:szCs w:val="28"/>
                <w:lang w:eastAsia="en-US"/>
              </w:rPr>
            </w:pPr>
          </w:p>
        </w:tc>
      </w:tr>
    </w:tbl>
    <w:p w:rsidR="00600EB0" w:rsidRPr="00DC733E" w:rsidRDefault="00600EB0" w:rsidP="005B50A4">
      <w:pPr>
        <w:spacing w:line="312" w:lineRule="auto"/>
        <w:contextualSpacing/>
        <w:jc w:val="both"/>
        <w:rPr>
          <w:rFonts w:eastAsia="Calibri"/>
          <w:lang w:eastAsia="en-US"/>
        </w:rPr>
      </w:pPr>
      <w:r w:rsidRPr="00DC733E">
        <w:rPr>
          <w:rFonts w:eastAsia="Calibri"/>
          <w:lang w:eastAsia="en-US"/>
        </w:rPr>
        <w:t xml:space="preserve">*В случае проведения закупки у единственного поставщика указать ссылку </w:t>
      </w:r>
      <w:r w:rsidR="00ED17AE" w:rsidRPr="00DC733E">
        <w:rPr>
          <w:rFonts w:eastAsia="Calibri"/>
          <w:lang w:eastAsia="en-US"/>
        </w:rPr>
        <w:br/>
      </w:r>
      <w:r w:rsidRPr="00DC733E">
        <w:rPr>
          <w:rFonts w:eastAsia="Calibri"/>
          <w:lang w:eastAsia="en-US"/>
        </w:rPr>
        <w:t xml:space="preserve">на </w:t>
      </w:r>
      <w:r w:rsidR="00DC3F12" w:rsidRPr="00DC733E">
        <w:rPr>
          <w:rFonts w:eastAsia="Calibri"/>
          <w:lang w:eastAsia="en-US"/>
        </w:rPr>
        <w:t>соответствующий пункт Положения</w:t>
      </w:r>
      <w:r w:rsidR="005B50A4" w:rsidRPr="00DC733E">
        <w:t xml:space="preserve"> о закупке</w:t>
      </w:r>
    </w:p>
    <w:p w:rsidR="00600EB0" w:rsidRPr="00DC733E" w:rsidRDefault="00600EB0" w:rsidP="0078547A">
      <w:pPr>
        <w:keepNext/>
        <w:keepLines/>
        <w:tabs>
          <w:tab w:val="left" w:pos="0"/>
        </w:tabs>
        <w:spacing w:line="312" w:lineRule="auto"/>
        <w:ind w:firstLine="567"/>
        <w:contextualSpacing/>
        <w:jc w:val="right"/>
        <w:outlineLvl w:val="1"/>
        <w:rPr>
          <w:sz w:val="28"/>
          <w:szCs w:val="28"/>
        </w:rPr>
      </w:pPr>
      <w:bookmarkStart w:id="421" w:name="_Toc125377206"/>
      <w:r w:rsidRPr="00DC733E">
        <w:rPr>
          <w:sz w:val="28"/>
          <w:szCs w:val="28"/>
        </w:rPr>
        <w:t>Форма 17</w:t>
      </w:r>
      <w:bookmarkEnd w:id="421"/>
    </w:p>
    <w:p w:rsidR="00600EB0" w:rsidRPr="00DC733E" w:rsidRDefault="00600EB0" w:rsidP="00600EB0">
      <w:pPr>
        <w:keepNext/>
        <w:keepLines/>
        <w:spacing w:line="312" w:lineRule="auto"/>
        <w:ind w:firstLine="567"/>
        <w:contextualSpacing/>
        <w:jc w:val="right"/>
        <w:rPr>
          <w:sz w:val="28"/>
          <w:szCs w:val="28"/>
        </w:rPr>
      </w:pPr>
    </w:p>
    <w:p w:rsidR="00600EB0" w:rsidRPr="00DC733E" w:rsidRDefault="00600EB0" w:rsidP="0078547A">
      <w:pPr>
        <w:keepNext/>
        <w:keepLines/>
        <w:autoSpaceDE w:val="0"/>
        <w:autoSpaceDN w:val="0"/>
        <w:adjustRightInd w:val="0"/>
        <w:spacing w:line="312" w:lineRule="auto"/>
        <w:ind w:firstLine="567"/>
        <w:contextualSpacing/>
        <w:jc w:val="center"/>
        <w:rPr>
          <w:rFonts w:eastAsia="Calibri"/>
          <w:sz w:val="28"/>
          <w:szCs w:val="28"/>
        </w:rPr>
      </w:pPr>
      <w:r w:rsidRPr="00DC733E">
        <w:rPr>
          <w:rFonts w:eastAsia="Calibri"/>
          <w:sz w:val="28"/>
          <w:szCs w:val="28"/>
        </w:rPr>
        <w:t xml:space="preserve">Опросный бюллетень </w:t>
      </w:r>
    </w:p>
    <w:p w:rsidR="00600EB0" w:rsidRPr="00DC733E" w:rsidRDefault="00600EB0" w:rsidP="0078547A">
      <w:pPr>
        <w:keepNext/>
        <w:keepLines/>
        <w:spacing w:line="312" w:lineRule="auto"/>
        <w:ind w:firstLine="567"/>
        <w:contextualSpacing/>
        <w:jc w:val="center"/>
        <w:rPr>
          <w:b/>
          <w:bCs/>
          <w:i/>
          <w:sz w:val="28"/>
          <w:szCs w:val="28"/>
          <w:shd w:val="clear" w:color="auto" w:fill="FFFF99"/>
        </w:rPr>
      </w:pPr>
      <w:r w:rsidRPr="00DC733E">
        <w:rPr>
          <w:rFonts w:eastAsia="Calibri"/>
          <w:bCs/>
          <w:sz w:val="28"/>
          <w:szCs w:val="28"/>
          <w:lang w:eastAsia="en-US"/>
        </w:rPr>
        <w:t xml:space="preserve">для заочного голосования по </w:t>
      </w:r>
      <w:r w:rsidR="00DD2A4A" w:rsidRPr="00DC733E">
        <w:rPr>
          <w:bCs/>
          <w:i/>
          <w:iCs/>
          <w:sz w:val="28"/>
          <w:szCs w:val="28"/>
        </w:rPr>
        <w:t>(</w:t>
      </w:r>
      <w:r w:rsidRPr="00DC733E">
        <w:rPr>
          <w:bCs/>
          <w:i/>
          <w:iCs/>
          <w:sz w:val="28"/>
          <w:szCs w:val="28"/>
        </w:rPr>
        <w:t xml:space="preserve">указывается </w:t>
      </w:r>
      <w:r w:rsidRPr="00DC733E">
        <w:rPr>
          <w:bCs/>
          <w:i/>
          <w:sz w:val="28"/>
          <w:szCs w:val="28"/>
        </w:rPr>
        <w:t>способ, форма, предмет закупки</w:t>
      </w:r>
      <w:r w:rsidR="00DD2A4A" w:rsidRPr="00DC733E">
        <w:rPr>
          <w:bCs/>
          <w:i/>
          <w:sz w:val="28"/>
          <w:szCs w:val="28"/>
        </w:rPr>
        <w:t>)</w:t>
      </w:r>
    </w:p>
    <w:p w:rsidR="00600EB0" w:rsidRPr="00DC733E" w:rsidRDefault="00600EB0" w:rsidP="0078547A">
      <w:pPr>
        <w:keepNext/>
        <w:keepLines/>
        <w:spacing w:line="312" w:lineRule="auto"/>
        <w:contextualSpacing/>
        <w:jc w:val="both"/>
        <w:rPr>
          <w:b/>
          <w:sz w:val="28"/>
          <w:szCs w:val="28"/>
        </w:rPr>
      </w:pPr>
      <w:r w:rsidRPr="00DC733E">
        <w:rPr>
          <w:sz w:val="28"/>
          <w:szCs w:val="28"/>
        </w:rPr>
        <w:t>«___»__________года</w:t>
      </w:r>
    </w:p>
    <w:tbl>
      <w:tblPr>
        <w:tblW w:w="11415" w:type="dxa"/>
        <w:tblLayout w:type="fixed"/>
        <w:tblLook w:val="01E0" w:firstRow="1" w:lastRow="1" w:firstColumn="1" w:lastColumn="1" w:noHBand="0" w:noVBand="0"/>
      </w:tblPr>
      <w:tblGrid>
        <w:gridCol w:w="6204"/>
        <w:gridCol w:w="5211"/>
      </w:tblGrid>
      <w:tr w:rsidR="00600EB0" w:rsidRPr="00DC733E" w:rsidTr="00600EB0">
        <w:tc>
          <w:tcPr>
            <w:tcW w:w="6204" w:type="dxa"/>
          </w:tcPr>
          <w:p w:rsidR="00600EB0" w:rsidRPr="00DC733E" w:rsidRDefault="00DD2A4A" w:rsidP="0078547A">
            <w:pPr>
              <w:keepNext/>
              <w:keepLines/>
              <w:spacing w:line="312" w:lineRule="auto"/>
              <w:contextualSpacing/>
              <w:jc w:val="both"/>
              <w:rPr>
                <w:b/>
                <w:sz w:val="28"/>
                <w:szCs w:val="28"/>
                <w:shd w:val="clear" w:color="auto" w:fill="FFFF99"/>
              </w:rPr>
            </w:pPr>
            <w:r w:rsidRPr="00DC733E">
              <w:rPr>
                <w:bCs/>
                <w:i/>
                <w:iCs/>
                <w:sz w:val="28"/>
                <w:szCs w:val="28"/>
              </w:rPr>
              <w:t>(</w:t>
            </w:r>
            <w:r w:rsidR="00600EB0" w:rsidRPr="00DC733E">
              <w:rPr>
                <w:bCs/>
                <w:i/>
                <w:iCs/>
                <w:sz w:val="28"/>
                <w:szCs w:val="28"/>
              </w:rPr>
              <w:t>указывается дата заполнения бюллетеня</w:t>
            </w:r>
            <w:r w:rsidRPr="00DC733E">
              <w:rPr>
                <w:bCs/>
                <w:i/>
                <w:iCs/>
                <w:sz w:val="28"/>
                <w:szCs w:val="28"/>
              </w:rPr>
              <w:t>)</w:t>
            </w:r>
          </w:p>
        </w:tc>
        <w:tc>
          <w:tcPr>
            <w:tcW w:w="5211" w:type="dxa"/>
          </w:tcPr>
          <w:p w:rsidR="00600EB0" w:rsidRPr="00DC733E" w:rsidRDefault="00600EB0" w:rsidP="0078547A">
            <w:pPr>
              <w:keepNext/>
              <w:keepLines/>
              <w:spacing w:line="312" w:lineRule="auto"/>
              <w:ind w:firstLine="567"/>
              <w:contextualSpacing/>
              <w:jc w:val="both"/>
              <w:rPr>
                <w:b/>
                <w:bCs/>
                <w:i/>
                <w:iCs/>
                <w:color w:val="808080"/>
                <w:sz w:val="28"/>
                <w:szCs w:val="28"/>
              </w:rPr>
            </w:pPr>
          </w:p>
        </w:tc>
      </w:tr>
    </w:tbl>
    <w:p w:rsidR="00600EB0" w:rsidRPr="00DC733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color w:val="808080"/>
          <w:sz w:val="28"/>
          <w:szCs w:val="28"/>
        </w:rPr>
      </w:pPr>
      <w:r w:rsidRPr="00DC733E">
        <w:rPr>
          <w:rFonts w:eastAsia="Calibri"/>
          <w:sz w:val="28"/>
          <w:szCs w:val="28"/>
          <w:lang w:eastAsia="en-US"/>
        </w:rPr>
        <w:t xml:space="preserve">Ф.И.О. члена комиссии: </w:t>
      </w:r>
      <w:r w:rsidR="00DD2A4A" w:rsidRPr="00DC733E">
        <w:rPr>
          <w:bCs/>
          <w:i/>
          <w:iCs/>
          <w:sz w:val="28"/>
          <w:szCs w:val="28"/>
        </w:rPr>
        <w:t>(</w:t>
      </w:r>
      <w:r w:rsidRPr="00DC733E">
        <w:rPr>
          <w:bCs/>
          <w:i/>
          <w:iCs/>
          <w:sz w:val="28"/>
          <w:szCs w:val="28"/>
        </w:rPr>
        <w:t>указывается ФИО члена комиссии, заполняющего бюллетень</w:t>
      </w:r>
      <w:r w:rsidR="00DD2A4A" w:rsidRPr="00DC733E">
        <w:rPr>
          <w:bCs/>
          <w:i/>
          <w:iCs/>
          <w:sz w:val="28"/>
          <w:szCs w:val="28"/>
        </w:rPr>
        <w:t>)</w:t>
      </w:r>
    </w:p>
    <w:p w:rsidR="00600EB0" w:rsidRPr="00DC733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rFonts w:eastAsia="Calibri"/>
          <w:sz w:val="28"/>
          <w:szCs w:val="28"/>
          <w:lang w:eastAsia="en-US"/>
        </w:rPr>
      </w:pPr>
      <w:r w:rsidRPr="00DC733E">
        <w:rPr>
          <w:rFonts w:eastAsia="Calibri"/>
          <w:sz w:val="28"/>
          <w:szCs w:val="28"/>
          <w:lang w:eastAsia="en-US"/>
        </w:rPr>
        <w:t xml:space="preserve">Количество голосов: один  </w:t>
      </w:r>
    </w:p>
    <w:p w:rsidR="00600EB0" w:rsidRPr="00DC733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DC733E" w:rsidRDefault="00600EB0" w:rsidP="0078547A">
      <w:pPr>
        <w:keepNext/>
        <w:keepLines/>
        <w:spacing w:line="312" w:lineRule="auto"/>
        <w:ind w:firstLine="567"/>
        <w:contextualSpacing/>
        <w:jc w:val="both"/>
        <w:rPr>
          <w:rFonts w:eastAsia="Calibri"/>
          <w:bCs/>
          <w:sz w:val="28"/>
          <w:szCs w:val="28"/>
        </w:rPr>
      </w:pPr>
      <w:r w:rsidRPr="00DC733E">
        <w:rPr>
          <w:rFonts w:eastAsia="Calibri"/>
          <w:bCs/>
          <w:sz w:val="28"/>
          <w:szCs w:val="28"/>
        </w:rPr>
        <w:t>Решения по вопросу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3512"/>
      </w:tblGrid>
      <w:tr w:rsidR="00600EB0" w:rsidRPr="00DC733E" w:rsidTr="002A127A">
        <w:trPr>
          <w:tblHeader/>
        </w:trPr>
        <w:tc>
          <w:tcPr>
            <w:tcW w:w="6379" w:type="dxa"/>
            <w:shd w:val="clear" w:color="auto" w:fill="auto"/>
          </w:tcPr>
          <w:p w:rsidR="00600EB0" w:rsidRPr="00DC733E" w:rsidRDefault="00600EB0" w:rsidP="0012679A">
            <w:pPr>
              <w:keepNext/>
              <w:keepLines/>
              <w:contextualSpacing/>
              <w:jc w:val="center"/>
              <w:rPr>
                <w:iCs/>
                <w:sz w:val="28"/>
                <w:szCs w:val="28"/>
                <w:lang w:eastAsia="en-US"/>
              </w:rPr>
            </w:pPr>
            <w:r w:rsidRPr="00DC733E">
              <w:rPr>
                <w:iCs/>
                <w:sz w:val="28"/>
                <w:szCs w:val="28"/>
                <w:lang w:eastAsia="en-US"/>
              </w:rPr>
              <w:t>На голосование выносится</w:t>
            </w:r>
          </w:p>
        </w:tc>
        <w:tc>
          <w:tcPr>
            <w:tcW w:w="3686" w:type="dxa"/>
            <w:shd w:val="clear" w:color="auto" w:fill="auto"/>
          </w:tcPr>
          <w:p w:rsidR="00600EB0" w:rsidRPr="00DC733E" w:rsidRDefault="00600EB0" w:rsidP="0012679A">
            <w:pPr>
              <w:keepNext/>
              <w:keepLines/>
              <w:contextualSpacing/>
              <w:jc w:val="center"/>
              <w:rPr>
                <w:iCs/>
                <w:sz w:val="28"/>
                <w:szCs w:val="28"/>
              </w:rPr>
            </w:pPr>
            <w:r w:rsidRPr="00DC733E">
              <w:rPr>
                <w:iCs/>
                <w:sz w:val="28"/>
                <w:szCs w:val="28"/>
              </w:rPr>
              <w:t>Результат голосования*</w:t>
            </w:r>
          </w:p>
        </w:tc>
      </w:tr>
      <w:tr w:rsidR="00600EB0" w:rsidRPr="00DC733E" w:rsidTr="002A127A">
        <w:tc>
          <w:tcPr>
            <w:tcW w:w="6379" w:type="dxa"/>
            <w:shd w:val="clear" w:color="auto" w:fill="auto"/>
          </w:tcPr>
          <w:p w:rsidR="00600EB0" w:rsidRPr="00DC733E"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DC733E">
              <w:rPr>
                <w:bCs/>
                <w:i/>
                <w:iCs/>
                <w:sz w:val="28"/>
                <w:szCs w:val="28"/>
              </w:rPr>
              <w:t>(</w:t>
            </w:r>
            <w:r w:rsidR="00600EB0" w:rsidRPr="00DC733E">
              <w:rPr>
                <w:bCs/>
                <w:i/>
                <w:iCs/>
                <w:sz w:val="28"/>
                <w:szCs w:val="28"/>
              </w:rPr>
              <w:t>указывается проект решения закупочной комиссии по вопросу 1</w:t>
            </w:r>
            <w:r w:rsidRPr="00DC733E">
              <w:rPr>
                <w:bCs/>
                <w:i/>
                <w:iCs/>
                <w:sz w:val="28"/>
                <w:szCs w:val="28"/>
              </w:rPr>
              <w:t>)</w:t>
            </w:r>
          </w:p>
        </w:tc>
        <w:tc>
          <w:tcPr>
            <w:tcW w:w="3686" w:type="dxa"/>
            <w:shd w:val="clear" w:color="auto" w:fill="auto"/>
          </w:tcPr>
          <w:p w:rsidR="00600EB0" w:rsidRPr="00DC733E" w:rsidRDefault="00600EB0" w:rsidP="0078547A">
            <w:pPr>
              <w:keepNext/>
              <w:keepLines/>
              <w:spacing w:line="312" w:lineRule="auto"/>
              <w:ind w:firstLine="567"/>
              <w:contextualSpacing/>
              <w:jc w:val="both"/>
              <w:rPr>
                <w:iCs/>
                <w:sz w:val="28"/>
                <w:szCs w:val="28"/>
                <w:lang w:eastAsia="en-US"/>
              </w:rPr>
            </w:pPr>
          </w:p>
        </w:tc>
      </w:tr>
      <w:tr w:rsidR="00600EB0" w:rsidRPr="00DC733E" w:rsidTr="002A127A">
        <w:tc>
          <w:tcPr>
            <w:tcW w:w="6379" w:type="dxa"/>
            <w:shd w:val="clear" w:color="auto" w:fill="auto"/>
          </w:tcPr>
          <w:p w:rsidR="00600EB0" w:rsidRPr="00DC733E"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DC733E">
              <w:rPr>
                <w:bCs/>
                <w:i/>
                <w:iCs/>
                <w:sz w:val="28"/>
                <w:szCs w:val="28"/>
              </w:rPr>
              <w:t>(</w:t>
            </w:r>
            <w:r w:rsidR="00600EB0" w:rsidRPr="00DC733E">
              <w:rPr>
                <w:bCs/>
                <w:i/>
                <w:iCs/>
                <w:sz w:val="28"/>
                <w:szCs w:val="28"/>
              </w:rPr>
              <w:t>указывается проект решения закупочной комиссии по вопросу 2</w:t>
            </w:r>
            <w:r w:rsidRPr="00DC733E">
              <w:rPr>
                <w:bCs/>
                <w:i/>
                <w:iCs/>
                <w:sz w:val="28"/>
                <w:szCs w:val="28"/>
              </w:rPr>
              <w:t>)</w:t>
            </w:r>
          </w:p>
        </w:tc>
        <w:tc>
          <w:tcPr>
            <w:tcW w:w="3686" w:type="dxa"/>
            <w:shd w:val="clear" w:color="auto" w:fill="auto"/>
          </w:tcPr>
          <w:p w:rsidR="00600EB0" w:rsidRPr="00DC733E" w:rsidRDefault="00600EB0" w:rsidP="0078547A">
            <w:pPr>
              <w:keepNext/>
              <w:keepLines/>
              <w:spacing w:line="312" w:lineRule="auto"/>
              <w:ind w:firstLine="567"/>
              <w:contextualSpacing/>
              <w:jc w:val="both"/>
              <w:rPr>
                <w:iCs/>
                <w:sz w:val="28"/>
                <w:szCs w:val="28"/>
                <w:lang w:eastAsia="en-US"/>
              </w:rPr>
            </w:pPr>
          </w:p>
        </w:tc>
      </w:tr>
      <w:tr w:rsidR="00600EB0" w:rsidRPr="00DC733E" w:rsidTr="002A127A">
        <w:tc>
          <w:tcPr>
            <w:tcW w:w="6379" w:type="dxa"/>
            <w:shd w:val="clear" w:color="auto" w:fill="auto"/>
          </w:tcPr>
          <w:p w:rsidR="00600EB0" w:rsidRPr="00DC733E"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DC733E">
              <w:rPr>
                <w:bCs/>
                <w:i/>
                <w:iCs/>
                <w:sz w:val="28"/>
                <w:szCs w:val="28"/>
              </w:rPr>
              <w:t>(</w:t>
            </w:r>
            <w:r w:rsidR="00600EB0" w:rsidRPr="00DC733E">
              <w:rPr>
                <w:bCs/>
                <w:i/>
                <w:iCs/>
                <w:sz w:val="28"/>
                <w:szCs w:val="28"/>
              </w:rPr>
              <w:t>указывается проект решения закупочной комиссии по вопросу 3</w:t>
            </w:r>
            <w:r w:rsidRPr="00DC733E">
              <w:rPr>
                <w:bCs/>
                <w:i/>
                <w:iCs/>
                <w:sz w:val="28"/>
                <w:szCs w:val="28"/>
              </w:rPr>
              <w:t>)</w:t>
            </w:r>
          </w:p>
        </w:tc>
        <w:tc>
          <w:tcPr>
            <w:tcW w:w="3686" w:type="dxa"/>
            <w:shd w:val="clear" w:color="auto" w:fill="auto"/>
          </w:tcPr>
          <w:p w:rsidR="00600EB0" w:rsidRPr="00DC733E" w:rsidRDefault="00600EB0" w:rsidP="0078547A">
            <w:pPr>
              <w:keepNext/>
              <w:keepLines/>
              <w:spacing w:line="312" w:lineRule="auto"/>
              <w:ind w:firstLine="567"/>
              <w:contextualSpacing/>
              <w:jc w:val="both"/>
              <w:rPr>
                <w:iCs/>
                <w:sz w:val="28"/>
                <w:szCs w:val="28"/>
                <w:lang w:eastAsia="en-US"/>
              </w:rPr>
            </w:pPr>
          </w:p>
        </w:tc>
      </w:tr>
    </w:tbl>
    <w:p w:rsidR="00D2417A" w:rsidRPr="00DC733E" w:rsidRDefault="00D2417A" w:rsidP="0078547A">
      <w:pPr>
        <w:keepNext/>
        <w:keepLines/>
        <w:spacing w:line="312" w:lineRule="auto"/>
        <w:ind w:firstLine="567"/>
        <w:contextualSpacing/>
        <w:jc w:val="both"/>
        <w:rPr>
          <w:rFonts w:eastAsia="Calibri"/>
          <w:sz w:val="28"/>
          <w:szCs w:val="28"/>
          <w:lang w:eastAsia="en-US"/>
        </w:rPr>
      </w:pPr>
    </w:p>
    <w:p w:rsidR="00D2417A" w:rsidRPr="00DC733E" w:rsidRDefault="00D2417A" w:rsidP="0078547A">
      <w:pPr>
        <w:keepNext/>
        <w:keepLines/>
        <w:spacing w:line="312" w:lineRule="auto"/>
        <w:ind w:firstLine="567"/>
        <w:contextualSpacing/>
        <w:jc w:val="both"/>
        <w:rPr>
          <w:spacing w:val="30"/>
        </w:rPr>
      </w:pPr>
      <w:r w:rsidRPr="00DC733E">
        <w:rPr>
          <w:spacing w:val="30"/>
        </w:rPr>
        <w:t>Пояснения по заполнению формы</w:t>
      </w:r>
    </w:p>
    <w:p w:rsidR="00600EB0" w:rsidRPr="00DC733E" w:rsidRDefault="00600EB0" w:rsidP="0078547A">
      <w:pPr>
        <w:keepNext/>
        <w:keepLines/>
        <w:spacing w:line="312" w:lineRule="auto"/>
        <w:ind w:firstLine="567"/>
        <w:contextualSpacing/>
        <w:jc w:val="both"/>
        <w:rPr>
          <w:rFonts w:eastAsia="Calibri"/>
          <w:sz w:val="28"/>
          <w:szCs w:val="28"/>
          <w:lang w:eastAsia="en-US"/>
        </w:rPr>
      </w:pPr>
      <w:r w:rsidRPr="00DC733E">
        <w:rPr>
          <w:rFonts w:eastAsia="Calibri"/>
          <w:sz w:val="28"/>
          <w:szCs w:val="28"/>
          <w:lang w:eastAsia="en-US"/>
        </w:rPr>
        <w:t xml:space="preserve">*Результатом голосования является заполнение в столбце </w:t>
      </w:r>
      <w:r w:rsidR="00D2417A" w:rsidRPr="00DC733E">
        <w:rPr>
          <w:rFonts w:eastAsia="Calibri"/>
          <w:sz w:val="28"/>
          <w:szCs w:val="28"/>
          <w:lang w:eastAsia="en-US"/>
        </w:rPr>
        <w:t>«</w:t>
      </w:r>
      <w:r w:rsidRPr="00DC733E">
        <w:rPr>
          <w:rFonts w:eastAsia="Calibri"/>
          <w:sz w:val="28"/>
          <w:szCs w:val="28"/>
          <w:lang w:eastAsia="en-US"/>
        </w:rPr>
        <w:t>Результат голосования</w:t>
      </w:r>
      <w:r w:rsidR="00D2417A" w:rsidRPr="00DC733E">
        <w:rPr>
          <w:rFonts w:eastAsia="Calibri"/>
          <w:sz w:val="28"/>
          <w:szCs w:val="28"/>
          <w:lang w:eastAsia="en-US"/>
        </w:rPr>
        <w:t>»</w:t>
      </w:r>
      <w:r w:rsidRPr="00DC733E">
        <w:rPr>
          <w:rFonts w:eastAsia="Calibri"/>
          <w:sz w:val="28"/>
          <w:szCs w:val="28"/>
          <w:lang w:eastAsia="en-US"/>
        </w:rPr>
        <w:t xml:space="preserve"> решения: </w:t>
      </w:r>
      <w:r w:rsidR="00D2417A" w:rsidRPr="00DC733E">
        <w:rPr>
          <w:rFonts w:eastAsia="Calibri"/>
          <w:sz w:val="28"/>
          <w:szCs w:val="28"/>
          <w:lang w:eastAsia="en-US"/>
        </w:rPr>
        <w:t>«</w:t>
      </w:r>
      <w:r w:rsidRPr="00DC733E">
        <w:rPr>
          <w:rFonts w:eastAsia="Calibri"/>
          <w:sz w:val="28"/>
          <w:szCs w:val="28"/>
          <w:lang w:eastAsia="en-US"/>
        </w:rPr>
        <w:t>ЗА</w:t>
      </w:r>
      <w:r w:rsidR="00D2417A" w:rsidRPr="00DC733E">
        <w:rPr>
          <w:rFonts w:eastAsia="Calibri"/>
          <w:sz w:val="28"/>
          <w:szCs w:val="28"/>
          <w:lang w:eastAsia="en-US"/>
        </w:rPr>
        <w:t>»</w:t>
      </w:r>
      <w:r w:rsidRPr="00DC733E">
        <w:rPr>
          <w:rFonts w:eastAsia="Calibri"/>
          <w:sz w:val="28"/>
          <w:szCs w:val="28"/>
          <w:lang w:eastAsia="en-US"/>
        </w:rPr>
        <w:t xml:space="preserve"> или </w:t>
      </w:r>
      <w:r w:rsidR="00D2417A" w:rsidRPr="00DC733E">
        <w:rPr>
          <w:rFonts w:eastAsia="Calibri"/>
          <w:sz w:val="28"/>
          <w:szCs w:val="28"/>
          <w:lang w:eastAsia="en-US"/>
        </w:rPr>
        <w:t>«</w:t>
      </w:r>
      <w:r w:rsidRPr="00DC733E">
        <w:rPr>
          <w:rFonts w:eastAsia="Calibri"/>
          <w:sz w:val="28"/>
          <w:szCs w:val="28"/>
          <w:lang w:eastAsia="en-US"/>
        </w:rPr>
        <w:t>ПРОТИВ</w:t>
      </w:r>
      <w:r w:rsidR="00D2417A" w:rsidRPr="00DC733E">
        <w:rPr>
          <w:rFonts w:eastAsia="Calibri"/>
          <w:sz w:val="28"/>
          <w:szCs w:val="28"/>
          <w:lang w:eastAsia="en-US"/>
        </w:rPr>
        <w:t>»</w:t>
      </w:r>
      <w:r w:rsidRPr="00DC733E">
        <w:rPr>
          <w:rFonts w:eastAsia="Calibri"/>
          <w:sz w:val="28"/>
          <w:szCs w:val="28"/>
          <w:lang w:eastAsia="en-US"/>
        </w:rPr>
        <w:t xml:space="preserve">, при необходимости заполняется поле </w:t>
      </w:r>
      <w:r w:rsidR="00D2417A" w:rsidRPr="00DC733E">
        <w:rPr>
          <w:rFonts w:eastAsia="Calibri"/>
          <w:sz w:val="28"/>
          <w:szCs w:val="28"/>
          <w:lang w:eastAsia="en-US"/>
        </w:rPr>
        <w:t>«</w:t>
      </w:r>
      <w:r w:rsidRPr="00DC733E">
        <w:rPr>
          <w:rFonts w:eastAsia="Calibri"/>
          <w:sz w:val="28"/>
          <w:szCs w:val="28"/>
          <w:lang w:eastAsia="en-US"/>
        </w:rPr>
        <w:t>Особое мнение</w:t>
      </w:r>
      <w:r w:rsidR="00D2417A" w:rsidRPr="00DC733E">
        <w:rPr>
          <w:rFonts w:eastAsia="Calibri"/>
          <w:sz w:val="28"/>
          <w:szCs w:val="28"/>
          <w:lang w:eastAsia="en-US"/>
        </w:rPr>
        <w:t>»</w:t>
      </w:r>
      <w:r w:rsidRPr="00DC733E">
        <w:rPr>
          <w:rFonts w:eastAsia="Calibri"/>
          <w:sz w:val="28"/>
          <w:szCs w:val="28"/>
          <w:lang w:eastAsia="en-US"/>
        </w:rPr>
        <w:t>.</w:t>
      </w:r>
    </w:p>
    <w:p w:rsidR="00600EB0" w:rsidRPr="00DC733E" w:rsidRDefault="00600EB0" w:rsidP="0078547A">
      <w:pPr>
        <w:keepNext/>
        <w:keepLines/>
        <w:spacing w:line="312" w:lineRule="auto"/>
        <w:ind w:firstLine="567"/>
        <w:contextualSpacing/>
        <w:jc w:val="both"/>
        <w:rPr>
          <w:rFonts w:eastAsia="Calibri"/>
          <w:sz w:val="28"/>
          <w:szCs w:val="28"/>
          <w:lang w:eastAsia="en-US"/>
        </w:rPr>
      </w:pPr>
      <w:r w:rsidRPr="00DC733E">
        <w:rPr>
          <w:rFonts w:eastAsia="Calibri"/>
          <w:sz w:val="28"/>
          <w:szCs w:val="28"/>
          <w:lang w:eastAsia="en-US"/>
        </w:rPr>
        <w:t>Особое мнение:</w:t>
      </w:r>
    </w:p>
    <w:p w:rsidR="00600EB0" w:rsidRPr="00DC733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DC733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DC733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DC733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jc w:val="right"/>
        <w:rPr>
          <w:sz w:val="28"/>
          <w:szCs w:val="28"/>
        </w:rPr>
      </w:pPr>
      <w:r w:rsidRPr="00DC733E">
        <w:rPr>
          <w:rFonts w:eastAsia="Calibri"/>
          <w:sz w:val="28"/>
          <w:szCs w:val="28"/>
          <w:lang w:eastAsia="en-US"/>
        </w:rPr>
        <w:t>Подпись ____________(расшифровка)</w:t>
      </w:r>
    </w:p>
    <w:p w:rsidR="00600EB0" w:rsidRPr="00DC733E" w:rsidRDefault="00600EB0" w:rsidP="00600EB0">
      <w:pPr>
        <w:keepNext/>
        <w:keepLines/>
        <w:spacing w:line="312" w:lineRule="auto"/>
        <w:ind w:firstLine="567"/>
        <w:contextualSpacing/>
        <w:jc w:val="both"/>
        <w:rPr>
          <w:rFonts w:eastAsia="Calibri"/>
          <w:b/>
          <w:color w:val="000000"/>
          <w:sz w:val="28"/>
          <w:szCs w:val="28"/>
        </w:rPr>
      </w:pPr>
    </w:p>
    <w:p w:rsidR="00600EB0" w:rsidRPr="00DC733E" w:rsidRDefault="00600EB0" w:rsidP="00600EB0">
      <w:pPr>
        <w:keepNext/>
        <w:keepLines/>
        <w:spacing w:line="312" w:lineRule="auto"/>
        <w:ind w:firstLine="567"/>
        <w:contextualSpacing/>
        <w:rPr>
          <w:sz w:val="28"/>
          <w:szCs w:val="28"/>
        </w:rPr>
      </w:pPr>
    </w:p>
    <w:p w:rsidR="00600EB0" w:rsidRPr="00DC733E" w:rsidRDefault="00600EB0" w:rsidP="00600EB0">
      <w:pPr>
        <w:keepNext/>
        <w:keepLines/>
        <w:spacing w:line="312" w:lineRule="auto"/>
        <w:ind w:firstLine="567"/>
        <w:contextualSpacing/>
        <w:rPr>
          <w:sz w:val="28"/>
          <w:szCs w:val="28"/>
        </w:rPr>
      </w:pPr>
    </w:p>
    <w:p w:rsidR="00D2417A" w:rsidRPr="00DC733E" w:rsidRDefault="00D2417A" w:rsidP="00600EB0">
      <w:pPr>
        <w:keepNext/>
        <w:keepLines/>
        <w:spacing w:line="312" w:lineRule="auto"/>
        <w:ind w:firstLine="567"/>
        <w:contextualSpacing/>
        <w:rPr>
          <w:sz w:val="28"/>
          <w:szCs w:val="28"/>
        </w:rPr>
      </w:pPr>
    </w:p>
    <w:p w:rsidR="00600EB0" w:rsidRPr="00DC733E" w:rsidRDefault="00600EB0" w:rsidP="00600EB0">
      <w:pPr>
        <w:keepNext/>
        <w:keepLines/>
        <w:spacing w:line="312" w:lineRule="auto"/>
        <w:ind w:firstLine="567"/>
        <w:contextualSpacing/>
        <w:rPr>
          <w:sz w:val="28"/>
          <w:szCs w:val="28"/>
        </w:rPr>
      </w:pPr>
    </w:p>
    <w:p w:rsidR="00600EB0" w:rsidRPr="00DC733E" w:rsidRDefault="00600EB0" w:rsidP="0078547A">
      <w:pPr>
        <w:keepNext/>
        <w:keepLines/>
        <w:spacing w:line="312" w:lineRule="auto"/>
        <w:ind w:firstLine="567"/>
        <w:contextualSpacing/>
        <w:jc w:val="right"/>
        <w:outlineLvl w:val="1"/>
        <w:rPr>
          <w:sz w:val="28"/>
          <w:szCs w:val="28"/>
        </w:rPr>
      </w:pPr>
      <w:bookmarkStart w:id="422" w:name="_Toc125377207"/>
      <w:r w:rsidRPr="00DC733E">
        <w:rPr>
          <w:sz w:val="28"/>
          <w:szCs w:val="28"/>
        </w:rPr>
        <w:t>Форма 18</w:t>
      </w:r>
      <w:bookmarkEnd w:id="422"/>
    </w:p>
    <w:p w:rsidR="00600EB0" w:rsidRPr="00DC733E" w:rsidRDefault="00600EB0" w:rsidP="0078547A">
      <w:pPr>
        <w:keepNext/>
        <w:keepLines/>
        <w:spacing w:line="312" w:lineRule="auto"/>
        <w:ind w:firstLine="567"/>
        <w:contextualSpacing/>
        <w:jc w:val="center"/>
        <w:rPr>
          <w:bCs/>
          <w:sz w:val="28"/>
          <w:szCs w:val="28"/>
        </w:rPr>
      </w:pPr>
      <w:r w:rsidRPr="00DC733E">
        <w:rPr>
          <w:bCs/>
          <w:sz w:val="28"/>
          <w:szCs w:val="28"/>
        </w:rPr>
        <w:t>Отчет</w:t>
      </w:r>
    </w:p>
    <w:p w:rsidR="00600EB0" w:rsidRPr="00DC733E" w:rsidRDefault="00600EB0" w:rsidP="0078547A">
      <w:pPr>
        <w:keepNext/>
        <w:keepLines/>
        <w:spacing w:line="312" w:lineRule="auto"/>
        <w:ind w:firstLine="567"/>
        <w:contextualSpacing/>
        <w:jc w:val="center"/>
        <w:rPr>
          <w:bCs/>
          <w:sz w:val="28"/>
          <w:szCs w:val="28"/>
        </w:rPr>
      </w:pPr>
      <w:r w:rsidRPr="00DC733E">
        <w:rPr>
          <w:bCs/>
          <w:sz w:val="28"/>
          <w:szCs w:val="28"/>
        </w:rPr>
        <w:t xml:space="preserve">о рассмотрении и оценке заявок участников </w:t>
      </w:r>
    </w:p>
    <w:p w:rsidR="00600EB0" w:rsidRPr="00DC733E"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center"/>
        <w:rPr>
          <w:bCs/>
          <w:i/>
          <w:iCs/>
          <w:sz w:val="28"/>
          <w:szCs w:val="28"/>
        </w:rPr>
      </w:pPr>
      <w:r w:rsidRPr="00DC733E">
        <w:rPr>
          <w:bCs/>
          <w:i/>
          <w:iCs/>
          <w:sz w:val="28"/>
          <w:szCs w:val="28"/>
        </w:rPr>
        <w:t>(</w:t>
      </w:r>
      <w:r w:rsidR="00600EB0" w:rsidRPr="00DC733E">
        <w:rPr>
          <w:bCs/>
          <w:i/>
          <w:iCs/>
          <w:sz w:val="28"/>
          <w:szCs w:val="28"/>
        </w:rPr>
        <w:t>указывается способ, форма, предмет закупки</w:t>
      </w:r>
      <w:r w:rsidRPr="00DC733E">
        <w:rPr>
          <w:bCs/>
          <w:i/>
          <w:iCs/>
          <w:sz w:val="28"/>
          <w:szCs w:val="28"/>
        </w:rPr>
        <w:t>)</w:t>
      </w:r>
    </w:p>
    <w:p w:rsidR="00600EB0" w:rsidRPr="00DC733E" w:rsidRDefault="00600EB0" w:rsidP="0078547A">
      <w:pPr>
        <w:keepNext/>
        <w:keepLines/>
        <w:spacing w:line="312" w:lineRule="auto"/>
        <w:ind w:firstLine="567"/>
        <w:contextualSpacing/>
        <w:jc w:val="center"/>
        <w:rPr>
          <w:sz w:val="28"/>
          <w:szCs w:val="28"/>
        </w:rPr>
      </w:pPr>
    </w:p>
    <w:p w:rsidR="00600EB0" w:rsidRPr="00DC733E" w:rsidRDefault="00600EB0" w:rsidP="0078547A">
      <w:pPr>
        <w:keepNext/>
        <w:keepLines/>
        <w:spacing w:line="312" w:lineRule="auto"/>
        <w:contextualSpacing/>
        <w:jc w:val="both"/>
        <w:rPr>
          <w:sz w:val="28"/>
          <w:szCs w:val="28"/>
        </w:rPr>
      </w:pPr>
      <w:r w:rsidRPr="00DC733E">
        <w:rPr>
          <w:sz w:val="28"/>
          <w:szCs w:val="28"/>
        </w:rPr>
        <w:t xml:space="preserve">№___________ </w:t>
      </w:r>
      <w:r w:rsidRPr="00DC733E">
        <w:rPr>
          <w:sz w:val="28"/>
          <w:szCs w:val="28"/>
        </w:rPr>
        <w:tab/>
      </w:r>
      <w:r w:rsidR="00D2417A" w:rsidRPr="00DC733E">
        <w:rPr>
          <w:bCs/>
          <w:i/>
          <w:iCs/>
          <w:sz w:val="28"/>
          <w:szCs w:val="28"/>
        </w:rPr>
        <w:t>(указывается номер отчета)</w:t>
      </w:r>
      <w:r w:rsidRPr="00DC733E">
        <w:rPr>
          <w:sz w:val="28"/>
          <w:szCs w:val="28"/>
        </w:rPr>
        <w:tab/>
      </w:r>
      <w:r w:rsidRPr="00DC733E">
        <w:rPr>
          <w:sz w:val="28"/>
          <w:szCs w:val="28"/>
        </w:rPr>
        <w:tab/>
      </w:r>
      <w:r w:rsidRPr="00DC733E">
        <w:rPr>
          <w:sz w:val="28"/>
          <w:szCs w:val="28"/>
        </w:rPr>
        <w:tab/>
      </w:r>
      <w:r w:rsidRPr="00DC733E">
        <w:rPr>
          <w:sz w:val="28"/>
          <w:szCs w:val="28"/>
        </w:rPr>
        <w:tab/>
        <w:t xml:space="preserve">                 </w:t>
      </w:r>
      <w:r w:rsidR="00D2417A" w:rsidRPr="00DC733E">
        <w:rPr>
          <w:sz w:val="28"/>
          <w:szCs w:val="28"/>
        </w:rPr>
        <w:t>«</w:t>
      </w:r>
      <w:r w:rsidRPr="00DC733E">
        <w:rPr>
          <w:sz w:val="28"/>
          <w:szCs w:val="28"/>
        </w:rPr>
        <w:t>____</w:t>
      </w:r>
      <w:r w:rsidR="00D2417A" w:rsidRPr="00DC733E">
        <w:rPr>
          <w:sz w:val="28"/>
          <w:szCs w:val="28"/>
        </w:rPr>
        <w:t>»</w:t>
      </w:r>
      <w:r w:rsidRPr="00DC733E">
        <w:rPr>
          <w:sz w:val="28"/>
          <w:szCs w:val="28"/>
        </w:rPr>
        <w:t>________года</w:t>
      </w:r>
      <w:r w:rsidR="00D2417A" w:rsidRPr="00DC733E">
        <w:rPr>
          <w:sz w:val="28"/>
          <w:szCs w:val="28"/>
        </w:rPr>
        <w:t xml:space="preserve"> </w:t>
      </w:r>
      <w:r w:rsidR="00D2417A" w:rsidRPr="00DC733E">
        <w:rPr>
          <w:bCs/>
          <w:i/>
          <w:iCs/>
          <w:sz w:val="28"/>
          <w:szCs w:val="28"/>
        </w:rPr>
        <w:t>(указывается дата составления отчета)</w:t>
      </w:r>
      <w:r w:rsidR="00D2417A" w:rsidRPr="00DC733E">
        <w:rPr>
          <w:bCs/>
          <w:sz w:val="28"/>
          <w:szCs w:val="28"/>
        </w:rPr>
        <w:t xml:space="preserve">      </w:t>
      </w:r>
    </w:p>
    <w:tbl>
      <w:tblPr>
        <w:tblW w:w="9356" w:type="dxa"/>
        <w:tblLayout w:type="fixed"/>
        <w:tblLook w:val="01E0" w:firstRow="1" w:lastRow="1" w:firstColumn="1" w:lastColumn="1" w:noHBand="0" w:noVBand="0"/>
      </w:tblPr>
      <w:tblGrid>
        <w:gridCol w:w="4786"/>
        <w:gridCol w:w="4570"/>
      </w:tblGrid>
      <w:tr w:rsidR="00600EB0" w:rsidRPr="00DC733E" w:rsidTr="00600EB0">
        <w:tc>
          <w:tcPr>
            <w:tcW w:w="4786" w:type="dxa"/>
          </w:tcPr>
          <w:p w:rsidR="00600EB0" w:rsidRPr="00DC733E"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sz w:val="28"/>
                <w:szCs w:val="28"/>
              </w:rPr>
            </w:pPr>
          </w:p>
        </w:tc>
        <w:tc>
          <w:tcPr>
            <w:tcW w:w="4570" w:type="dxa"/>
          </w:tcPr>
          <w:p w:rsidR="00600EB0" w:rsidRPr="00DC733E" w:rsidRDefault="00600EB0" w:rsidP="0078547A">
            <w:pPr>
              <w:keepNext/>
              <w:keepLines/>
              <w:spacing w:line="312" w:lineRule="auto"/>
              <w:ind w:firstLine="567"/>
              <w:contextualSpacing/>
              <w:jc w:val="both"/>
              <w:rPr>
                <w:bCs/>
                <w:sz w:val="28"/>
                <w:szCs w:val="28"/>
              </w:rPr>
            </w:pPr>
          </w:p>
        </w:tc>
      </w:tr>
    </w:tbl>
    <w:p w:rsidR="00600EB0" w:rsidRPr="00DC733E" w:rsidRDefault="00600EB0" w:rsidP="002340DB">
      <w:pPr>
        <w:keepNext/>
        <w:keepLines/>
        <w:numPr>
          <w:ilvl w:val="0"/>
          <w:numId w:val="158"/>
        </w:numPr>
        <w:spacing w:before="120"/>
        <w:ind w:left="0" w:firstLine="567"/>
        <w:contextualSpacing/>
        <w:jc w:val="both"/>
        <w:rPr>
          <w:rFonts w:eastAsia="Calibri"/>
          <w:bCs/>
          <w:lang w:eastAsia="en-US"/>
        </w:rPr>
      </w:pPr>
      <w:r w:rsidRPr="00DC733E">
        <w:rPr>
          <w:rFonts w:eastAsia="Calibri"/>
          <w:lang w:eastAsia="en-US"/>
        </w:rPr>
        <w:t xml:space="preserve">Рассмотрение соответствия документов, включенных в заявки Участников требованиям закупочной документации: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559"/>
        <w:gridCol w:w="2155"/>
        <w:gridCol w:w="1843"/>
      </w:tblGrid>
      <w:tr w:rsidR="00600EB0" w:rsidRPr="00DC733E" w:rsidTr="00600EB0">
        <w:trPr>
          <w:tblHeader/>
        </w:trPr>
        <w:tc>
          <w:tcPr>
            <w:tcW w:w="1701" w:type="dxa"/>
            <w:vAlign w:val="center"/>
          </w:tcPr>
          <w:p w:rsidR="00600EB0" w:rsidRPr="00DC733E" w:rsidRDefault="00600EB0" w:rsidP="0078547A">
            <w:pPr>
              <w:keepNext/>
              <w:keepLines/>
              <w:contextualSpacing/>
              <w:jc w:val="center"/>
            </w:pPr>
            <w:r w:rsidRPr="00DC733E">
              <w:t>Участник закупочной процедуры</w:t>
            </w:r>
          </w:p>
        </w:tc>
        <w:tc>
          <w:tcPr>
            <w:tcW w:w="1843" w:type="dxa"/>
            <w:vAlign w:val="center"/>
          </w:tcPr>
          <w:p w:rsidR="00600EB0" w:rsidRPr="00DC733E" w:rsidRDefault="00600EB0" w:rsidP="0078547A">
            <w:pPr>
              <w:keepNext/>
              <w:keepLines/>
              <w:contextualSpacing/>
              <w:jc w:val="center"/>
            </w:pPr>
            <w:r w:rsidRPr="00DC733E">
              <w:t>Перечень необходимых документов</w:t>
            </w:r>
          </w:p>
        </w:tc>
        <w:tc>
          <w:tcPr>
            <w:tcW w:w="1559" w:type="dxa"/>
            <w:vAlign w:val="center"/>
          </w:tcPr>
          <w:p w:rsidR="00600EB0" w:rsidRPr="00DC733E" w:rsidRDefault="00600EB0" w:rsidP="0078547A">
            <w:pPr>
              <w:keepNext/>
              <w:keepLines/>
              <w:contextualSpacing/>
              <w:jc w:val="center"/>
            </w:pPr>
            <w:r w:rsidRPr="00DC733E">
              <w:t>Отметка о предоставлении</w:t>
            </w:r>
          </w:p>
        </w:tc>
        <w:tc>
          <w:tcPr>
            <w:tcW w:w="2155" w:type="dxa"/>
            <w:vAlign w:val="center"/>
          </w:tcPr>
          <w:p w:rsidR="00600EB0" w:rsidRPr="00DC733E" w:rsidRDefault="00600EB0" w:rsidP="0078547A">
            <w:pPr>
              <w:keepNext/>
              <w:keepLines/>
              <w:contextualSpacing/>
              <w:jc w:val="center"/>
            </w:pPr>
            <w:r w:rsidRPr="00DC733E">
              <w:t>Отметка о соответствии документов</w:t>
            </w:r>
          </w:p>
        </w:tc>
        <w:tc>
          <w:tcPr>
            <w:tcW w:w="1843" w:type="dxa"/>
            <w:vAlign w:val="center"/>
          </w:tcPr>
          <w:p w:rsidR="00600EB0" w:rsidRPr="00DC733E" w:rsidRDefault="00600EB0" w:rsidP="0078547A">
            <w:pPr>
              <w:keepNext/>
              <w:keepLines/>
              <w:contextualSpacing/>
              <w:jc w:val="center"/>
            </w:pPr>
            <w:r w:rsidRPr="00DC733E">
              <w:t>Рекомендации закупочной комиссии</w:t>
            </w:r>
          </w:p>
        </w:tc>
      </w:tr>
      <w:tr w:rsidR="00600EB0" w:rsidRPr="00DC733E" w:rsidTr="00600EB0">
        <w:trPr>
          <w:trHeight w:val="208"/>
        </w:trPr>
        <w:tc>
          <w:tcPr>
            <w:tcW w:w="1701" w:type="dxa"/>
          </w:tcPr>
          <w:p w:rsidR="00600EB0" w:rsidRPr="00DC733E" w:rsidRDefault="00256AE6" w:rsidP="0078547A">
            <w:pPr>
              <w:keepNext/>
              <w:keepLines/>
              <w:contextualSpacing/>
              <w:jc w:val="both"/>
              <w:rPr>
                <w:bCs/>
              </w:rPr>
            </w:pPr>
            <w:r w:rsidRPr="00DC733E">
              <w:rPr>
                <w:bCs/>
              </w:rPr>
              <w:t>(</w:t>
            </w:r>
            <w:r w:rsidR="00600EB0" w:rsidRPr="00DC733E">
              <w:rPr>
                <w:bCs/>
              </w:rPr>
              <w:t>указывается наименование Участника</w:t>
            </w:r>
            <w:r w:rsidRPr="00DC733E">
              <w:rPr>
                <w:bCs/>
              </w:rPr>
              <w:t>)</w:t>
            </w:r>
          </w:p>
        </w:tc>
        <w:tc>
          <w:tcPr>
            <w:tcW w:w="1843" w:type="dxa"/>
          </w:tcPr>
          <w:p w:rsidR="00600EB0" w:rsidRPr="00DC733E" w:rsidRDefault="00256AE6" w:rsidP="0078547A">
            <w:pPr>
              <w:keepNext/>
              <w:keepLines/>
              <w:contextualSpacing/>
              <w:jc w:val="both"/>
              <w:rPr>
                <w:bCs/>
              </w:rPr>
            </w:pPr>
            <w:r w:rsidRPr="00DC733E">
              <w:rPr>
                <w:bCs/>
              </w:rPr>
              <w:t>(</w:t>
            </w:r>
            <w:r w:rsidR="00600EB0" w:rsidRPr="00DC733E">
              <w:rPr>
                <w:bCs/>
              </w:rPr>
              <w:t>указывается перечень документов, включаемых Участником в состав Заявки (Предложения)</w:t>
            </w:r>
          </w:p>
        </w:tc>
        <w:tc>
          <w:tcPr>
            <w:tcW w:w="1559" w:type="dxa"/>
          </w:tcPr>
          <w:p w:rsidR="00600EB0" w:rsidRPr="00DC733E" w:rsidRDefault="00256AE6" w:rsidP="0078547A">
            <w:pPr>
              <w:keepNext/>
              <w:keepLines/>
              <w:contextualSpacing/>
              <w:jc w:val="both"/>
              <w:rPr>
                <w:bCs/>
              </w:rPr>
            </w:pPr>
            <w:r w:rsidRPr="00DC733E">
              <w:rPr>
                <w:bCs/>
              </w:rPr>
              <w:t>(</w:t>
            </w:r>
            <w:r w:rsidR="00600EB0" w:rsidRPr="00DC733E">
              <w:rPr>
                <w:bCs/>
              </w:rPr>
              <w:t>наличие документа отмечается «в наличии», отсутствие «нет»</w:t>
            </w:r>
            <w:r w:rsidRPr="00DC733E">
              <w:rPr>
                <w:bCs/>
              </w:rPr>
              <w:t>)</w:t>
            </w:r>
          </w:p>
        </w:tc>
        <w:tc>
          <w:tcPr>
            <w:tcW w:w="2155" w:type="dxa"/>
          </w:tcPr>
          <w:p w:rsidR="00600EB0" w:rsidRPr="00DC733E" w:rsidRDefault="00256AE6" w:rsidP="0078547A">
            <w:pPr>
              <w:keepNext/>
              <w:keepLines/>
              <w:contextualSpacing/>
              <w:jc w:val="both"/>
              <w:rPr>
                <w:bCs/>
              </w:rPr>
            </w:pPr>
            <w:r w:rsidRPr="00DC733E">
              <w:rPr>
                <w:bCs/>
              </w:rPr>
              <w:t>(</w:t>
            </w:r>
            <w:r w:rsidR="00600EB0" w:rsidRPr="00DC733E">
              <w:rPr>
                <w:bCs/>
              </w:rPr>
              <w:t>соответствие документа отмечается «соответствует», при несоответствии документа указывается причина несоответствия</w:t>
            </w:r>
            <w:r w:rsidRPr="00DC733E">
              <w:rPr>
                <w:bCs/>
              </w:rPr>
              <w:t>)</w:t>
            </w:r>
          </w:p>
        </w:tc>
        <w:tc>
          <w:tcPr>
            <w:tcW w:w="1843" w:type="dxa"/>
          </w:tcPr>
          <w:p w:rsidR="00600EB0" w:rsidRPr="00DC733E" w:rsidRDefault="00256AE6" w:rsidP="0078547A">
            <w:pPr>
              <w:keepNext/>
              <w:keepLines/>
              <w:contextualSpacing/>
              <w:jc w:val="both"/>
              <w:rPr>
                <w:bCs/>
              </w:rPr>
            </w:pPr>
            <w:r w:rsidRPr="00DC733E">
              <w:rPr>
                <w:bCs/>
              </w:rPr>
              <w:t>(</w:t>
            </w:r>
            <w:r w:rsidR="00600EB0" w:rsidRPr="00DC733E">
              <w:rPr>
                <w:bCs/>
              </w:rPr>
              <w:t>даются необходимые рекомендации по принятию/отклонению Заявки (Предложения)</w:t>
            </w:r>
          </w:p>
        </w:tc>
      </w:tr>
      <w:tr w:rsidR="00600EB0" w:rsidRPr="00DC733E" w:rsidTr="00600EB0">
        <w:tc>
          <w:tcPr>
            <w:tcW w:w="1701" w:type="dxa"/>
          </w:tcPr>
          <w:p w:rsidR="00600EB0" w:rsidRPr="00DC733E" w:rsidRDefault="00600EB0" w:rsidP="0078547A">
            <w:pPr>
              <w:keepNext/>
              <w:keepLines/>
              <w:contextualSpacing/>
              <w:jc w:val="both"/>
            </w:pPr>
          </w:p>
        </w:tc>
        <w:tc>
          <w:tcPr>
            <w:tcW w:w="1843" w:type="dxa"/>
          </w:tcPr>
          <w:p w:rsidR="00600EB0" w:rsidRPr="00DC733E" w:rsidRDefault="00600EB0" w:rsidP="0078547A">
            <w:pPr>
              <w:keepNext/>
              <w:keepLines/>
              <w:contextualSpacing/>
              <w:jc w:val="both"/>
            </w:pPr>
          </w:p>
        </w:tc>
        <w:tc>
          <w:tcPr>
            <w:tcW w:w="1559" w:type="dxa"/>
          </w:tcPr>
          <w:p w:rsidR="00600EB0" w:rsidRPr="00DC733E" w:rsidRDefault="00600EB0" w:rsidP="0078547A">
            <w:pPr>
              <w:keepNext/>
              <w:keepLines/>
              <w:contextualSpacing/>
              <w:jc w:val="both"/>
            </w:pPr>
          </w:p>
        </w:tc>
        <w:tc>
          <w:tcPr>
            <w:tcW w:w="2155" w:type="dxa"/>
          </w:tcPr>
          <w:p w:rsidR="00600EB0" w:rsidRPr="00DC733E" w:rsidRDefault="00600EB0" w:rsidP="0078547A">
            <w:pPr>
              <w:keepNext/>
              <w:keepLines/>
              <w:contextualSpacing/>
              <w:jc w:val="both"/>
            </w:pPr>
          </w:p>
        </w:tc>
        <w:tc>
          <w:tcPr>
            <w:tcW w:w="1843" w:type="dxa"/>
          </w:tcPr>
          <w:p w:rsidR="00600EB0" w:rsidRPr="00DC733E" w:rsidRDefault="00600EB0" w:rsidP="0078547A">
            <w:pPr>
              <w:keepNext/>
              <w:keepLines/>
              <w:contextualSpacing/>
              <w:jc w:val="both"/>
            </w:pPr>
          </w:p>
        </w:tc>
      </w:tr>
    </w:tbl>
    <w:p w:rsidR="00600EB0" w:rsidRPr="00DC733E" w:rsidRDefault="00600EB0" w:rsidP="002340DB">
      <w:pPr>
        <w:keepNext/>
        <w:keepLines/>
        <w:numPr>
          <w:ilvl w:val="0"/>
          <w:numId w:val="158"/>
        </w:numPr>
        <w:spacing w:before="120"/>
        <w:ind w:left="0" w:firstLine="567"/>
        <w:contextualSpacing/>
        <w:jc w:val="both"/>
        <w:rPr>
          <w:rFonts w:eastAsia="Calibri"/>
          <w:bCs/>
          <w:lang w:eastAsia="en-US"/>
        </w:rPr>
      </w:pPr>
      <w:r w:rsidRPr="00DC733E">
        <w:rPr>
          <w:rFonts w:eastAsia="Calibri"/>
          <w:lang w:eastAsia="en-US"/>
        </w:rPr>
        <w:t xml:space="preserve">Рассмотрение соответствия правоспособности участников требованиям закупочной документации: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3119"/>
        <w:gridCol w:w="2268"/>
      </w:tblGrid>
      <w:tr w:rsidR="00600EB0" w:rsidRPr="00DC733E" w:rsidTr="00600EB0">
        <w:trPr>
          <w:tblHeader/>
        </w:trPr>
        <w:tc>
          <w:tcPr>
            <w:tcW w:w="1701" w:type="dxa"/>
            <w:vAlign w:val="center"/>
          </w:tcPr>
          <w:p w:rsidR="00600EB0" w:rsidRPr="00DC733E" w:rsidRDefault="00600EB0" w:rsidP="0078547A">
            <w:pPr>
              <w:keepNext/>
              <w:keepLines/>
              <w:contextualSpacing/>
              <w:jc w:val="center"/>
            </w:pPr>
            <w:r w:rsidRPr="00DC733E">
              <w:t>Участник закупочной процедуры</w:t>
            </w:r>
          </w:p>
        </w:tc>
        <w:tc>
          <w:tcPr>
            <w:tcW w:w="2268" w:type="dxa"/>
            <w:vAlign w:val="center"/>
          </w:tcPr>
          <w:p w:rsidR="00600EB0" w:rsidRPr="00DC733E" w:rsidRDefault="00600EB0" w:rsidP="0078547A">
            <w:pPr>
              <w:keepNext/>
              <w:keepLines/>
              <w:contextualSpacing/>
              <w:jc w:val="center"/>
            </w:pPr>
            <w:r w:rsidRPr="00DC733E">
              <w:t>Требования к правоспособности</w:t>
            </w:r>
          </w:p>
        </w:tc>
        <w:tc>
          <w:tcPr>
            <w:tcW w:w="3119" w:type="dxa"/>
            <w:vAlign w:val="center"/>
          </w:tcPr>
          <w:p w:rsidR="00600EB0" w:rsidRPr="00DC733E" w:rsidRDefault="00600EB0" w:rsidP="0078547A">
            <w:pPr>
              <w:keepNext/>
              <w:keepLines/>
              <w:contextualSpacing/>
              <w:jc w:val="center"/>
            </w:pPr>
            <w:r w:rsidRPr="00DC733E">
              <w:t>Отметка о соответствии требованию</w:t>
            </w:r>
          </w:p>
        </w:tc>
        <w:tc>
          <w:tcPr>
            <w:tcW w:w="2268" w:type="dxa"/>
            <w:vAlign w:val="center"/>
          </w:tcPr>
          <w:p w:rsidR="00600EB0" w:rsidRPr="00DC733E" w:rsidRDefault="00600EB0" w:rsidP="0078547A">
            <w:pPr>
              <w:keepNext/>
              <w:keepLines/>
              <w:contextualSpacing/>
              <w:jc w:val="center"/>
            </w:pPr>
            <w:r w:rsidRPr="00DC733E">
              <w:t>Рекомендации закупочной комиссии</w:t>
            </w:r>
          </w:p>
        </w:tc>
      </w:tr>
      <w:tr w:rsidR="00600EB0" w:rsidRPr="00DC733E" w:rsidTr="00600EB0">
        <w:trPr>
          <w:trHeight w:val="208"/>
        </w:trPr>
        <w:tc>
          <w:tcPr>
            <w:tcW w:w="1701" w:type="dxa"/>
          </w:tcPr>
          <w:p w:rsidR="00600EB0" w:rsidRPr="00DC733E" w:rsidRDefault="00256AE6" w:rsidP="0078547A">
            <w:pPr>
              <w:keepNext/>
              <w:keepLines/>
              <w:contextualSpacing/>
              <w:jc w:val="both"/>
              <w:rPr>
                <w:bCs/>
              </w:rPr>
            </w:pPr>
            <w:r w:rsidRPr="00DC733E">
              <w:rPr>
                <w:bCs/>
              </w:rPr>
              <w:t>(</w:t>
            </w:r>
            <w:r w:rsidR="00600EB0" w:rsidRPr="00DC733E">
              <w:rPr>
                <w:bCs/>
              </w:rPr>
              <w:t>указывается наименование участника</w:t>
            </w:r>
            <w:r w:rsidRPr="00DC733E">
              <w:rPr>
                <w:bCs/>
              </w:rPr>
              <w:t>)</w:t>
            </w:r>
          </w:p>
        </w:tc>
        <w:tc>
          <w:tcPr>
            <w:tcW w:w="2268" w:type="dxa"/>
          </w:tcPr>
          <w:p w:rsidR="00600EB0" w:rsidRPr="00DC733E" w:rsidRDefault="00256AE6" w:rsidP="0078547A">
            <w:pPr>
              <w:keepNext/>
              <w:keepLines/>
              <w:contextualSpacing/>
              <w:jc w:val="both"/>
              <w:rPr>
                <w:bCs/>
              </w:rPr>
            </w:pPr>
            <w:r w:rsidRPr="00DC733E">
              <w:rPr>
                <w:bCs/>
              </w:rPr>
              <w:t>(</w:t>
            </w:r>
            <w:r w:rsidR="00600EB0" w:rsidRPr="00DC733E">
              <w:rPr>
                <w:bCs/>
              </w:rPr>
              <w:t xml:space="preserve">указывается требования закупочной документации </w:t>
            </w:r>
            <w:r w:rsidR="00425429" w:rsidRPr="00DC733E">
              <w:rPr>
                <w:bCs/>
              </w:rPr>
              <w:br/>
            </w:r>
            <w:r w:rsidR="00600EB0" w:rsidRPr="00DC733E">
              <w:rPr>
                <w:bCs/>
              </w:rPr>
              <w:t>к правоспособности участников</w:t>
            </w:r>
            <w:r w:rsidRPr="00DC733E">
              <w:rPr>
                <w:bCs/>
              </w:rPr>
              <w:t>)</w:t>
            </w:r>
          </w:p>
        </w:tc>
        <w:tc>
          <w:tcPr>
            <w:tcW w:w="3119" w:type="dxa"/>
          </w:tcPr>
          <w:p w:rsidR="00600EB0" w:rsidRPr="00DC733E" w:rsidRDefault="00256AE6" w:rsidP="0078547A">
            <w:pPr>
              <w:keepNext/>
              <w:keepLines/>
              <w:contextualSpacing/>
              <w:jc w:val="both"/>
              <w:rPr>
                <w:bCs/>
              </w:rPr>
            </w:pPr>
            <w:r w:rsidRPr="00DC733E">
              <w:rPr>
                <w:bCs/>
              </w:rPr>
              <w:t>(</w:t>
            </w:r>
            <w:r w:rsidR="00600EB0" w:rsidRPr="00DC733E">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DC733E">
              <w:rPr>
                <w:bCs/>
              </w:rPr>
              <w:t>)</w:t>
            </w:r>
          </w:p>
        </w:tc>
        <w:tc>
          <w:tcPr>
            <w:tcW w:w="2268" w:type="dxa"/>
          </w:tcPr>
          <w:p w:rsidR="00600EB0" w:rsidRPr="00DC733E" w:rsidRDefault="00256AE6" w:rsidP="0078547A">
            <w:pPr>
              <w:keepNext/>
              <w:keepLines/>
              <w:contextualSpacing/>
              <w:jc w:val="both"/>
              <w:rPr>
                <w:bCs/>
              </w:rPr>
            </w:pPr>
            <w:r w:rsidRPr="00DC733E">
              <w:rPr>
                <w:bCs/>
              </w:rPr>
              <w:t>(</w:t>
            </w:r>
            <w:r w:rsidR="00600EB0" w:rsidRPr="00DC733E">
              <w:rPr>
                <w:bCs/>
              </w:rPr>
              <w:t xml:space="preserve">даются необходимые рекомендации </w:t>
            </w:r>
            <w:r w:rsidR="00425429" w:rsidRPr="00DC733E">
              <w:rPr>
                <w:bCs/>
              </w:rPr>
              <w:br/>
            </w:r>
            <w:r w:rsidR="00600EB0" w:rsidRPr="00DC733E">
              <w:rPr>
                <w:bCs/>
              </w:rPr>
              <w:t>по принятию/отклонению заявки (Предложения)</w:t>
            </w:r>
          </w:p>
        </w:tc>
      </w:tr>
    </w:tbl>
    <w:p w:rsidR="00600EB0" w:rsidRPr="00DC733E" w:rsidRDefault="00600EB0" w:rsidP="002340DB">
      <w:pPr>
        <w:keepNext/>
        <w:keepLines/>
        <w:numPr>
          <w:ilvl w:val="0"/>
          <w:numId w:val="158"/>
        </w:numPr>
        <w:spacing w:before="120"/>
        <w:ind w:left="0" w:firstLine="567"/>
        <w:contextualSpacing/>
        <w:jc w:val="both"/>
        <w:rPr>
          <w:rFonts w:eastAsia="Calibri"/>
          <w:bCs/>
          <w:caps/>
          <w:lang w:eastAsia="en-US"/>
        </w:rPr>
      </w:pPr>
      <w:r w:rsidRPr="00DC733E">
        <w:rPr>
          <w:rFonts w:eastAsia="Calibri"/>
          <w:lang w:eastAsia="en-US"/>
        </w:rPr>
        <w:t xml:space="preserve">Рассмотрение соответствия квалификации участников требованиям закупочной документации: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835"/>
        <w:gridCol w:w="2693"/>
      </w:tblGrid>
      <w:tr w:rsidR="00600EB0" w:rsidRPr="00DC733E" w:rsidTr="00DF24B0">
        <w:trPr>
          <w:tblHeader/>
        </w:trPr>
        <w:tc>
          <w:tcPr>
            <w:tcW w:w="1701" w:type="dxa"/>
            <w:vAlign w:val="center"/>
          </w:tcPr>
          <w:p w:rsidR="00600EB0" w:rsidRPr="00DC733E" w:rsidRDefault="00600EB0" w:rsidP="0078547A">
            <w:pPr>
              <w:keepNext/>
              <w:keepLines/>
              <w:ind w:firstLine="34"/>
              <w:contextualSpacing/>
              <w:jc w:val="center"/>
            </w:pPr>
            <w:r w:rsidRPr="00DC733E">
              <w:t>Участник закупочной процедуры</w:t>
            </w:r>
          </w:p>
        </w:tc>
        <w:tc>
          <w:tcPr>
            <w:tcW w:w="2127" w:type="dxa"/>
            <w:vAlign w:val="center"/>
          </w:tcPr>
          <w:p w:rsidR="00600EB0" w:rsidRPr="00DC733E" w:rsidRDefault="00600EB0" w:rsidP="0078547A">
            <w:pPr>
              <w:keepNext/>
              <w:keepLines/>
              <w:ind w:firstLine="34"/>
              <w:contextualSpacing/>
              <w:jc w:val="center"/>
            </w:pPr>
            <w:r w:rsidRPr="00DC733E">
              <w:t>Требования к квалификации</w:t>
            </w:r>
          </w:p>
        </w:tc>
        <w:tc>
          <w:tcPr>
            <w:tcW w:w="2835" w:type="dxa"/>
            <w:vAlign w:val="center"/>
          </w:tcPr>
          <w:p w:rsidR="00600EB0" w:rsidRPr="00DC733E" w:rsidRDefault="00600EB0" w:rsidP="0078547A">
            <w:pPr>
              <w:keepNext/>
              <w:keepLines/>
              <w:ind w:firstLine="34"/>
              <w:contextualSpacing/>
              <w:jc w:val="center"/>
            </w:pPr>
            <w:r w:rsidRPr="00DC733E">
              <w:t>Отметка о соответствии требованию</w:t>
            </w:r>
          </w:p>
        </w:tc>
        <w:tc>
          <w:tcPr>
            <w:tcW w:w="2693" w:type="dxa"/>
            <w:vAlign w:val="center"/>
          </w:tcPr>
          <w:p w:rsidR="00600EB0" w:rsidRPr="00DC733E" w:rsidRDefault="00600EB0" w:rsidP="0078547A">
            <w:pPr>
              <w:keepNext/>
              <w:keepLines/>
              <w:ind w:firstLine="34"/>
              <w:contextualSpacing/>
              <w:jc w:val="center"/>
            </w:pPr>
            <w:r w:rsidRPr="00DC733E">
              <w:t>Рекомендации Закупочной комиссии</w:t>
            </w:r>
          </w:p>
        </w:tc>
      </w:tr>
      <w:tr w:rsidR="00600EB0" w:rsidRPr="00DC733E" w:rsidTr="00DF24B0">
        <w:trPr>
          <w:trHeight w:val="208"/>
        </w:trPr>
        <w:tc>
          <w:tcPr>
            <w:tcW w:w="1701" w:type="dxa"/>
          </w:tcPr>
          <w:p w:rsidR="00600EB0" w:rsidRPr="00DC733E" w:rsidRDefault="00256AE6" w:rsidP="0078547A">
            <w:pPr>
              <w:keepNext/>
              <w:keepLines/>
              <w:ind w:firstLine="34"/>
              <w:contextualSpacing/>
              <w:jc w:val="both"/>
              <w:rPr>
                <w:bCs/>
              </w:rPr>
            </w:pPr>
            <w:r w:rsidRPr="00DC733E">
              <w:rPr>
                <w:bCs/>
              </w:rPr>
              <w:t>(</w:t>
            </w:r>
            <w:r w:rsidR="00600EB0" w:rsidRPr="00DC733E">
              <w:rPr>
                <w:bCs/>
              </w:rPr>
              <w:t>указывается наименование участника</w:t>
            </w:r>
            <w:r w:rsidRPr="00DC733E">
              <w:rPr>
                <w:bCs/>
              </w:rPr>
              <w:t>)</w:t>
            </w:r>
          </w:p>
        </w:tc>
        <w:tc>
          <w:tcPr>
            <w:tcW w:w="2127" w:type="dxa"/>
          </w:tcPr>
          <w:p w:rsidR="00600EB0" w:rsidRPr="00DC733E" w:rsidRDefault="00256AE6" w:rsidP="0078547A">
            <w:pPr>
              <w:keepNext/>
              <w:keepLines/>
              <w:ind w:firstLine="34"/>
              <w:contextualSpacing/>
              <w:jc w:val="both"/>
              <w:rPr>
                <w:bCs/>
              </w:rPr>
            </w:pPr>
            <w:r w:rsidRPr="00DC733E">
              <w:rPr>
                <w:bCs/>
              </w:rPr>
              <w:t>(</w:t>
            </w:r>
            <w:r w:rsidR="00600EB0" w:rsidRPr="00DC733E">
              <w:rPr>
                <w:bCs/>
              </w:rPr>
              <w:t xml:space="preserve">указывается требования закупочной документации </w:t>
            </w:r>
            <w:r w:rsidR="00425429" w:rsidRPr="00DC733E">
              <w:rPr>
                <w:bCs/>
              </w:rPr>
              <w:br/>
            </w:r>
            <w:r w:rsidR="00600EB0" w:rsidRPr="00DC733E">
              <w:rPr>
                <w:bCs/>
              </w:rPr>
              <w:t>к квалификации участников</w:t>
            </w:r>
            <w:r w:rsidRPr="00DC733E">
              <w:rPr>
                <w:bCs/>
              </w:rPr>
              <w:t>)</w:t>
            </w:r>
          </w:p>
        </w:tc>
        <w:tc>
          <w:tcPr>
            <w:tcW w:w="2835" w:type="dxa"/>
          </w:tcPr>
          <w:p w:rsidR="00600EB0" w:rsidRPr="00DC733E" w:rsidRDefault="00256AE6" w:rsidP="0078547A">
            <w:pPr>
              <w:keepNext/>
              <w:keepLines/>
              <w:ind w:firstLine="34"/>
              <w:contextualSpacing/>
              <w:jc w:val="both"/>
              <w:rPr>
                <w:bCs/>
              </w:rPr>
            </w:pPr>
            <w:r w:rsidRPr="00DC733E">
              <w:rPr>
                <w:bCs/>
              </w:rPr>
              <w:t>(</w:t>
            </w:r>
            <w:r w:rsidR="00600EB0" w:rsidRPr="00DC733E">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DC733E">
              <w:rPr>
                <w:bCs/>
              </w:rPr>
              <w:t>)</w:t>
            </w:r>
          </w:p>
        </w:tc>
        <w:tc>
          <w:tcPr>
            <w:tcW w:w="2693" w:type="dxa"/>
          </w:tcPr>
          <w:p w:rsidR="00600EB0" w:rsidRPr="00DC733E" w:rsidRDefault="00256AE6" w:rsidP="0078547A">
            <w:pPr>
              <w:keepNext/>
              <w:keepLines/>
              <w:ind w:firstLine="34"/>
              <w:contextualSpacing/>
              <w:jc w:val="both"/>
              <w:rPr>
                <w:bCs/>
              </w:rPr>
            </w:pPr>
            <w:r w:rsidRPr="00DC733E">
              <w:rPr>
                <w:bCs/>
              </w:rPr>
              <w:t>(</w:t>
            </w:r>
            <w:r w:rsidR="00600EB0" w:rsidRPr="00DC733E">
              <w:rPr>
                <w:bCs/>
              </w:rPr>
              <w:t xml:space="preserve">даются необходимые рекомендации </w:t>
            </w:r>
            <w:r w:rsidR="00425429" w:rsidRPr="00DC733E">
              <w:rPr>
                <w:bCs/>
              </w:rPr>
              <w:br/>
            </w:r>
            <w:r w:rsidR="00600EB0" w:rsidRPr="00DC733E">
              <w:rPr>
                <w:bCs/>
              </w:rPr>
              <w:t>по принятию/отклонению заявки (Предложения)</w:t>
            </w:r>
          </w:p>
        </w:tc>
      </w:tr>
      <w:tr w:rsidR="00600EB0" w:rsidRPr="00DC733E" w:rsidTr="00DF24B0">
        <w:tc>
          <w:tcPr>
            <w:tcW w:w="1701" w:type="dxa"/>
          </w:tcPr>
          <w:p w:rsidR="00600EB0" w:rsidRPr="00DC733E" w:rsidRDefault="00600EB0" w:rsidP="0078547A">
            <w:pPr>
              <w:keepNext/>
              <w:keepLines/>
              <w:ind w:firstLine="567"/>
              <w:contextualSpacing/>
              <w:jc w:val="both"/>
            </w:pPr>
          </w:p>
        </w:tc>
        <w:tc>
          <w:tcPr>
            <w:tcW w:w="2127" w:type="dxa"/>
          </w:tcPr>
          <w:p w:rsidR="00600EB0" w:rsidRPr="00DC733E" w:rsidRDefault="00600EB0" w:rsidP="0078547A">
            <w:pPr>
              <w:keepNext/>
              <w:keepLines/>
              <w:ind w:firstLine="567"/>
              <w:contextualSpacing/>
              <w:jc w:val="both"/>
            </w:pPr>
          </w:p>
        </w:tc>
        <w:tc>
          <w:tcPr>
            <w:tcW w:w="2835" w:type="dxa"/>
          </w:tcPr>
          <w:p w:rsidR="00600EB0" w:rsidRPr="00DC733E" w:rsidRDefault="00600EB0" w:rsidP="0078547A">
            <w:pPr>
              <w:keepNext/>
              <w:keepLines/>
              <w:ind w:firstLine="567"/>
              <w:contextualSpacing/>
              <w:jc w:val="both"/>
            </w:pPr>
          </w:p>
        </w:tc>
        <w:tc>
          <w:tcPr>
            <w:tcW w:w="2693" w:type="dxa"/>
          </w:tcPr>
          <w:p w:rsidR="00600EB0" w:rsidRPr="00DC733E" w:rsidRDefault="00600EB0" w:rsidP="0078547A">
            <w:pPr>
              <w:keepNext/>
              <w:keepLines/>
              <w:ind w:firstLine="567"/>
              <w:contextualSpacing/>
              <w:jc w:val="both"/>
            </w:pPr>
          </w:p>
        </w:tc>
      </w:tr>
    </w:tbl>
    <w:p w:rsidR="00600EB0" w:rsidRPr="00DC733E" w:rsidRDefault="00600EB0" w:rsidP="002340DB">
      <w:pPr>
        <w:keepNext/>
        <w:keepLines/>
        <w:numPr>
          <w:ilvl w:val="0"/>
          <w:numId w:val="158"/>
        </w:numPr>
        <w:spacing w:before="120"/>
        <w:ind w:left="0" w:firstLine="567"/>
        <w:contextualSpacing/>
        <w:jc w:val="both"/>
        <w:rPr>
          <w:rFonts w:eastAsia="Calibri"/>
          <w:bCs/>
          <w:caps/>
          <w:lang w:eastAsia="en-US"/>
        </w:rPr>
      </w:pPr>
      <w:r w:rsidRPr="00DC733E">
        <w:rPr>
          <w:rFonts w:eastAsia="Calibri"/>
          <w:lang w:eastAsia="en-US"/>
        </w:rPr>
        <w:t xml:space="preserve">Соответствие предлагаемой продукции требованиям закупочной документации: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976"/>
        <w:gridCol w:w="2552"/>
      </w:tblGrid>
      <w:tr w:rsidR="00600EB0" w:rsidRPr="00DC733E" w:rsidTr="00600EB0">
        <w:trPr>
          <w:tblHeader/>
        </w:trPr>
        <w:tc>
          <w:tcPr>
            <w:tcW w:w="1701" w:type="dxa"/>
            <w:vAlign w:val="center"/>
          </w:tcPr>
          <w:p w:rsidR="00600EB0" w:rsidRPr="00DC733E" w:rsidRDefault="00600EB0" w:rsidP="0078547A">
            <w:pPr>
              <w:keepNext/>
              <w:keepLines/>
              <w:ind w:firstLine="34"/>
              <w:contextualSpacing/>
              <w:jc w:val="center"/>
            </w:pPr>
            <w:r w:rsidRPr="00DC733E">
              <w:t>Участник закупочной процедуры</w:t>
            </w:r>
          </w:p>
        </w:tc>
        <w:tc>
          <w:tcPr>
            <w:tcW w:w="2127" w:type="dxa"/>
            <w:vAlign w:val="center"/>
          </w:tcPr>
          <w:p w:rsidR="00600EB0" w:rsidRPr="00DC733E" w:rsidRDefault="00600EB0" w:rsidP="0078547A">
            <w:pPr>
              <w:keepNext/>
              <w:keepLines/>
              <w:ind w:firstLine="34"/>
              <w:contextualSpacing/>
              <w:jc w:val="center"/>
            </w:pPr>
            <w:r w:rsidRPr="00DC733E">
              <w:t>Требования к продукции</w:t>
            </w:r>
          </w:p>
        </w:tc>
        <w:tc>
          <w:tcPr>
            <w:tcW w:w="2976" w:type="dxa"/>
            <w:vAlign w:val="center"/>
          </w:tcPr>
          <w:p w:rsidR="00600EB0" w:rsidRPr="00DC733E" w:rsidRDefault="00600EB0" w:rsidP="0078547A">
            <w:pPr>
              <w:keepNext/>
              <w:keepLines/>
              <w:ind w:firstLine="34"/>
              <w:contextualSpacing/>
              <w:jc w:val="center"/>
            </w:pPr>
            <w:r w:rsidRPr="00DC733E">
              <w:t>Отметка о соответствии требованию</w:t>
            </w:r>
          </w:p>
        </w:tc>
        <w:tc>
          <w:tcPr>
            <w:tcW w:w="2552" w:type="dxa"/>
            <w:vAlign w:val="center"/>
          </w:tcPr>
          <w:p w:rsidR="00600EB0" w:rsidRPr="00DC733E" w:rsidRDefault="00600EB0" w:rsidP="0078547A">
            <w:pPr>
              <w:keepNext/>
              <w:keepLines/>
              <w:ind w:firstLine="34"/>
              <w:contextualSpacing/>
              <w:jc w:val="center"/>
            </w:pPr>
            <w:r w:rsidRPr="00DC733E">
              <w:t>Рекомендации Закупочной комиссии</w:t>
            </w:r>
          </w:p>
        </w:tc>
      </w:tr>
      <w:tr w:rsidR="00600EB0" w:rsidRPr="00DC733E" w:rsidTr="00600EB0">
        <w:trPr>
          <w:trHeight w:val="208"/>
        </w:trPr>
        <w:tc>
          <w:tcPr>
            <w:tcW w:w="1701" w:type="dxa"/>
          </w:tcPr>
          <w:p w:rsidR="00600EB0" w:rsidRPr="00DC733E" w:rsidRDefault="00D1756C" w:rsidP="0078547A">
            <w:pPr>
              <w:keepNext/>
              <w:keepLines/>
              <w:ind w:firstLine="34"/>
              <w:contextualSpacing/>
              <w:jc w:val="both"/>
              <w:rPr>
                <w:bCs/>
              </w:rPr>
            </w:pPr>
            <w:r w:rsidRPr="00DC733E">
              <w:rPr>
                <w:bCs/>
              </w:rPr>
              <w:t>(</w:t>
            </w:r>
            <w:r w:rsidR="00600EB0" w:rsidRPr="00DC733E">
              <w:rPr>
                <w:bCs/>
              </w:rPr>
              <w:t>указывается наименование участника</w:t>
            </w:r>
            <w:r w:rsidRPr="00DC733E">
              <w:rPr>
                <w:bCs/>
              </w:rPr>
              <w:t>)</w:t>
            </w:r>
          </w:p>
        </w:tc>
        <w:tc>
          <w:tcPr>
            <w:tcW w:w="2127" w:type="dxa"/>
          </w:tcPr>
          <w:p w:rsidR="00600EB0" w:rsidRPr="00DC733E" w:rsidRDefault="00D1756C" w:rsidP="0078547A">
            <w:pPr>
              <w:keepNext/>
              <w:keepLines/>
              <w:ind w:firstLine="34"/>
              <w:contextualSpacing/>
              <w:jc w:val="both"/>
              <w:rPr>
                <w:bCs/>
              </w:rPr>
            </w:pPr>
            <w:r w:rsidRPr="00DC733E">
              <w:rPr>
                <w:bCs/>
              </w:rPr>
              <w:t>(</w:t>
            </w:r>
            <w:r w:rsidR="00600EB0" w:rsidRPr="00DC733E">
              <w:rPr>
                <w:bCs/>
              </w:rPr>
              <w:t>указываются требования закупочной документации к продукции</w:t>
            </w:r>
            <w:r w:rsidRPr="00DC733E">
              <w:rPr>
                <w:bCs/>
              </w:rPr>
              <w:t>)</w:t>
            </w:r>
          </w:p>
        </w:tc>
        <w:tc>
          <w:tcPr>
            <w:tcW w:w="2976" w:type="dxa"/>
          </w:tcPr>
          <w:p w:rsidR="00600EB0" w:rsidRPr="00DC733E" w:rsidRDefault="00D1756C" w:rsidP="0078547A">
            <w:pPr>
              <w:keepNext/>
              <w:keepLines/>
              <w:ind w:firstLine="34"/>
              <w:contextualSpacing/>
              <w:jc w:val="both"/>
              <w:rPr>
                <w:bCs/>
              </w:rPr>
            </w:pPr>
            <w:r w:rsidRPr="00DC733E">
              <w:rPr>
                <w:bCs/>
              </w:rPr>
              <w:t>(</w:t>
            </w:r>
            <w:r w:rsidR="00600EB0" w:rsidRPr="00DC733E">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DC733E">
              <w:rPr>
                <w:bCs/>
              </w:rPr>
              <w:t>)</w:t>
            </w:r>
          </w:p>
        </w:tc>
        <w:tc>
          <w:tcPr>
            <w:tcW w:w="2552" w:type="dxa"/>
          </w:tcPr>
          <w:p w:rsidR="00600EB0" w:rsidRPr="00DC733E" w:rsidRDefault="00D1756C" w:rsidP="0078547A">
            <w:pPr>
              <w:keepNext/>
              <w:keepLines/>
              <w:ind w:firstLine="34"/>
              <w:contextualSpacing/>
              <w:jc w:val="both"/>
              <w:rPr>
                <w:bCs/>
              </w:rPr>
            </w:pPr>
            <w:r w:rsidRPr="00DC733E">
              <w:rPr>
                <w:bCs/>
              </w:rPr>
              <w:t>(</w:t>
            </w:r>
            <w:r w:rsidR="00600EB0" w:rsidRPr="00DC733E">
              <w:rPr>
                <w:bCs/>
              </w:rPr>
              <w:t xml:space="preserve">даются необходимые рекомендации </w:t>
            </w:r>
            <w:r w:rsidR="00425429" w:rsidRPr="00DC733E">
              <w:rPr>
                <w:bCs/>
              </w:rPr>
              <w:br/>
            </w:r>
            <w:r w:rsidR="00600EB0" w:rsidRPr="00DC733E">
              <w:rPr>
                <w:bCs/>
              </w:rPr>
              <w:t>по принятию/отклонению заявки (Предложения)</w:t>
            </w:r>
          </w:p>
        </w:tc>
      </w:tr>
      <w:tr w:rsidR="00600EB0" w:rsidRPr="00DC733E" w:rsidTr="00600EB0">
        <w:tc>
          <w:tcPr>
            <w:tcW w:w="1701" w:type="dxa"/>
          </w:tcPr>
          <w:p w:rsidR="00600EB0" w:rsidRPr="00DC733E" w:rsidRDefault="00600EB0" w:rsidP="0078547A">
            <w:pPr>
              <w:keepNext/>
              <w:keepLines/>
              <w:ind w:firstLine="567"/>
              <w:contextualSpacing/>
              <w:jc w:val="both"/>
            </w:pPr>
          </w:p>
        </w:tc>
        <w:tc>
          <w:tcPr>
            <w:tcW w:w="2127" w:type="dxa"/>
          </w:tcPr>
          <w:p w:rsidR="00600EB0" w:rsidRPr="00DC733E" w:rsidRDefault="00600EB0" w:rsidP="0078547A">
            <w:pPr>
              <w:keepNext/>
              <w:keepLines/>
              <w:ind w:firstLine="567"/>
              <w:contextualSpacing/>
              <w:jc w:val="both"/>
            </w:pPr>
          </w:p>
        </w:tc>
        <w:tc>
          <w:tcPr>
            <w:tcW w:w="2976" w:type="dxa"/>
          </w:tcPr>
          <w:p w:rsidR="00600EB0" w:rsidRPr="00DC733E" w:rsidRDefault="00600EB0" w:rsidP="0078547A">
            <w:pPr>
              <w:keepNext/>
              <w:keepLines/>
              <w:ind w:firstLine="567"/>
              <w:contextualSpacing/>
              <w:jc w:val="both"/>
            </w:pPr>
          </w:p>
        </w:tc>
        <w:tc>
          <w:tcPr>
            <w:tcW w:w="2552" w:type="dxa"/>
          </w:tcPr>
          <w:p w:rsidR="00600EB0" w:rsidRPr="00DC733E" w:rsidRDefault="00600EB0" w:rsidP="0078547A">
            <w:pPr>
              <w:keepNext/>
              <w:keepLines/>
              <w:ind w:firstLine="567"/>
              <w:contextualSpacing/>
              <w:jc w:val="both"/>
            </w:pPr>
          </w:p>
        </w:tc>
      </w:tr>
    </w:tbl>
    <w:p w:rsidR="00600EB0" w:rsidRPr="00DC733E" w:rsidRDefault="00600EB0" w:rsidP="002340DB">
      <w:pPr>
        <w:keepNext/>
        <w:keepLines/>
        <w:numPr>
          <w:ilvl w:val="0"/>
          <w:numId w:val="158"/>
        </w:numPr>
        <w:spacing w:before="120"/>
        <w:ind w:left="0" w:firstLine="567"/>
        <w:contextualSpacing/>
        <w:jc w:val="both"/>
        <w:rPr>
          <w:rFonts w:eastAsia="Calibri"/>
          <w:bCs/>
          <w:caps/>
          <w:lang w:eastAsia="en-US"/>
        </w:rPr>
      </w:pPr>
      <w:r w:rsidRPr="00DC733E">
        <w:rPr>
          <w:rFonts w:eastAsia="Calibri"/>
          <w:lang w:eastAsia="en-US"/>
        </w:rPr>
        <w:t xml:space="preserve">Рассмотрение соответствия коммерческих (договорных) условий требованиям закупочной документации: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4"/>
        <w:gridCol w:w="2976"/>
        <w:gridCol w:w="1985"/>
      </w:tblGrid>
      <w:tr w:rsidR="00600EB0" w:rsidRPr="00DC733E" w:rsidTr="00600EB0">
        <w:trPr>
          <w:tblHeader/>
        </w:trPr>
        <w:tc>
          <w:tcPr>
            <w:tcW w:w="1701" w:type="dxa"/>
            <w:vAlign w:val="center"/>
          </w:tcPr>
          <w:p w:rsidR="00600EB0" w:rsidRPr="00DC733E" w:rsidRDefault="00600EB0" w:rsidP="0078547A">
            <w:pPr>
              <w:keepNext/>
              <w:keepLines/>
              <w:contextualSpacing/>
              <w:jc w:val="center"/>
            </w:pPr>
            <w:r w:rsidRPr="00DC733E">
              <w:t>Участник закупочной процедуры</w:t>
            </w:r>
          </w:p>
        </w:tc>
        <w:tc>
          <w:tcPr>
            <w:tcW w:w="2694" w:type="dxa"/>
            <w:vAlign w:val="center"/>
          </w:tcPr>
          <w:p w:rsidR="00600EB0" w:rsidRPr="00DC733E" w:rsidRDefault="00600EB0" w:rsidP="0078547A">
            <w:pPr>
              <w:keepNext/>
              <w:keepLines/>
              <w:contextualSpacing/>
              <w:jc w:val="center"/>
            </w:pPr>
            <w:r w:rsidRPr="00DC733E">
              <w:t>Требования к коммерческим условиям</w:t>
            </w:r>
          </w:p>
        </w:tc>
        <w:tc>
          <w:tcPr>
            <w:tcW w:w="2976" w:type="dxa"/>
            <w:vAlign w:val="center"/>
          </w:tcPr>
          <w:p w:rsidR="00600EB0" w:rsidRPr="00DC733E" w:rsidRDefault="00600EB0" w:rsidP="0078547A">
            <w:pPr>
              <w:keepNext/>
              <w:keepLines/>
              <w:contextualSpacing/>
              <w:jc w:val="center"/>
            </w:pPr>
            <w:r w:rsidRPr="00DC733E">
              <w:t>Отметка о соответствии требованию</w:t>
            </w:r>
          </w:p>
        </w:tc>
        <w:tc>
          <w:tcPr>
            <w:tcW w:w="1985" w:type="dxa"/>
            <w:vAlign w:val="center"/>
          </w:tcPr>
          <w:p w:rsidR="00600EB0" w:rsidRPr="00DC733E" w:rsidRDefault="00600EB0" w:rsidP="0078547A">
            <w:pPr>
              <w:keepNext/>
              <w:keepLines/>
              <w:contextualSpacing/>
              <w:jc w:val="center"/>
            </w:pPr>
            <w:r w:rsidRPr="00DC733E">
              <w:t>Рекомендации Закупочной комиссии</w:t>
            </w:r>
          </w:p>
        </w:tc>
      </w:tr>
      <w:tr w:rsidR="00600EB0" w:rsidRPr="00DC733E" w:rsidTr="00600EB0">
        <w:trPr>
          <w:trHeight w:val="208"/>
        </w:trPr>
        <w:tc>
          <w:tcPr>
            <w:tcW w:w="1701" w:type="dxa"/>
          </w:tcPr>
          <w:p w:rsidR="00600EB0" w:rsidRPr="00DC733E" w:rsidRDefault="00D1756C" w:rsidP="0078547A">
            <w:pPr>
              <w:keepNext/>
              <w:keepLines/>
              <w:contextualSpacing/>
              <w:jc w:val="both"/>
              <w:rPr>
                <w:bCs/>
              </w:rPr>
            </w:pPr>
            <w:r w:rsidRPr="00DC733E">
              <w:rPr>
                <w:bCs/>
              </w:rPr>
              <w:t>(</w:t>
            </w:r>
            <w:r w:rsidR="00600EB0" w:rsidRPr="00DC733E">
              <w:rPr>
                <w:bCs/>
              </w:rPr>
              <w:t>указывается наименование участника</w:t>
            </w:r>
            <w:r w:rsidRPr="00DC733E">
              <w:rPr>
                <w:bCs/>
              </w:rPr>
              <w:t>)</w:t>
            </w:r>
          </w:p>
        </w:tc>
        <w:tc>
          <w:tcPr>
            <w:tcW w:w="2694" w:type="dxa"/>
          </w:tcPr>
          <w:p w:rsidR="00600EB0" w:rsidRPr="00DC733E" w:rsidRDefault="00D1756C" w:rsidP="0078547A">
            <w:pPr>
              <w:keepNext/>
              <w:keepLines/>
              <w:contextualSpacing/>
              <w:jc w:val="both"/>
              <w:rPr>
                <w:bCs/>
              </w:rPr>
            </w:pPr>
            <w:r w:rsidRPr="00DC733E">
              <w:rPr>
                <w:bCs/>
              </w:rPr>
              <w:t>(</w:t>
            </w:r>
            <w:r w:rsidR="00600EB0" w:rsidRPr="00DC733E">
              <w:rPr>
                <w:bCs/>
              </w:rPr>
              <w:t>указываются требования закупочной документации к коммерческим (договорным) условиям поставки Продукции</w:t>
            </w:r>
            <w:r w:rsidRPr="00DC733E">
              <w:rPr>
                <w:bCs/>
              </w:rPr>
              <w:t>)</w:t>
            </w:r>
          </w:p>
        </w:tc>
        <w:tc>
          <w:tcPr>
            <w:tcW w:w="2976" w:type="dxa"/>
          </w:tcPr>
          <w:p w:rsidR="00600EB0" w:rsidRPr="00DC733E" w:rsidRDefault="00D1756C" w:rsidP="0078547A">
            <w:pPr>
              <w:keepNext/>
              <w:keepLines/>
              <w:contextualSpacing/>
              <w:jc w:val="both"/>
              <w:rPr>
                <w:bCs/>
              </w:rPr>
            </w:pPr>
            <w:r w:rsidRPr="00DC733E">
              <w:rPr>
                <w:bCs/>
              </w:rPr>
              <w:t>(</w:t>
            </w:r>
            <w:r w:rsidR="00600EB0" w:rsidRPr="00DC733E">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DC733E">
              <w:rPr>
                <w:bCs/>
              </w:rPr>
              <w:t>)</w:t>
            </w:r>
          </w:p>
        </w:tc>
        <w:tc>
          <w:tcPr>
            <w:tcW w:w="1985" w:type="dxa"/>
          </w:tcPr>
          <w:p w:rsidR="00600EB0" w:rsidRPr="00DC733E" w:rsidRDefault="00D1756C" w:rsidP="0078547A">
            <w:pPr>
              <w:keepNext/>
              <w:keepLines/>
              <w:contextualSpacing/>
              <w:jc w:val="both"/>
              <w:rPr>
                <w:bCs/>
              </w:rPr>
            </w:pPr>
            <w:r w:rsidRPr="00DC733E">
              <w:rPr>
                <w:bCs/>
              </w:rPr>
              <w:t>(</w:t>
            </w:r>
            <w:r w:rsidR="00600EB0" w:rsidRPr="00DC733E">
              <w:rPr>
                <w:bCs/>
              </w:rPr>
              <w:t>даются необходимые рекомендации по принятию/отклонению Заявки (Предложения)</w:t>
            </w:r>
            <w:r w:rsidRPr="00DC733E">
              <w:rPr>
                <w:bCs/>
              </w:rPr>
              <w:t>)</w:t>
            </w:r>
          </w:p>
        </w:tc>
      </w:tr>
      <w:tr w:rsidR="00600EB0" w:rsidRPr="00DC733E" w:rsidTr="00600EB0">
        <w:tc>
          <w:tcPr>
            <w:tcW w:w="1701" w:type="dxa"/>
          </w:tcPr>
          <w:p w:rsidR="00600EB0" w:rsidRPr="00DC733E" w:rsidRDefault="00600EB0" w:rsidP="0078547A">
            <w:pPr>
              <w:keepNext/>
              <w:keepLines/>
              <w:contextualSpacing/>
              <w:jc w:val="both"/>
            </w:pPr>
          </w:p>
        </w:tc>
        <w:tc>
          <w:tcPr>
            <w:tcW w:w="2694" w:type="dxa"/>
          </w:tcPr>
          <w:p w:rsidR="00600EB0" w:rsidRPr="00DC733E" w:rsidRDefault="00600EB0" w:rsidP="0078547A">
            <w:pPr>
              <w:keepNext/>
              <w:keepLines/>
              <w:contextualSpacing/>
              <w:jc w:val="both"/>
            </w:pPr>
          </w:p>
        </w:tc>
        <w:tc>
          <w:tcPr>
            <w:tcW w:w="2976" w:type="dxa"/>
          </w:tcPr>
          <w:p w:rsidR="00600EB0" w:rsidRPr="00DC733E" w:rsidRDefault="00600EB0" w:rsidP="0078547A">
            <w:pPr>
              <w:keepNext/>
              <w:keepLines/>
              <w:contextualSpacing/>
              <w:jc w:val="both"/>
            </w:pPr>
          </w:p>
        </w:tc>
        <w:tc>
          <w:tcPr>
            <w:tcW w:w="1985" w:type="dxa"/>
          </w:tcPr>
          <w:p w:rsidR="00600EB0" w:rsidRPr="00DC733E" w:rsidRDefault="00600EB0" w:rsidP="0078547A">
            <w:pPr>
              <w:keepNext/>
              <w:keepLines/>
              <w:contextualSpacing/>
              <w:jc w:val="both"/>
            </w:pPr>
          </w:p>
        </w:tc>
      </w:tr>
    </w:tbl>
    <w:p w:rsidR="00600EB0" w:rsidRPr="00DC733E" w:rsidRDefault="00600EB0" w:rsidP="002340DB">
      <w:pPr>
        <w:keepNext/>
        <w:keepLines/>
        <w:numPr>
          <w:ilvl w:val="0"/>
          <w:numId w:val="158"/>
        </w:numPr>
        <w:spacing w:before="120"/>
        <w:ind w:left="0" w:firstLine="567"/>
        <w:contextualSpacing/>
        <w:jc w:val="both"/>
        <w:rPr>
          <w:rFonts w:eastAsia="Calibri"/>
          <w:bCs/>
          <w:lang w:eastAsia="en-US"/>
        </w:rPr>
      </w:pPr>
      <w:r w:rsidRPr="00DC733E">
        <w:rPr>
          <w:rFonts w:eastAsia="Calibri"/>
          <w:lang w:eastAsia="en-US"/>
        </w:rPr>
        <w:t xml:space="preserve">По результатам комплексной технико-коммерческой оценки </w:t>
      </w:r>
      <w:r w:rsidR="000A4238" w:rsidRPr="00DC733E">
        <w:rPr>
          <w:rFonts w:eastAsia="Calibri"/>
          <w:lang w:eastAsia="en-US"/>
        </w:rPr>
        <w:br/>
      </w:r>
      <w:r w:rsidRPr="00DC733E">
        <w:rPr>
          <w:rFonts w:eastAsia="Calibri"/>
          <w:lang w:eastAsia="en-US"/>
        </w:rPr>
        <w:t xml:space="preserve">в соответствии с установленными в закупочной документации критериями оценки заявок (предложений) предлагается ранжировать заявки (предложения) в следующем порядке </w:t>
      </w:r>
      <w:r w:rsidR="00425429" w:rsidRPr="00DC733E">
        <w:rPr>
          <w:rFonts w:eastAsia="Calibri"/>
          <w:lang w:eastAsia="en-US"/>
        </w:rPr>
        <w:br/>
      </w:r>
      <w:r w:rsidRPr="00DC733E">
        <w:rPr>
          <w:rFonts w:eastAsia="Calibri"/>
          <w:lang w:eastAsia="en-US"/>
        </w:rPr>
        <w:t xml:space="preserve">по мере уменьшения </w:t>
      </w:r>
      <w:r w:rsidR="000A4238" w:rsidRPr="00DC733E">
        <w:rPr>
          <w:rFonts w:eastAsia="Calibri"/>
          <w:lang w:eastAsia="en-US"/>
        </w:rPr>
        <w:br/>
      </w:r>
      <w:r w:rsidRPr="00DC733E">
        <w:rPr>
          <w:rFonts w:eastAsia="Calibri"/>
          <w:lang w:eastAsia="en-US"/>
        </w:rPr>
        <w:t>их предпочтительности для заказчика: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2126"/>
        <w:gridCol w:w="1985"/>
      </w:tblGrid>
      <w:tr w:rsidR="00600EB0" w:rsidRPr="00DC733E" w:rsidTr="00600EB0">
        <w:trPr>
          <w:tblHeader/>
        </w:trPr>
        <w:tc>
          <w:tcPr>
            <w:tcW w:w="2268" w:type="dxa"/>
            <w:vAlign w:val="center"/>
          </w:tcPr>
          <w:p w:rsidR="00600EB0" w:rsidRPr="00DC733E" w:rsidRDefault="00600EB0" w:rsidP="0078547A">
            <w:pPr>
              <w:keepNext/>
              <w:keepLines/>
              <w:contextualSpacing/>
              <w:jc w:val="center"/>
            </w:pPr>
            <w:r w:rsidRPr="00DC733E">
              <w:t>Участник закупочной процедуры</w:t>
            </w:r>
          </w:p>
        </w:tc>
        <w:tc>
          <w:tcPr>
            <w:tcW w:w="2977" w:type="dxa"/>
            <w:vAlign w:val="center"/>
          </w:tcPr>
          <w:p w:rsidR="00600EB0" w:rsidRPr="00DC733E" w:rsidRDefault="00600EB0" w:rsidP="0078547A">
            <w:pPr>
              <w:keepNext/>
              <w:keepLines/>
              <w:contextualSpacing/>
              <w:jc w:val="center"/>
            </w:pPr>
            <w:r w:rsidRPr="00DC733E">
              <w:t>Критерии оценки Заявки (Предложения) участников</w:t>
            </w:r>
          </w:p>
        </w:tc>
        <w:tc>
          <w:tcPr>
            <w:tcW w:w="2126" w:type="dxa"/>
            <w:vAlign w:val="center"/>
          </w:tcPr>
          <w:p w:rsidR="00600EB0" w:rsidRPr="00DC733E" w:rsidRDefault="00600EB0" w:rsidP="0078547A">
            <w:pPr>
              <w:keepNext/>
              <w:keepLines/>
              <w:contextualSpacing/>
              <w:jc w:val="center"/>
            </w:pPr>
            <w:r w:rsidRPr="00DC733E">
              <w:t>Сумма баллов по критерию</w:t>
            </w:r>
          </w:p>
        </w:tc>
        <w:tc>
          <w:tcPr>
            <w:tcW w:w="1985" w:type="dxa"/>
            <w:vAlign w:val="center"/>
          </w:tcPr>
          <w:p w:rsidR="00600EB0" w:rsidRPr="00DC733E" w:rsidRDefault="00600EB0" w:rsidP="0078547A">
            <w:pPr>
              <w:keepNext/>
              <w:keepLines/>
              <w:contextualSpacing/>
              <w:jc w:val="center"/>
            </w:pPr>
            <w:r w:rsidRPr="00DC733E">
              <w:t>Общая итоговая оценка</w:t>
            </w:r>
          </w:p>
        </w:tc>
      </w:tr>
      <w:tr w:rsidR="00600EB0" w:rsidRPr="00DC733E" w:rsidTr="00600EB0">
        <w:trPr>
          <w:trHeight w:val="208"/>
        </w:trPr>
        <w:tc>
          <w:tcPr>
            <w:tcW w:w="2268" w:type="dxa"/>
          </w:tcPr>
          <w:p w:rsidR="00600EB0" w:rsidRPr="00DC733E" w:rsidRDefault="000A4238" w:rsidP="0078547A">
            <w:pPr>
              <w:keepNext/>
              <w:keepLines/>
              <w:contextualSpacing/>
              <w:jc w:val="both"/>
              <w:rPr>
                <w:bCs/>
              </w:rPr>
            </w:pPr>
            <w:r w:rsidRPr="00DC733E">
              <w:rPr>
                <w:bCs/>
              </w:rPr>
              <w:t>(</w:t>
            </w:r>
            <w:r w:rsidR="00600EB0" w:rsidRPr="00DC733E">
              <w:rPr>
                <w:bCs/>
              </w:rPr>
              <w:t>указывается наименование участника занявшего первое место</w:t>
            </w:r>
            <w:r w:rsidRPr="00DC733E">
              <w:rPr>
                <w:bCs/>
              </w:rPr>
              <w:t>)</w:t>
            </w:r>
          </w:p>
        </w:tc>
        <w:tc>
          <w:tcPr>
            <w:tcW w:w="2977" w:type="dxa"/>
          </w:tcPr>
          <w:p w:rsidR="00600EB0" w:rsidRPr="00DC733E" w:rsidRDefault="000A4238" w:rsidP="0078547A">
            <w:pPr>
              <w:keepNext/>
              <w:keepLines/>
              <w:contextualSpacing/>
              <w:jc w:val="both"/>
              <w:rPr>
                <w:bCs/>
              </w:rPr>
            </w:pPr>
            <w:r w:rsidRPr="00DC733E">
              <w:rPr>
                <w:bCs/>
              </w:rPr>
              <w:t>(</w:t>
            </w:r>
            <w:r w:rsidR="00600EB0" w:rsidRPr="00DC733E">
              <w:rPr>
                <w:bCs/>
              </w:rPr>
              <w:t>указывается критерии оценки заявки (предложения) участника закупочной процедуры указанные в закупочной документации и их вес в общей итоговой оценке</w:t>
            </w:r>
            <w:r w:rsidRPr="00DC733E">
              <w:rPr>
                <w:bCs/>
              </w:rPr>
              <w:t>)</w:t>
            </w:r>
            <w:r w:rsidR="00600EB0" w:rsidRPr="00DC733E">
              <w:rPr>
                <w:bCs/>
              </w:rPr>
              <w:t>.</w:t>
            </w:r>
          </w:p>
        </w:tc>
        <w:tc>
          <w:tcPr>
            <w:tcW w:w="2126" w:type="dxa"/>
          </w:tcPr>
          <w:p w:rsidR="00600EB0" w:rsidRPr="00DC733E" w:rsidRDefault="000A4238" w:rsidP="0078547A">
            <w:pPr>
              <w:keepNext/>
              <w:keepLines/>
              <w:contextualSpacing/>
              <w:jc w:val="both"/>
              <w:rPr>
                <w:bCs/>
              </w:rPr>
            </w:pPr>
            <w:r w:rsidRPr="00DC733E">
              <w:rPr>
                <w:bCs/>
              </w:rPr>
              <w:t>(</w:t>
            </w:r>
            <w:r w:rsidR="00600EB0" w:rsidRPr="00DC733E">
              <w:rPr>
                <w:bCs/>
              </w:rPr>
              <w:t xml:space="preserve">указывается общая сумма баллов </w:t>
            </w:r>
            <w:r w:rsidR="00425429" w:rsidRPr="00DC733E">
              <w:rPr>
                <w:bCs/>
              </w:rPr>
              <w:br/>
            </w:r>
            <w:r w:rsidR="00600EB0" w:rsidRPr="00DC733E">
              <w:rPr>
                <w:bCs/>
              </w:rPr>
              <w:t xml:space="preserve">по критерию определенному </w:t>
            </w:r>
            <w:r w:rsidR="00425429" w:rsidRPr="00DC733E">
              <w:rPr>
                <w:bCs/>
              </w:rPr>
              <w:br/>
            </w:r>
            <w:r w:rsidR="00600EB0" w:rsidRPr="00DC733E">
              <w:rPr>
                <w:bCs/>
              </w:rPr>
              <w:t>в закупочной документации</w:t>
            </w:r>
            <w:r w:rsidRPr="00DC733E">
              <w:rPr>
                <w:bCs/>
              </w:rPr>
              <w:t>)</w:t>
            </w:r>
          </w:p>
        </w:tc>
        <w:tc>
          <w:tcPr>
            <w:tcW w:w="1985" w:type="dxa"/>
          </w:tcPr>
          <w:p w:rsidR="00600EB0" w:rsidRPr="00DC733E" w:rsidRDefault="000A4238" w:rsidP="0078547A">
            <w:pPr>
              <w:keepNext/>
              <w:keepLines/>
              <w:contextualSpacing/>
              <w:jc w:val="both"/>
              <w:rPr>
                <w:bCs/>
              </w:rPr>
            </w:pPr>
            <w:r w:rsidRPr="00DC733E">
              <w:rPr>
                <w:bCs/>
              </w:rPr>
              <w:t>(</w:t>
            </w:r>
            <w:r w:rsidR="00600EB0" w:rsidRPr="00DC733E">
              <w:rPr>
                <w:bCs/>
              </w:rPr>
              <w:t>указывается общая итоговая оценка</w:t>
            </w:r>
            <w:r w:rsidRPr="00DC733E">
              <w:rPr>
                <w:bCs/>
              </w:rPr>
              <w:t>)</w:t>
            </w:r>
          </w:p>
        </w:tc>
      </w:tr>
      <w:tr w:rsidR="00600EB0" w:rsidRPr="00DC733E" w:rsidTr="00600EB0">
        <w:trPr>
          <w:trHeight w:val="440"/>
        </w:trPr>
        <w:tc>
          <w:tcPr>
            <w:tcW w:w="2268" w:type="dxa"/>
          </w:tcPr>
          <w:p w:rsidR="00600EB0" w:rsidRPr="00DC733E" w:rsidRDefault="000A4238" w:rsidP="0078547A">
            <w:pPr>
              <w:keepNext/>
              <w:keepLines/>
              <w:contextualSpacing/>
              <w:jc w:val="both"/>
              <w:rPr>
                <w:bCs/>
              </w:rPr>
            </w:pPr>
            <w:r w:rsidRPr="00DC733E">
              <w:rPr>
                <w:bCs/>
              </w:rPr>
              <w:t>(</w:t>
            </w:r>
            <w:r w:rsidR="00600EB0" w:rsidRPr="00DC733E">
              <w:rPr>
                <w:bCs/>
              </w:rPr>
              <w:t>….второе место</w:t>
            </w:r>
            <w:r w:rsidR="00D1756C" w:rsidRPr="00DC733E">
              <w:rPr>
                <w:bCs/>
              </w:rPr>
              <w:t>)</w:t>
            </w:r>
          </w:p>
        </w:tc>
        <w:tc>
          <w:tcPr>
            <w:tcW w:w="2977" w:type="dxa"/>
          </w:tcPr>
          <w:p w:rsidR="00600EB0" w:rsidRPr="00DC733E" w:rsidRDefault="00600EB0" w:rsidP="0078547A">
            <w:pPr>
              <w:keepNext/>
              <w:keepLines/>
              <w:contextualSpacing/>
              <w:jc w:val="both"/>
              <w:rPr>
                <w:bCs/>
              </w:rPr>
            </w:pPr>
          </w:p>
        </w:tc>
        <w:tc>
          <w:tcPr>
            <w:tcW w:w="2126" w:type="dxa"/>
          </w:tcPr>
          <w:p w:rsidR="00600EB0" w:rsidRPr="00DC733E" w:rsidRDefault="00600EB0" w:rsidP="0078547A">
            <w:pPr>
              <w:keepNext/>
              <w:keepLines/>
              <w:contextualSpacing/>
              <w:jc w:val="both"/>
              <w:rPr>
                <w:bCs/>
              </w:rPr>
            </w:pPr>
          </w:p>
        </w:tc>
        <w:tc>
          <w:tcPr>
            <w:tcW w:w="1985" w:type="dxa"/>
          </w:tcPr>
          <w:p w:rsidR="00600EB0" w:rsidRPr="00DC733E" w:rsidRDefault="00600EB0" w:rsidP="0078547A">
            <w:pPr>
              <w:keepNext/>
              <w:keepLines/>
              <w:contextualSpacing/>
              <w:jc w:val="both"/>
              <w:rPr>
                <w:bCs/>
              </w:rPr>
            </w:pPr>
          </w:p>
        </w:tc>
      </w:tr>
      <w:tr w:rsidR="00600EB0" w:rsidRPr="00DC733E" w:rsidTr="00600EB0">
        <w:trPr>
          <w:trHeight w:val="404"/>
        </w:trPr>
        <w:tc>
          <w:tcPr>
            <w:tcW w:w="2268" w:type="dxa"/>
          </w:tcPr>
          <w:p w:rsidR="00600EB0" w:rsidRPr="00DC733E" w:rsidRDefault="000A4238" w:rsidP="0078547A">
            <w:pPr>
              <w:keepNext/>
              <w:keepLines/>
              <w:contextualSpacing/>
              <w:jc w:val="both"/>
              <w:rPr>
                <w:bCs/>
              </w:rPr>
            </w:pPr>
            <w:r w:rsidRPr="00DC733E">
              <w:rPr>
                <w:bCs/>
              </w:rPr>
              <w:t>(</w:t>
            </w:r>
            <w:r w:rsidR="00600EB0" w:rsidRPr="00DC733E">
              <w:rPr>
                <w:bCs/>
              </w:rPr>
              <w:t>….третье место</w:t>
            </w:r>
            <w:r w:rsidRPr="00DC733E">
              <w:rPr>
                <w:bCs/>
              </w:rPr>
              <w:t>)</w:t>
            </w:r>
          </w:p>
        </w:tc>
        <w:tc>
          <w:tcPr>
            <w:tcW w:w="2977" w:type="dxa"/>
          </w:tcPr>
          <w:p w:rsidR="00600EB0" w:rsidRPr="00DC733E" w:rsidRDefault="00600EB0" w:rsidP="0078547A">
            <w:pPr>
              <w:keepNext/>
              <w:keepLines/>
              <w:contextualSpacing/>
              <w:jc w:val="both"/>
              <w:rPr>
                <w:bCs/>
              </w:rPr>
            </w:pPr>
          </w:p>
        </w:tc>
        <w:tc>
          <w:tcPr>
            <w:tcW w:w="2126" w:type="dxa"/>
          </w:tcPr>
          <w:p w:rsidR="00600EB0" w:rsidRPr="00DC733E" w:rsidRDefault="00600EB0" w:rsidP="0078547A">
            <w:pPr>
              <w:keepNext/>
              <w:keepLines/>
              <w:contextualSpacing/>
              <w:jc w:val="both"/>
              <w:rPr>
                <w:bCs/>
              </w:rPr>
            </w:pPr>
          </w:p>
        </w:tc>
        <w:tc>
          <w:tcPr>
            <w:tcW w:w="1985" w:type="dxa"/>
          </w:tcPr>
          <w:p w:rsidR="00600EB0" w:rsidRPr="00DC733E" w:rsidRDefault="00600EB0" w:rsidP="0078547A">
            <w:pPr>
              <w:keepNext/>
              <w:keepLines/>
              <w:contextualSpacing/>
              <w:jc w:val="both"/>
              <w:rPr>
                <w:bCs/>
              </w:rPr>
            </w:pPr>
          </w:p>
        </w:tc>
      </w:tr>
      <w:tr w:rsidR="00600EB0" w:rsidRPr="00DC733E" w:rsidTr="00600EB0">
        <w:trPr>
          <w:trHeight w:val="411"/>
        </w:trPr>
        <w:tc>
          <w:tcPr>
            <w:tcW w:w="2268" w:type="dxa"/>
          </w:tcPr>
          <w:p w:rsidR="00600EB0" w:rsidRPr="00DC733E" w:rsidRDefault="000A4238" w:rsidP="0078547A">
            <w:pPr>
              <w:keepNext/>
              <w:keepLines/>
              <w:contextualSpacing/>
              <w:jc w:val="both"/>
              <w:rPr>
                <w:bCs/>
              </w:rPr>
            </w:pPr>
            <w:r w:rsidRPr="00DC733E">
              <w:rPr>
                <w:bCs/>
              </w:rPr>
              <w:t>(</w:t>
            </w:r>
            <w:r w:rsidR="00600EB0" w:rsidRPr="00DC733E">
              <w:rPr>
                <w:bCs/>
              </w:rPr>
              <w:t>и т.д.</w:t>
            </w:r>
            <w:r w:rsidRPr="00DC733E">
              <w:rPr>
                <w:bCs/>
              </w:rPr>
              <w:t>)</w:t>
            </w:r>
          </w:p>
        </w:tc>
        <w:tc>
          <w:tcPr>
            <w:tcW w:w="2977" w:type="dxa"/>
          </w:tcPr>
          <w:p w:rsidR="00600EB0" w:rsidRPr="00DC733E" w:rsidRDefault="00600EB0" w:rsidP="0078547A">
            <w:pPr>
              <w:keepNext/>
              <w:keepLines/>
              <w:contextualSpacing/>
              <w:jc w:val="both"/>
              <w:rPr>
                <w:bCs/>
              </w:rPr>
            </w:pPr>
          </w:p>
        </w:tc>
        <w:tc>
          <w:tcPr>
            <w:tcW w:w="2126" w:type="dxa"/>
          </w:tcPr>
          <w:p w:rsidR="00600EB0" w:rsidRPr="00DC733E" w:rsidRDefault="00600EB0" w:rsidP="0078547A">
            <w:pPr>
              <w:keepNext/>
              <w:keepLines/>
              <w:contextualSpacing/>
              <w:jc w:val="both"/>
              <w:rPr>
                <w:bCs/>
              </w:rPr>
            </w:pPr>
          </w:p>
        </w:tc>
        <w:tc>
          <w:tcPr>
            <w:tcW w:w="1985" w:type="dxa"/>
          </w:tcPr>
          <w:p w:rsidR="00600EB0" w:rsidRPr="00DC733E" w:rsidRDefault="00600EB0" w:rsidP="0078547A">
            <w:pPr>
              <w:keepNext/>
              <w:keepLines/>
              <w:contextualSpacing/>
              <w:jc w:val="both"/>
              <w:rPr>
                <w:bCs/>
              </w:rPr>
            </w:pPr>
          </w:p>
        </w:tc>
      </w:tr>
    </w:tbl>
    <w:p w:rsidR="0020445C" w:rsidRPr="00DC733E" w:rsidRDefault="0020445C" w:rsidP="0078547A">
      <w:pPr>
        <w:keepNext/>
        <w:keepLines/>
        <w:ind w:firstLine="567"/>
        <w:contextualSpacing/>
        <w:jc w:val="both"/>
      </w:pPr>
    </w:p>
    <w:p w:rsidR="00600EB0" w:rsidRPr="00DC733E" w:rsidRDefault="00600EB0" w:rsidP="0078547A">
      <w:pPr>
        <w:keepNext/>
        <w:keepLines/>
        <w:ind w:firstLine="567"/>
        <w:contextualSpacing/>
        <w:jc w:val="both"/>
        <w:rPr>
          <w:bCs/>
        </w:rPr>
      </w:pPr>
      <w:r w:rsidRPr="00DC733E">
        <w:t xml:space="preserve">Руководитель инициатора закупки: </w:t>
      </w:r>
      <w:r w:rsidR="000A4238" w:rsidRPr="00DC733E">
        <w:rPr>
          <w:bCs/>
        </w:rPr>
        <w:t>(</w:t>
      </w:r>
      <w:r w:rsidRPr="00DC733E">
        <w:rPr>
          <w:bCs/>
        </w:rPr>
        <w:t>фамилия, имя и отчество, должность</w:t>
      </w:r>
      <w:r w:rsidR="0020445C" w:rsidRPr="00DC733E">
        <w:rPr>
          <w:bCs/>
        </w:rPr>
        <w:t>,</w:t>
      </w:r>
      <w:r w:rsidRPr="00DC733E">
        <w:rPr>
          <w:bCs/>
        </w:rPr>
        <w:t xml:space="preserve"> подпись</w:t>
      </w:r>
      <w:r w:rsidR="000A4238" w:rsidRPr="00DC733E">
        <w:rPr>
          <w:bCs/>
        </w:rPr>
        <w:t>)</w:t>
      </w:r>
    </w:p>
    <w:p w:rsidR="0020445C" w:rsidRPr="00DC733E" w:rsidRDefault="0020445C" w:rsidP="0078547A">
      <w:pPr>
        <w:keepNext/>
        <w:keepLines/>
        <w:ind w:firstLine="567"/>
        <w:contextualSpacing/>
        <w:jc w:val="both"/>
      </w:pPr>
    </w:p>
    <w:p w:rsidR="00600EB0" w:rsidRPr="00DC733E" w:rsidRDefault="00600EB0" w:rsidP="0078547A">
      <w:pPr>
        <w:keepNext/>
        <w:keepLines/>
        <w:ind w:firstLine="567"/>
        <w:contextualSpacing/>
        <w:jc w:val="both"/>
        <w:rPr>
          <w:rFonts w:eastAsia="Calibri"/>
          <w:sz w:val="28"/>
          <w:szCs w:val="28"/>
          <w:lang w:eastAsia="en-US"/>
        </w:rPr>
        <w:sectPr w:rsidR="00600EB0" w:rsidRPr="00DC733E" w:rsidSect="00DF24B0">
          <w:type w:val="continuous"/>
          <w:pgSz w:w="11907" w:h="16839" w:code="9"/>
          <w:pgMar w:top="993" w:right="992" w:bottom="1418" w:left="1560" w:header="0" w:footer="804" w:gutter="0"/>
          <w:cols w:space="708"/>
          <w:titlePg/>
          <w:docGrid w:linePitch="360"/>
        </w:sectPr>
      </w:pPr>
      <w:r w:rsidRPr="00DC733E">
        <w:t xml:space="preserve">Секретарь закупочной комиссии: </w:t>
      </w:r>
      <w:r w:rsidR="000A4238" w:rsidRPr="00DC733E">
        <w:rPr>
          <w:bCs/>
        </w:rPr>
        <w:t>(</w:t>
      </w:r>
      <w:r w:rsidRPr="00DC733E">
        <w:rPr>
          <w:bCs/>
        </w:rPr>
        <w:t>фамилия, имя и отчество, должность</w:t>
      </w:r>
      <w:r w:rsidR="0020445C" w:rsidRPr="00DC733E">
        <w:rPr>
          <w:bCs/>
        </w:rPr>
        <w:t>,</w:t>
      </w:r>
      <w:r w:rsidRPr="00DC733E">
        <w:rPr>
          <w:bCs/>
        </w:rPr>
        <w:t xml:space="preserve"> подпись</w:t>
      </w:r>
      <w:r w:rsidR="000A4238" w:rsidRPr="00DC733E">
        <w:rPr>
          <w:rFonts w:eastAsia="Calibri"/>
          <w:lang w:eastAsia="en-US"/>
        </w:rPr>
        <w:t>)</w:t>
      </w:r>
    </w:p>
    <w:p w:rsidR="00600EB0" w:rsidRPr="00DC733E" w:rsidRDefault="00600EB0" w:rsidP="000B2C89">
      <w:pPr>
        <w:keepNext/>
        <w:keepLines/>
        <w:spacing w:line="312" w:lineRule="auto"/>
        <w:ind w:firstLine="567"/>
        <w:contextualSpacing/>
        <w:jc w:val="right"/>
        <w:outlineLvl w:val="1"/>
        <w:rPr>
          <w:sz w:val="28"/>
          <w:szCs w:val="28"/>
        </w:rPr>
      </w:pPr>
      <w:bookmarkStart w:id="423" w:name="_Toc125377208"/>
      <w:r w:rsidRPr="00DC733E">
        <w:rPr>
          <w:sz w:val="28"/>
          <w:szCs w:val="28"/>
        </w:rPr>
        <w:t>Форма 19</w:t>
      </w:r>
      <w:bookmarkEnd w:id="423"/>
    </w:p>
    <w:p w:rsidR="00600EB0" w:rsidRPr="00DC733E" w:rsidRDefault="00600EB0" w:rsidP="000B2C89">
      <w:pPr>
        <w:keepNext/>
        <w:keepLines/>
        <w:spacing w:line="312" w:lineRule="auto"/>
        <w:ind w:firstLine="567"/>
        <w:contextualSpacing/>
        <w:jc w:val="center"/>
        <w:rPr>
          <w:bCs/>
          <w:sz w:val="28"/>
          <w:szCs w:val="28"/>
        </w:rPr>
      </w:pPr>
      <w:r w:rsidRPr="00DC733E">
        <w:rPr>
          <w:bCs/>
          <w:sz w:val="28"/>
          <w:szCs w:val="28"/>
        </w:rPr>
        <w:t>Протокол</w:t>
      </w:r>
    </w:p>
    <w:p w:rsidR="00600EB0" w:rsidRPr="00DC733E" w:rsidRDefault="00600EB0" w:rsidP="000B2C89">
      <w:pPr>
        <w:keepNext/>
        <w:keepLines/>
        <w:spacing w:line="312" w:lineRule="auto"/>
        <w:ind w:firstLine="567"/>
        <w:contextualSpacing/>
        <w:jc w:val="center"/>
        <w:rPr>
          <w:bCs/>
          <w:sz w:val="28"/>
          <w:szCs w:val="28"/>
        </w:rPr>
      </w:pPr>
      <w:r w:rsidRPr="00DC733E">
        <w:rPr>
          <w:bCs/>
          <w:sz w:val="28"/>
          <w:szCs w:val="28"/>
        </w:rPr>
        <w:t>заседания закупочной комиссии по согласованию закупочной документации</w:t>
      </w:r>
    </w:p>
    <w:p w:rsidR="00600EB0" w:rsidRPr="00DC733E" w:rsidRDefault="007445FC" w:rsidP="000B2C89">
      <w:pPr>
        <w:keepNext/>
        <w:keepLines/>
        <w:spacing w:line="312" w:lineRule="auto"/>
        <w:contextualSpacing/>
        <w:jc w:val="both"/>
        <w:rPr>
          <w:sz w:val="28"/>
          <w:szCs w:val="28"/>
        </w:rPr>
      </w:pPr>
      <w:r w:rsidRPr="00DC733E">
        <w:rPr>
          <w:sz w:val="28"/>
          <w:szCs w:val="28"/>
        </w:rPr>
        <w:t xml:space="preserve">№___________ </w:t>
      </w:r>
      <w:r w:rsidRPr="00DC733E">
        <w:rPr>
          <w:sz w:val="28"/>
          <w:szCs w:val="28"/>
        </w:rPr>
        <w:tab/>
      </w:r>
      <w:r w:rsidRPr="00DC733E">
        <w:rPr>
          <w:sz w:val="28"/>
          <w:szCs w:val="28"/>
        </w:rPr>
        <w:tab/>
      </w:r>
      <w:r w:rsidRPr="00DC733E">
        <w:rPr>
          <w:sz w:val="28"/>
          <w:szCs w:val="28"/>
        </w:rPr>
        <w:tab/>
      </w:r>
      <w:r w:rsidRPr="00DC733E">
        <w:rPr>
          <w:sz w:val="28"/>
          <w:szCs w:val="28"/>
        </w:rPr>
        <w:tab/>
        <w:t xml:space="preserve">             </w:t>
      </w:r>
      <w:r w:rsidR="00600EB0" w:rsidRPr="00DC733E">
        <w:rPr>
          <w:sz w:val="28"/>
          <w:szCs w:val="28"/>
        </w:rPr>
        <w:t>«___»____________________года</w:t>
      </w:r>
    </w:p>
    <w:tbl>
      <w:tblPr>
        <w:tblW w:w="9430" w:type="dxa"/>
        <w:tblLayout w:type="fixed"/>
        <w:tblLook w:val="01E0" w:firstRow="1" w:lastRow="1" w:firstColumn="1" w:lastColumn="1" w:noHBand="0" w:noVBand="0"/>
      </w:tblPr>
      <w:tblGrid>
        <w:gridCol w:w="4219"/>
        <w:gridCol w:w="5211"/>
      </w:tblGrid>
      <w:tr w:rsidR="00600EB0" w:rsidRPr="00DC733E" w:rsidTr="00600EB0">
        <w:tc>
          <w:tcPr>
            <w:tcW w:w="4219" w:type="dxa"/>
          </w:tcPr>
          <w:p w:rsidR="00600EB0" w:rsidRPr="00DC733E" w:rsidRDefault="000A4238" w:rsidP="000B2C89">
            <w:pPr>
              <w:keepNext/>
              <w:keepLines/>
              <w:spacing w:line="312" w:lineRule="auto"/>
              <w:contextualSpacing/>
              <w:jc w:val="both"/>
              <w:rPr>
                <w:sz w:val="22"/>
                <w:szCs w:val="22"/>
                <w:shd w:val="clear" w:color="auto" w:fill="FFFF99"/>
              </w:rPr>
            </w:pPr>
            <w:r w:rsidRPr="00DC733E">
              <w:rPr>
                <w:bCs/>
                <w:i/>
                <w:iCs/>
                <w:sz w:val="22"/>
                <w:szCs w:val="22"/>
              </w:rPr>
              <w:t>(</w:t>
            </w:r>
            <w:r w:rsidR="00600EB0" w:rsidRPr="00DC733E">
              <w:rPr>
                <w:bCs/>
                <w:i/>
                <w:iCs/>
                <w:sz w:val="22"/>
                <w:szCs w:val="22"/>
              </w:rPr>
              <w:t>указывается номер протокола</w:t>
            </w:r>
            <w:r w:rsidRPr="00DC733E">
              <w:rPr>
                <w:bCs/>
                <w:i/>
                <w:iCs/>
                <w:sz w:val="22"/>
                <w:szCs w:val="22"/>
              </w:rPr>
              <w:t>)</w:t>
            </w:r>
          </w:p>
        </w:tc>
        <w:tc>
          <w:tcPr>
            <w:tcW w:w="5211" w:type="dxa"/>
          </w:tcPr>
          <w:p w:rsidR="00600EB0" w:rsidRPr="00DC733E" w:rsidRDefault="00600EB0" w:rsidP="000B2C89">
            <w:pPr>
              <w:keepNext/>
              <w:keepLines/>
              <w:spacing w:line="312" w:lineRule="auto"/>
              <w:contextualSpacing/>
              <w:jc w:val="both"/>
              <w:rPr>
                <w:bCs/>
                <w:i/>
                <w:iCs/>
                <w:color w:val="808080"/>
                <w:sz w:val="22"/>
                <w:szCs w:val="22"/>
              </w:rPr>
            </w:pPr>
            <w:r w:rsidRPr="00DC733E">
              <w:rPr>
                <w:bCs/>
                <w:i/>
                <w:iCs/>
                <w:color w:val="808080"/>
                <w:sz w:val="22"/>
                <w:szCs w:val="22"/>
              </w:rPr>
              <w:t xml:space="preserve"> </w:t>
            </w:r>
            <w:r w:rsidR="0012679A" w:rsidRPr="00DC733E">
              <w:rPr>
                <w:bCs/>
                <w:i/>
                <w:iCs/>
                <w:color w:val="808080"/>
                <w:sz w:val="22"/>
                <w:szCs w:val="22"/>
              </w:rPr>
              <w:t xml:space="preserve">           </w:t>
            </w:r>
            <w:r w:rsidR="000A4238" w:rsidRPr="00DC733E">
              <w:rPr>
                <w:bCs/>
                <w:i/>
                <w:iCs/>
                <w:sz w:val="22"/>
                <w:szCs w:val="22"/>
              </w:rPr>
              <w:t>(</w:t>
            </w:r>
            <w:r w:rsidRPr="00DC733E">
              <w:rPr>
                <w:bCs/>
                <w:i/>
                <w:iCs/>
                <w:sz w:val="22"/>
                <w:szCs w:val="22"/>
              </w:rPr>
              <w:t>указывается дата подписания протокол</w:t>
            </w:r>
            <w:r w:rsidR="000A4238" w:rsidRPr="00DC733E">
              <w:rPr>
                <w:bCs/>
                <w:i/>
                <w:iCs/>
                <w:sz w:val="22"/>
                <w:szCs w:val="22"/>
              </w:rPr>
              <w:t>а)</w:t>
            </w:r>
          </w:p>
        </w:tc>
      </w:tr>
    </w:tbl>
    <w:p w:rsidR="00600EB0" w:rsidRPr="00DC733E" w:rsidRDefault="00600EB0" w:rsidP="000B2C89">
      <w:pPr>
        <w:keepNext/>
        <w:keepLines/>
        <w:spacing w:line="312" w:lineRule="auto"/>
        <w:ind w:firstLine="567"/>
        <w:contextualSpacing/>
        <w:rPr>
          <w:bCs/>
          <w:sz w:val="28"/>
          <w:szCs w:val="28"/>
        </w:rPr>
      </w:pPr>
    </w:p>
    <w:p w:rsidR="00600EB0" w:rsidRPr="00DC733E" w:rsidRDefault="00600EB0" w:rsidP="000B2C89">
      <w:pPr>
        <w:keepNext/>
        <w:keepLines/>
        <w:spacing w:line="312" w:lineRule="auto"/>
        <w:ind w:firstLine="709"/>
        <w:contextualSpacing/>
        <w:rPr>
          <w:bCs/>
          <w:i/>
          <w:sz w:val="28"/>
          <w:szCs w:val="28"/>
          <w:shd w:val="clear" w:color="auto" w:fill="FFFF99"/>
        </w:rPr>
      </w:pPr>
      <w:r w:rsidRPr="00DC733E">
        <w:rPr>
          <w:bCs/>
          <w:sz w:val="28"/>
          <w:szCs w:val="28"/>
        </w:rPr>
        <w:t>Предмет</w:t>
      </w:r>
      <w:r w:rsidRPr="00DC733E">
        <w:rPr>
          <w:i/>
          <w:iCs/>
          <w:color w:val="808080"/>
          <w:sz w:val="28"/>
          <w:szCs w:val="28"/>
        </w:rPr>
        <w:t xml:space="preserve"> </w:t>
      </w:r>
      <w:r w:rsidR="000A4238" w:rsidRPr="00DC733E">
        <w:rPr>
          <w:bCs/>
          <w:i/>
          <w:iCs/>
          <w:sz w:val="28"/>
          <w:szCs w:val="28"/>
        </w:rPr>
        <w:t>(</w:t>
      </w:r>
      <w:r w:rsidRPr="00DC733E">
        <w:rPr>
          <w:bCs/>
          <w:i/>
          <w:iCs/>
          <w:sz w:val="28"/>
          <w:szCs w:val="28"/>
        </w:rPr>
        <w:t>указывается способ, форма, предмет закупки</w:t>
      </w:r>
      <w:r w:rsidR="000A4238" w:rsidRPr="00DC733E">
        <w:rPr>
          <w:bCs/>
          <w:i/>
          <w:iCs/>
          <w:sz w:val="28"/>
          <w:szCs w:val="28"/>
        </w:rPr>
        <w:t>)</w:t>
      </w:r>
      <w:r w:rsidRPr="00DC733E">
        <w:rPr>
          <w:bCs/>
          <w:i/>
          <w:iCs/>
          <w:sz w:val="28"/>
          <w:szCs w:val="28"/>
        </w:rPr>
        <w:t>.</w:t>
      </w:r>
    </w:p>
    <w:p w:rsidR="00600EB0" w:rsidRPr="00DC733E" w:rsidRDefault="00600EB0" w:rsidP="000B2C89">
      <w:pPr>
        <w:keepNext/>
        <w:keepLines/>
        <w:spacing w:line="312" w:lineRule="auto"/>
        <w:ind w:firstLine="709"/>
        <w:contextualSpacing/>
        <w:jc w:val="both"/>
        <w:rPr>
          <w:bCs/>
          <w:i/>
          <w:iCs/>
          <w:sz w:val="28"/>
          <w:szCs w:val="28"/>
        </w:rPr>
      </w:pPr>
      <w:r w:rsidRPr="00DC733E">
        <w:rPr>
          <w:sz w:val="28"/>
          <w:szCs w:val="28"/>
        </w:rPr>
        <w:t>Присутствовали:</w:t>
      </w:r>
      <w:r w:rsidR="00F926E8" w:rsidRPr="00DC733E">
        <w:rPr>
          <w:bCs/>
          <w:i/>
          <w:iCs/>
          <w:sz w:val="28"/>
          <w:szCs w:val="28"/>
        </w:rPr>
        <w:t xml:space="preserve"> </w:t>
      </w:r>
      <w:r w:rsidR="000A4238" w:rsidRPr="00DC733E">
        <w:rPr>
          <w:bCs/>
          <w:i/>
          <w:iCs/>
          <w:sz w:val="28"/>
          <w:szCs w:val="28"/>
        </w:rPr>
        <w:t>(</w:t>
      </w:r>
      <w:r w:rsidRPr="00DC733E">
        <w:rPr>
          <w:bCs/>
          <w:i/>
          <w:iCs/>
          <w:sz w:val="28"/>
          <w:szCs w:val="28"/>
        </w:rPr>
        <w:t>перечисляются должности, фамилии, имена и отчества членов закупочной комиссии, приглашенных экспертов, присутствовавших на заседании</w:t>
      </w:r>
      <w:r w:rsidR="000A4238" w:rsidRPr="00DC733E">
        <w:rPr>
          <w:bCs/>
          <w:i/>
          <w:iCs/>
          <w:sz w:val="28"/>
          <w:szCs w:val="28"/>
        </w:rPr>
        <w:t>)</w:t>
      </w:r>
    </w:p>
    <w:p w:rsidR="00600EB0" w:rsidRPr="00DC733E" w:rsidRDefault="00600EB0" w:rsidP="000B2C89">
      <w:pPr>
        <w:keepNext/>
        <w:keepLines/>
        <w:spacing w:line="312" w:lineRule="auto"/>
        <w:ind w:firstLine="709"/>
        <w:contextualSpacing/>
        <w:jc w:val="both"/>
        <w:rPr>
          <w:sz w:val="28"/>
          <w:szCs w:val="28"/>
        </w:rPr>
      </w:pPr>
      <w:r w:rsidRPr="00DC733E">
        <w:rPr>
          <w:sz w:val="28"/>
          <w:szCs w:val="28"/>
        </w:rPr>
        <w:t>Вопросы заседания закупочной комиссии:</w:t>
      </w:r>
    </w:p>
    <w:p w:rsidR="00600EB0" w:rsidRPr="00DC733E" w:rsidRDefault="00600EB0" w:rsidP="000B2C89">
      <w:pPr>
        <w:keepNext/>
        <w:keepLines/>
        <w:spacing w:line="312" w:lineRule="auto"/>
        <w:ind w:firstLine="709"/>
        <w:contextualSpacing/>
        <w:jc w:val="both"/>
        <w:rPr>
          <w:rFonts w:eastAsia="Calibri"/>
          <w:sz w:val="28"/>
          <w:szCs w:val="28"/>
          <w:lang w:eastAsia="en-US"/>
        </w:rPr>
      </w:pPr>
      <w:r w:rsidRPr="00DC733E">
        <w:rPr>
          <w:rFonts w:eastAsia="Calibri"/>
          <w:sz w:val="28"/>
          <w:szCs w:val="28"/>
          <w:lang w:eastAsia="en-US"/>
        </w:rPr>
        <w:t xml:space="preserve">Согласование закупочной документации </w:t>
      </w:r>
      <w:r w:rsidR="000A4238" w:rsidRPr="00DC733E">
        <w:rPr>
          <w:bCs/>
          <w:i/>
          <w:iCs/>
          <w:sz w:val="28"/>
          <w:szCs w:val="28"/>
        </w:rPr>
        <w:t>(</w:t>
      </w:r>
      <w:r w:rsidRPr="00DC733E">
        <w:rPr>
          <w:bCs/>
          <w:i/>
          <w:iCs/>
          <w:sz w:val="28"/>
          <w:szCs w:val="28"/>
        </w:rPr>
        <w:t>указывается способ, форма, предмет закупки</w:t>
      </w:r>
      <w:r w:rsidR="000A4238" w:rsidRPr="00DC733E">
        <w:rPr>
          <w:bCs/>
          <w:i/>
          <w:iCs/>
          <w:sz w:val="28"/>
          <w:szCs w:val="28"/>
        </w:rPr>
        <w:t>)</w:t>
      </w:r>
      <w:r w:rsidRPr="00DC733E">
        <w:rPr>
          <w:bCs/>
          <w:i/>
          <w:iCs/>
          <w:sz w:val="28"/>
          <w:szCs w:val="28"/>
        </w:rPr>
        <w:t>.</w:t>
      </w:r>
    </w:p>
    <w:p w:rsidR="00600EB0" w:rsidRPr="00DC733E" w:rsidRDefault="00600EB0" w:rsidP="000B2C89">
      <w:pPr>
        <w:keepNext/>
        <w:keepLines/>
        <w:spacing w:line="312" w:lineRule="auto"/>
        <w:ind w:firstLine="709"/>
        <w:contextualSpacing/>
        <w:jc w:val="both"/>
        <w:rPr>
          <w:bCs/>
          <w:sz w:val="28"/>
          <w:szCs w:val="28"/>
        </w:rPr>
      </w:pPr>
      <w:r w:rsidRPr="00DC733E">
        <w:rPr>
          <w:bCs/>
          <w:sz w:val="28"/>
          <w:szCs w:val="28"/>
        </w:rPr>
        <w:t xml:space="preserve">В ходе заседания рассмотрены материалы, представленные инициатором закупки </w:t>
      </w:r>
      <w:r w:rsidR="000A4238" w:rsidRPr="00DC733E">
        <w:rPr>
          <w:bCs/>
          <w:i/>
          <w:iCs/>
          <w:sz w:val="28"/>
          <w:szCs w:val="28"/>
        </w:rPr>
        <w:t>(</w:t>
      </w:r>
      <w:r w:rsidRPr="00DC733E">
        <w:rPr>
          <w:bCs/>
          <w:i/>
          <w:iCs/>
          <w:sz w:val="28"/>
          <w:szCs w:val="28"/>
        </w:rPr>
        <w:t>указывается № служебной записки</w:t>
      </w:r>
      <w:r w:rsidR="000A4238" w:rsidRPr="00DC733E">
        <w:rPr>
          <w:bCs/>
          <w:i/>
          <w:iCs/>
          <w:sz w:val="28"/>
          <w:szCs w:val="28"/>
        </w:rPr>
        <w:t>)</w:t>
      </w:r>
      <w:r w:rsidRPr="00DC733E">
        <w:rPr>
          <w:bCs/>
          <w:sz w:val="28"/>
          <w:szCs w:val="28"/>
        </w:rPr>
        <w:t>, в том числе проект закупочной документации.</w:t>
      </w:r>
    </w:p>
    <w:p w:rsidR="00600EB0" w:rsidRPr="00DC733E" w:rsidRDefault="00600EB0" w:rsidP="000B2C89">
      <w:pPr>
        <w:keepNext/>
        <w:keepLines/>
        <w:spacing w:line="312" w:lineRule="auto"/>
        <w:ind w:firstLine="709"/>
        <w:contextualSpacing/>
        <w:jc w:val="both"/>
        <w:rPr>
          <w:sz w:val="28"/>
          <w:szCs w:val="28"/>
        </w:rPr>
      </w:pPr>
      <w:r w:rsidRPr="00DC733E">
        <w:rPr>
          <w:sz w:val="28"/>
          <w:szCs w:val="28"/>
        </w:rPr>
        <w:t>Слушали:</w:t>
      </w:r>
      <w:r w:rsidRPr="00DC733E">
        <w:rPr>
          <w:i/>
          <w:iCs/>
          <w:color w:val="808080"/>
          <w:sz w:val="28"/>
          <w:szCs w:val="28"/>
        </w:rPr>
        <w:t xml:space="preserve"> </w:t>
      </w:r>
      <w:r w:rsidR="000A4238" w:rsidRPr="00DC733E">
        <w:rPr>
          <w:bCs/>
          <w:i/>
          <w:iCs/>
          <w:sz w:val="28"/>
          <w:szCs w:val="28"/>
        </w:rPr>
        <w:t>(</w:t>
      </w:r>
      <w:r w:rsidRPr="00DC733E">
        <w:rPr>
          <w:bCs/>
          <w:i/>
          <w:iCs/>
          <w:sz w:val="28"/>
          <w:szCs w:val="28"/>
        </w:rPr>
        <w:t>ФИО, должность докладчика, краткое содержание доклада</w:t>
      </w:r>
      <w:r w:rsidR="000A4238" w:rsidRPr="00DC733E">
        <w:rPr>
          <w:bCs/>
          <w:i/>
          <w:iCs/>
          <w:sz w:val="28"/>
          <w:szCs w:val="28"/>
        </w:rPr>
        <w:t>)</w:t>
      </w:r>
    </w:p>
    <w:p w:rsidR="00600EB0" w:rsidRPr="00DC733E" w:rsidRDefault="00600EB0" w:rsidP="000B2C89">
      <w:pPr>
        <w:keepNext/>
        <w:keepLines/>
        <w:spacing w:line="312" w:lineRule="auto"/>
        <w:ind w:firstLine="709"/>
        <w:contextualSpacing/>
        <w:jc w:val="both"/>
        <w:rPr>
          <w:bCs/>
          <w:sz w:val="28"/>
          <w:szCs w:val="28"/>
        </w:rPr>
      </w:pPr>
      <w:r w:rsidRPr="00DC733E">
        <w:rPr>
          <w:bCs/>
          <w:sz w:val="28"/>
          <w:szCs w:val="28"/>
        </w:rPr>
        <w:t xml:space="preserve">По результатам рассмотрения поступили предложения о внесении </w:t>
      </w:r>
      <w:r w:rsidR="000A4238" w:rsidRPr="00DC733E">
        <w:rPr>
          <w:bCs/>
          <w:sz w:val="28"/>
          <w:szCs w:val="28"/>
        </w:rPr>
        <w:br/>
      </w:r>
      <w:r w:rsidRPr="00DC733E">
        <w:rPr>
          <w:bCs/>
          <w:sz w:val="28"/>
          <w:szCs w:val="28"/>
        </w:rPr>
        <w:t xml:space="preserve">в представленный проект закупочной документации следующих изменений </w:t>
      </w:r>
      <w:r w:rsidR="000A4238" w:rsidRPr="00DC733E">
        <w:rPr>
          <w:bCs/>
          <w:sz w:val="28"/>
          <w:szCs w:val="28"/>
        </w:rPr>
        <w:br/>
      </w:r>
      <w:r w:rsidRPr="00DC733E">
        <w:rPr>
          <w:bCs/>
          <w:sz w:val="28"/>
          <w:szCs w:val="28"/>
        </w:rPr>
        <w:t>и дополнений:</w:t>
      </w:r>
    </w:p>
    <w:p w:rsidR="00600EB0" w:rsidRPr="00DC733E" w:rsidRDefault="00600EB0" w:rsidP="000B2C89">
      <w:pPr>
        <w:keepNext/>
        <w:keepLines/>
        <w:spacing w:line="312" w:lineRule="auto"/>
        <w:ind w:firstLine="709"/>
        <w:contextualSpacing/>
        <w:jc w:val="both"/>
        <w:rPr>
          <w:bCs/>
          <w:i/>
          <w:iCs/>
          <w:sz w:val="28"/>
          <w:szCs w:val="28"/>
        </w:rPr>
      </w:pPr>
      <w:r w:rsidRPr="00DC733E">
        <w:rPr>
          <w:bCs/>
          <w:i/>
          <w:iCs/>
          <w:sz w:val="28"/>
          <w:szCs w:val="28"/>
        </w:rPr>
        <w:t xml:space="preserve"> </w:t>
      </w:r>
      <w:r w:rsidR="000A4238" w:rsidRPr="00DC733E">
        <w:rPr>
          <w:bCs/>
          <w:i/>
          <w:iCs/>
          <w:sz w:val="28"/>
          <w:szCs w:val="28"/>
        </w:rPr>
        <w:t>(</w:t>
      </w:r>
      <w:r w:rsidRPr="00DC733E">
        <w:rPr>
          <w:bCs/>
          <w:i/>
          <w:iCs/>
          <w:sz w:val="28"/>
          <w:szCs w:val="28"/>
        </w:rPr>
        <w:t xml:space="preserve">указываются изменения и дополнения к представленному проекту закупочной документации (в случае необходимости). </w:t>
      </w:r>
    </w:p>
    <w:p w:rsidR="00600EB0" w:rsidRPr="00DC733E" w:rsidRDefault="00600EB0" w:rsidP="000B2C89">
      <w:pPr>
        <w:keepNext/>
        <w:keepLines/>
        <w:spacing w:line="312" w:lineRule="auto"/>
        <w:ind w:firstLine="709"/>
        <w:contextualSpacing/>
        <w:jc w:val="both"/>
        <w:rPr>
          <w:sz w:val="28"/>
          <w:szCs w:val="28"/>
        </w:rPr>
      </w:pPr>
      <w:r w:rsidRPr="00DC733E">
        <w:rPr>
          <w:sz w:val="28"/>
          <w:szCs w:val="28"/>
        </w:rPr>
        <w:t>Решили:</w:t>
      </w:r>
    </w:p>
    <w:p w:rsidR="00600EB0" w:rsidRPr="00DC733E" w:rsidRDefault="00600EB0" w:rsidP="000B2C89">
      <w:pPr>
        <w:keepNext/>
        <w:keepLines/>
        <w:spacing w:line="312" w:lineRule="auto"/>
        <w:ind w:firstLine="709"/>
        <w:contextualSpacing/>
        <w:jc w:val="both"/>
        <w:rPr>
          <w:bCs/>
          <w:i/>
          <w:iCs/>
          <w:color w:val="808080"/>
          <w:sz w:val="28"/>
          <w:szCs w:val="28"/>
        </w:rPr>
      </w:pPr>
      <w:r w:rsidRPr="00DC733E">
        <w:rPr>
          <w:bCs/>
          <w:sz w:val="28"/>
          <w:szCs w:val="28"/>
        </w:rPr>
        <w:t xml:space="preserve">Согласовать закупочную документацию на проведение </w:t>
      </w:r>
      <w:r w:rsidR="000A4238" w:rsidRPr="00DC733E">
        <w:rPr>
          <w:bCs/>
          <w:i/>
          <w:iCs/>
          <w:sz w:val="28"/>
          <w:szCs w:val="28"/>
        </w:rPr>
        <w:t>(</w:t>
      </w:r>
      <w:r w:rsidRPr="00DC733E">
        <w:rPr>
          <w:bCs/>
          <w:i/>
          <w:iCs/>
          <w:sz w:val="28"/>
          <w:szCs w:val="28"/>
        </w:rPr>
        <w:t>указывается способ, форма, предмет закупки</w:t>
      </w:r>
      <w:r w:rsidR="000A4238" w:rsidRPr="00DC733E">
        <w:rPr>
          <w:bCs/>
          <w:i/>
          <w:iCs/>
          <w:sz w:val="28"/>
          <w:szCs w:val="28"/>
        </w:rPr>
        <w:t>)</w:t>
      </w:r>
      <w:r w:rsidRPr="00DC733E">
        <w:rPr>
          <w:bCs/>
          <w:i/>
          <w:iCs/>
          <w:sz w:val="28"/>
          <w:szCs w:val="28"/>
        </w:rPr>
        <w:t>.</w:t>
      </w:r>
    </w:p>
    <w:p w:rsidR="00600EB0" w:rsidRPr="00DC733E" w:rsidRDefault="00600EB0" w:rsidP="000B2C89">
      <w:pPr>
        <w:keepNext/>
        <w:keepLines/>
        <w:spacing w:line="312" w:lineRule="auto"/>
        <w:ind w:firstLine="709"/>
        <w:contextualSpacing/>
        <w:jc w:val="both"/>
        <w:rPr>
          <w:sz w:val="28"/>
          <w:szCs w:val="28"/>
        </w:rPr>
      </w:pPr>
      <w:r w:rsidRPr="00DC733E">
        <w:rPr>
          <w:sz w:val="28"/>
          <w:szCs w:val="28"/>
        </w:rPr>
        <w:t>Результаты голосования:</w:t>
      </w:r>
    </w:p>
    <w:p w:rsidR="00600EB0" w:rsidRPr="00DC733E" w:rsidRDefault="00600EB0" w:rsidP="000B2C89">
      <w:pPr>
        <w:keepNext/>
        <w:keepLines/>
        <w:spacing w:line="312" w:lineRule="auto"/>
        <w:ind w:firstLine="709"/>
        <w:contextualSpacing/>
        <w:jc w:val="both"/>
        <w:rPr>
          <w:sz w:val="28"/>
          <w:szCs w:val="28"/>
        </w:rPr>
      </w:pPr>
      <w:r w:rsidRPr="00DC733E">
        <w:rPr>
          <w:sz w:val="28"/>
          <w:szCs w:val="28"/>
        </w:rPr>
        <w:t>«За» _______ членов закупочной комиссии.</w:t>
      </w:r>
    </w:p>
    <w:p w:rsidR="00600EB0" w:rsidRPr="00DC733E" w:rsidRDefault="00600EB0" w:rsidP="000B2C89">
      <w:pPr>
        <w:keepNext/>
        <w:keepLines/>
        <w:spacing w:line="312" w:lineRule="auto"/>
        <w:ind w:firstLine="709"/>
        <w:contextualSpacing/>
        <w:jc w:val="both"/>
        <w:rPr>
          <w:sz w:val="28"/>
          <w:szCs w:val="28"/>
        </w:rPr>
      </w:pPr>
      <w:r w:rsidRPr="00DC733E">
        <w:rPr>
          <w:sz w:val="28"/>
          <w:szCs w:val="28"/>
        </w:rPr>
        <w:t>«Против» _______ членов закупочной комиссии.</w:t>
      </w:r>
    </w:p>
    <w:p w:rsidR="00600EB0" w:rsidRPr="00DC733E" w:rsidRDefault="00600EB0" w:rsidP="000B2C89">
      <w:pPr>
        <w:keepNext/>
        <w:keepLines/>
        <w:spacing w:line="312" w:lineRule="auto"/>
        <w:ind w:firstLine="709"/>
        <w:contextualSpacing/>
        <w:jc w:val="both"/>
        <w:rPr>
          <w:sz w:val="28"/>
          <w:szCs w:val="28"/>
        </w:rPr>
      </w:pPr>
      <w:r w:rsidRPr="00DC733E">
        <w:rPr>
          <w:sz w:val="28"/>
          <w:szCs w:val="28"/>
        </w:rPr>
        <w:t>Подписи членов закупочной комиссии:</w:t>
      </w:r>
    </w:p>
    <w:p w:rsidR="00600EB0" w:rsidRPr="00DC733E" w:rsidRDefault="000A4238" w:rsidP="000B2C89">
      <w:pPr>
        <w:keepNext/>
        <w:keepLines/>
        <w:spacing w:line="312" w:lineRule="auto"/>
        <w:ind w:firstLine="709"/>
        <w:contextualSpacing/>
        <w:jc w:val="both"/>
        <w:rPr>
          <w:bCs/>
          <w:i/>
          <w:iCs/>
          <w:sz w:val="28"/>
          <w:szCs w:val="28"/>
        </w:rPr>
      </w:pPr>
      <w:r w:rsidRPr="00DC733E">
        <w:rPr>
          <w:bCs/>
          <w:i/>
          <w:iCs/>
          <w:sz w:val="28"/>
          <w:szCs w:val="28"/>
        </w:rPr>
        <w:t>(</w:t>
      </w:r>
      <w:r w:rsidR="00600EB0" w:rsidRPr="00DC733E">
        <w:rPr>
          <w:bCs/>
          <w:i/>
          <w:iCs/>
          <w:sz w:val="28"/>
          <w:szCs w:val="28"/>
        </w:rPr>
        <w:t>приводятся подписи членов закупочной комиссии, присутствовавших на данном заседании</w:t>
      </w:r>
      <w:r w:rsidRPr="00DC733E">
        <w:rPr>
          <w:bCs/>
          <w:i/>
          <w:iCs/>
          <w:sz w:val="28"/>
          <w:szCs w:val="28"/>
        </w:rPr>
        <w:t>)</w:t>
      </w:r>
    </w:p>
    <w:p w:rsidR="0012679A" w:rsidRPr="00DC733E" w:rsidRDefault="0012679A" w:rsidP="000B2C89">
      <w:pPr>
        <w:keepNext/>
        <w:keepLines/>
        <w:spacing w:line="312" w:lineRule="auto"/>
        <w:ind w:firstLine="709"/>
        <w:contextualSpacing/>
        <w:jc w:val="both"/>
        <w:rPr>
          <w:bCs/>
          <w:i/>
          <w:iCs/>
          <w:sz w:val="28"/>
          <w:szCs w:val="28"/>
        </w:rPr>
      </w:pPr>
    </w:p>
    <w:p w:rsidR="00894004" w:rsidRPr="00DC733E" w:rsidRDefault="00894004" w:rsidP="0051254D">
      <w:pPr>
        <w:keepNext/>
        <w:keepLines/>
        <w:shd w:val="clear" w:color="auto" w:fill="FFFFFF"/>
        <w:spacing w:line="312" w:lineRule="auto"/>
        <w:ind w:firstLine="567"/>
        <w:contextualSpacing/>
        <w:jc w:val="right"/>
        <w:outlineLvl w:val="1"/>
        <w:rPr>
          <w:sz w:val="28"/>
          <w:szCs w:val="28"/>
        </w:rPr>
      </w:pPr>
      <w:bookmarkStart w:id="424" w:name="_Toc125377209"/>
      <w:r w:rsidRPr="00DC733E">
        <w:rPr>
          <w:sz w:val="28"/>
          <w:szCs w:val="28"/>
        </w:rPr>
        <w:t>Форма 20</w:t>
      </w:r>
      <w:bookmarkEnd w:id="424"/>
    </w:p>
    <w:p w:rsidR="00894004" w:rsidRPr="00DC733E" w:rsidRDefault="00894004" w:rsidP="0051254D">
      <w:pPr>
        <w:keepNext/>
        <w:keepLines/>
        <w:shd w:val="clear" w:color="auto" w:fill="FFFFFF"/>
        <w:spacing w:line="312" w:lineRule="auto"/>
        <w:ind w:firstLine="567"/>
        <w:contextualSpacing/>
        <w:jc w:val="center"/>
        <w:rPr>
          <w:b/>
          <w:bCs/>
          <w:sz w:val="28"/>
          <w:szCs w:val="28"/>
        </w:rPr>
      </w:pPr>
      <w:r w:rsidRPr="00DC733E">
        <w:rPr>
          <w:b/>
          <w:bCs/>
          <w:sz w:val="28"/>
          <w:szCs w:val="28"/>
        </w:rPr>
        <w:t>Протокол</w:t>
      </w:r>
    </w:p>
    <w:p w:rsidR="00894004" w:rsidRPr="00DC733E" w:rsidRDefault="00894004" w:rsidP="0051254D">
      <w:pPr>
        <w:keepNext/>
        <w:keepLines/>
        <w:shd w:val="clear" w:color="auto" w:fill="FFFFFF"/>
        <w:spacing w:line="312" w:lineRule="auto"/>
        <w:ind w:firstLine="567"/>
        <w:contextualSpacing/>
        <w:jc w:val="center"/>
        <w:rPr>
          <w:b/>
          <w:bCs/>
          <w:sz w:val="28"/>
          <w:szCs w:val="28"/>
        </w:rPr>
      </w:pPr>
      <w:r w:rsidRPr="00DC733E">
        <w:rPr>
          <w:b/>
          <w:bCs/>
          <w:sz w:val="28"/>
          <w:szCs w:val="28"/>
        </w:rPr>
        <w:t>заседания закупочной комиссии по рассмотрению и оценке заявок</w:t>
      </w:r>
    </w:p>
    <w:p w:rsidR="00894004" w:rsidRPr="00DC733E" w:rsidRDefault="00894004" w:rsidP="0051254D">
      <w:pPr>
        <w:keepNext/>
        <w:keepLines/>
        <w:shd w:val="clear" w:color="auto" w:fill="FFFFFF"/>
        <w:spacing w:line="312" w:lineRule="auto"/>
        <w:ind w:firstLine="567"/>
        <w:contextualSpacing/>
        <w:jc w:val="center"/>
        <w:rPr>
          <w:b/>
          <w:sz w:val="28"/>
          <w:szCs w:val="28"/>
        </w:rPr>
      </w:pPr>
      <w:r w:rsidRPr="00DC733E">
        <w:rPr>
          <w:b/>
          <w:bCs/>
          <w:sz w:val="28"/>
          <w:szCs w:val="28"/>
        </w:rPr>
        <w:t xml:space="preserve">на участие, окончательных предложений участников </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 xml:space="preserve">№___________ </w:t>
      </w:r>
      <w:r w:rsidRPr="00DC733E">
        <w:rPr>
          <w:sz w:val="28"/>
          <w:szCs w:val="28"/>
        </w:rPr>
        <w:tab/>
      </w:r>
      <w:r w:rsidRPr="00DC733E">
        <w:rPr>
          <w:sz w:val="28"/>
          <w:szCs w:val="28"/>
        </w:rPr>
        <w:tab/>
      </w:r>
      <w:r w:rsidRPr="00DC733E">
        <w:rPr>
          <w:sz w:val="28"/>
          <w:szCs w:val="28"/>
        </w:rPr>
        <w:tab/>
      </w:r>
      <w:r w:rsidRPr="00DC733E">
        <w:rPr>
          <w:sz w:val="28"/>
          <w:szCs w:val="28"/>
        </w:rPr>
        <w:tab/>
      </w:r>
      <w:r w:rsidRPr="00DC733E">
        <w:rPr>
          <w:sz w:val="28"/>
          <w:szCs w:val="28"/>
        </w:rPr>
        <w:tab/>
        <w:t>«___»____________________года</w:t>
      </w:r>
    </w:p>
    <w:tbl>
      <w:tblPr>
        <w:tblW w:w="9714" w:type="dxa"/>
        <w:tblLayout w:type="fixed"/>
        <w:tblLook w:val="01E0" w:firstRow="1" w:lastRow="1" w:firstColumn="1" w:lastColumn="1" w:noHBand="0" w:noVBand="0"/>
      </w:tblPr>
      <w:tblGrid>
        <w:gridCol w:w="4503"/>
        <w:gridCol w:w="5211"/>
      </w:tblGrid>
      <w:tr w:rsidR="00894004" w:rsidRPr="00DC733E" w:rsidTr="0051254D">
        <w:tc>
          <w:tcPr>
            <w:tcW w:w="4503" w:type="dxa"/>
          </w:tcPr>
          <w:p w:rsidR="00894004" w:rsidRPr="00DC733E" w:rsidRDefault="00894004" w:rsidP="0051254D">
            <w:pPr>
              <w:keepNext/>
              <w:keepLines/>
              <w:shd w:val="clear" w:color="auto" w:fill="FFFFFF"/>
              <w:spacing w:line="312" w:lineRule="auto"/>
              <w:contextualSpacing/>
              <w:jc w:val="both"/>
              <w:rPr>
                <w:bCs/>
                <w:sz w:val="28"/>
                <w:szCs w:val="28"/>
              </w:rPr>
            </w:pPr>
            <w:r w:rsidRPr="00DC733E">
              <w:rPr>
                <w:bCs/>
                <w:i/>
                <w:iCs/>
                <w:sz w:val="28"/>
                <w:szCs w:val="28"/>
              </w:rPr>
              <w:t>(указывается номер протокола)</w:t>
            </w:r>
          </w:p>
        </w:tc>
        <w:tc>
          <w:tcPr>
            <w:tcW w:w="5211" w:type="dxa"/>
          </w:tcPr>
          <w:p w:rsidR="00894004" w:rsidRPr="00DC733E" w:rsidRDefault="00894004" w:rsidP="0051254D">
            <w:pPr>
              <w:keepNext/>
              <w:keepLines/>
              <w:shd w:val="clear" w:color="auto" w:fill="FFFFFF"/>
              <w:spacing w:line="312" w:lineRule="auto"/>
              <w:contextualSpacing/>
              <w:jc w:val="both"/>
              <w:rPr>
                <w:bCs/>
                <w:sz w:val="28"/>
                <w:szCs w:val="28"/>
              </w:rPr>
            </w:pPr>
            <w:r w:rsidRPr="00DC733E">
              <w:rPr>
                <w:bCs/>
                <w:i/>
                <w:iCs/>
                <w:sz w:val="28"/>
                <w:szCs w:val="28"/>
              </w:rPr>
              <w:t>(указывается дата подписания протокола)</w:t>
            </w:r>
          </w:p>
        </w:tc>
      </w:tr>
    </w:tbl>
    <w:p w:rsidR="00894004" w:rsidRPr="00DC733E" w:rsidRDefault="00894004" w:rsidP="0051254D">
      <w:pPr>
        <w:keepNext/>
        <w:keepLines/>
        <w:shd w:val="clear" w:color="auto" w:fill="FFFFFF"/>
        <w:spacing w:line="312" w:lineRule="auto"/>
        <w:contextualSpacing/>
        <w:jc w:val="both"/>
        <w:rPr>
          <w:sz w:val="28"/>
          <w:szCs w:val="28"/>
        </w:rPr>
      </w:pPr>
      <w:r w:rsidRPr="00DC733E">
        <w:rPr>
          <w:b/>
          <w:sz w:val="28"/>
          <w:szCs w:val="28"/>
        </w:rPr>
        <w:t>Предмет:</w:t>
      </w:r>
      <w:r w:rsidRPr="00DC733E">
        <w:rPr>
          <w:sz w:val="28"/>
          <w:szCs w:val="28"/>
        </w:rPr>
        <w:t xml:space="preserve"> </w:t>
      </w:r>
      <w:r w:rsidRPr="00DC733E">
        <w:rPr>
          <w:bCs/>
          <w:i/>
          <w:iCs/>
          <w:sz w:val="28"/>
          <w:szCs w:val="28"/>
        </w:rPr>
        <w:t>(указывается предмет закупки)</w:t>
      </w:r>
    </w:p>
    <w:p w:rsidR="00894004" w:rsidRPr="00DC733E" w:rsidRDefault="00894004" w:rsidP="0051254D">
      <w:pPr>
        <w:keepNext/>
        <w:keepLines/>
        <w:shd w:val="clear" w:color="auto" w:fill="FFFFFF"/>
        <w:spacing w:line="312" w:lineRule="auto"/>
        <w:contextualSpacing/>
        <w:jc w:val="both"/>
        <w:rPr>
          <w:sz w:val="28"/>
          <w:szCs w:val="28"/>
        </w:rPr>
      </w:pPr>
      <w:r w:rsidRPr="00DC733E">
        <w:rPr>
          <w:b/>
          <w:sz w:val="28"/>
          <w:szCs w:val="28"/>
        </w:rPr>
        <w:t>Способ закупки:</w:t>
      </w:r>
      <w:r w:rsidRPr="00DC733E">
        <w:rPr>
          <w:sz w:val="28"/>
          <w:szCs w:val="28"/>
        </w:rPr>
        <w:t xml:space="preserve"> </w:t>
      </w:r>
      <w:r w:rsidRPr="00DC733E">
        <w:rPr>
          <w:bCs/>
          <w:i/>
          <w:iCs/>
          <w:sz w:val="28"/>
          <w:szCs w:val="28"/>
        </w:rPr>
        <w:t>(указывается способ закупки)</w:t>
      </w:r>
    </w:p>
    <w:p w:rsidR="00894004" w:rsidRPr="00DC733E" w:rsidRDefault="00894004" w:rsidP="0051254D">
      <w:pPr>
        <w:keepNext/>
        <w:keepLines/>
        <w:shd w:val="clear" w:color="auto" w:fill="FFFFFF"/>
        <w:spacing w:line="312" w:lineRule="auto"/>
        <w:contextualSpacing/>
        <w:jc w:val="both"/>
        <w:rPr>
          <w:sz w:val="28"/>
          <w:szCs w:val="28"/>
        </w:rPr>
      </w:pPr>
      <w:r w:rsidRPr="00DC733E">
        <w:rPr>
          <w:b/>
          <w:sz w:val="28"/>
          <w:szCs w:val="28"/>
        </w:rPr>
        <w:t>Форма закупки:</w:t>
      </w:r>
      <w:r w:rsidRPr="00DC733E">
        <w:rPr>
          <w:sz w:val="28"/>
          <w:szCs w:val="28"/>
        </w:rPr>
        <w:t xml:space="preserve"> </w:t>
      </w:r>
      <w:r w:rsidRPr="00DC733E">
        <w:rPr>
          <w:bCs/>
          <w:i/>
          <w:iCs/>
          <w:sz w:val="28"/>
          <w:szCs w:val="28"/>
        </w:rPr>
        <w:t>(указывается форма закупки)</w:t>
      </w:r>
    </w:p>
    <w:p w:rsidR="00894004" w:rsidRPr="00DC733E" w:rsidRDefault="00894004" w:rsidP="0051254D">
      <w:pPr>
        <w:keepNext/>
        <w:keepLines/>
        <w:shd w:val="clear" w:color="auto" w:fill="FFFFFF"/>
        <w:spacing w:line="312" w:lineRule="auto"/>
        <w:contextualSpacing/>
        <w:jc w:val="both"/>
        <w:rPr>
          <w:bCs/>
          <w:sz w:val="28"/>
          <w:szCs w:val="28"/>
        </w:rPr>
      </w:pPr>
      <w:r w:rsidRPr="00DC733E">
        <w:rPr>
          <w:b/>
          <w:bCs/>
          <w:sz w:val="28"/>
          <w:szCs w:val="28"/>
        </w:rPr>
        <w:t xml:space="preserve">Номер закупки: </w:t>
      </w:r>
      <w:r w:rsidRPr="00DC733E">
        <w:rPr>
          <w:bCs/>
          <w:i/>
          <w:iCs/>
          <w:sz w:val="28"/>
          <w:szCs w:val="28"/>
        </w:rPr>
        <w:t>(указывается номер согласно плану закупки)</w:t>
      </w:r>
    </w:p>
    <w:p w:rsidR="00894004" w:rsidRPr="00DC733E" w:rsidRDefault="00894004" w:rsidP="0051254D">
      <w:pPr>
        <w:keepNext/>
        <w:keepLines/>
        <w:shd w:val="clear" w:color="auto" w:fill="FFFFFF"/>
        <w:spacing w:line="312" w:lineRule="auto"/>
        <w:contextualSpacing/>
        <w:jc w:val="both"/>
        <w:rPr>
          <w:bCs/>
          <w:i/>
          <w:iCs/>
          <w:sz w:val="28"/>
          <w:szCs w:val="28"/>
        </w:rPr>
      </w:pPr>
      <w:r w:rsidRPr="00DC733E">
        <w:rPr>
          <w:b/>
          <w:bCs/>
          <w:sz w:val="28"/>
          <w:szCs w:val="28"/>
        </w:rPr>
        <w:t>Сведения о начальной (максимальной) цене:</w:t>
      </w:r>
      <w:r w:rsidRPr="00DC733E">
        <w:rPr>
          <w:bCs/>
          <w:sz w:val="28"/>
          <w:szCs w:val="28"/>
        </w:rPr>
        <w:t xml:space="preserve"> </w:t>
      </w:r>
      <w:r w:rsidRPr="00DC733E">
        <w:rPr>
          <w:bCs/>
          <w:i/>
          <w:iCs/>
          <w:sz w:val="28"/>
          <w:szCs w:val="28"/>
        </w:rPr>
        <w:t>(указывается НМЦ с учетом НДС согласно утвержденной закупочной документации)</w:t>
      </w:r>
    </w:p>
    <w:p w:rsidR="00894004" w:rsidRPr="00DC733E" w:rsidRDefault="00894004" w:rsidP="0051254D">
      <w:pPr>
        <w:keepNext/>
        <w:keepLines/>
        <w:shd w:val="clear" w:color="auto" w:fill="FFFFFF"/>
        <w:spacing w:line="312" w:lineRule="auto"/>
        <w:contextualSpacing/>
        <w:jc w:val="both"/>
        <w:rPr>
          <w:bCs/>
          <w:i/>
          <w:iCs/>
          <w:sz w:val="28"/>
          <w:szCs w:val="28"/>
        </w:rPr>
      </w:pPr>
      <w:r w:rsidRPr="00DC733E">
        <w:rPr>
          <w:b/>
          <w:bCs/>
          <w:sz w:val="28"/>
          <w:szCs w:val="28"/>
        </w:rPr>
        <w:t>Место, дата, время проведения рассмотрения и оценки заявок участников, окончательных предложений:</w:t>
      </w:r>
      <w:r w:rsidRPr="00DC733E">
        <w:rPr>
          <w:sz w:val="28"/>
          <w:szCs w:val="28"/>
        </w:rPr>
        <w:t xml:space="preserve"> </w:t>
      </w:r>
      <w:r w:rsidRPr="00DC733E">
        <w:rPr>
          <w:bCs/>
          <w:i/>
          <w:iCs/>
          <w:sz w:val="28"/>
          <w:szCs w:val="28"/>
        </w:rPr>
        <w:t>(указывается адрес)</w:t>
      </w:r>
    </w:p>
    <w:p w:rsidR="00894004" w:rsidRPr="00DC733E" w:rsidRDefault="00894004" w:rsidP="0051254D">
      <w:pPr>
        <w:keepNext/>
        <w:keepLines/>
        <w:shd w:val="clear" w:color="auto" w:fill="FFFFFF"/>
        <w:spacing w:line="312" w:lineRule="auto"/>
        <w:contextualSpacing/>
        <w:jc w:val="both"/>
        <w:rPr>
          <w:bCs/>
          <w:i/>
          <w:iCs/>
          <w:sz w:val="28"/>
          <w:szCs w:val="28"/>
        </w:rPr>
      </w:pPr>
      <w:r w:rsidRPr="00DC733E">
        <w:rPr>
          <w:b/>
          <w:bCs/>
          <w:sz w:val="28"/>
          <w:szCs w:val="28"/>
        </w:rPr>
        <w:t xml:space="preserve">Состав закупочной комиссии </w:t>
      </w:r>
      <w:r w:rsidRPr="00DC733E">
        <w:rPr>
          <w:bCs/>
          <w:i/>
          <w:iCs/>
          <w:sz w:val="28"/>
          <w:szCs w:val="28"/>
        </w:rPr>
        <w:t>(указывается 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894004" w:rsidRPr="00DC733E" w:rsidRDefault="00894004" w:rsidP="0051254D">
      <w:pPr>
        <w:keepNext/>
        <w:keepLines/>
        <w:shd w:val="clear" w:color="auto" w:fill="FFFFFF"/>
        <w:spacing w:line="312" w:lineRule="auto"/>
        <w:contextualSpacing/>
        <w:jc w:val="both"/>
        <w:rPr>
          <w:bCs/>
          <w:i/>
          <w:iCs/>
          <w:sz w:val="28"/>
          <w:szCs w:val="28"/>
        </w:rPr>
      </w:pPr>
      <w:r w:rsidRPr="00DC733E">
        <w:rPr>
          <w:b/>
          <w:sz w:val="28"/>
          <w:szCs w:val="28"/>
        </w:rPr>
        <w:t xml:space="preserve">Присутствовали: </w:t>
      </w:r>
      <w:r w:rsidRPr="00DC733E">
        <w:rPr>
          <w:bCs/>
          <w:i/>
          <w:iCs/>
          <w:sz w:val="28"/>
          <w:szCs w:val="28"/>
        </w:rPr>
        <w:t>(перечисляются должности, фамилии, имена и отчества членов ЗК, присутствовавших на заседании)</w:t>
      </w:r>
    </w:p>
    <w:p w:rsidR="00894004" w:rsidRPr="00DC733E" w:rsidRDefault="00894004" w:rsidP="0051254D">
      <w:pPr>
        <w:keepNext/>
        <w:keepLines/>
        <w:shd w:val="clear" w:color="auto" w:fill="FFFFFF"/>
        <w:spacing w:line="312" w:lineRule="auto"/>
        <w:contextualSpacing/>
        <w:jc w:val="both"/>
        <w:rPr>
          <w:sz w:val="28"/>
          <w:szCs w:val="28"/>
        </w:rPr>
      </w:pPr>
      <w:r w:rsidRPr="00DC733E">
        <w:rPr>
          <w:b/>
          <w:bCs/>
          <w:sz w:val="28"/>
          <w:szCs w:val="28"/>
        </w:rPr>
        <w:t>Извещение о проведении закупочной процедуры:</w:t>
      </w:r>
      <w:r w:rsidRPr="00DC733E">
        <w:rPr>
          <w:sz w:val="28"/>
          <w:szCs w:val="28"/>
        </w:rPr>
        <w:t xml:space="preserve"> (</w:t>
      </w:r>
      <w:r w:rsidRPr="00DC733E">
        <w:rPr>
          <w:bCs/>
          <w:i/>
          <w:sz w:val="28"/>
          <w:szCs w:val="28"/>
        </w:rPr>
        <w:t>указывается дата и место официального размещения извещения о закупке)</w:t>
      </w:r>
      <w:r w:rsidRPr="00DC733E">
        <w:rPr>
          <w:sz w:val="28"/>
          <w:szCs w:val="28"/>
        </w:rPr>
        <w:t>:</w:t>
      </w:r>
    </w:p>
    <w:p w:rsidR="00894004" w:rsidRPr="00DC733E" w:rsidRDefault="00894004" w:rsidP="0051254D">
      <w:pPr>
        <w:keepNext/>
        <w:keepLines/>
        <w:shd w:val="clear" w:color="auto" w:fill="FFFFFF"/>
        <w:spacing w:line="312" w:lineRule="auto"/>
        <w:contextualSpacing/>
        <w:jc w:val="both"/>
        <w:rPr>
          <w:b/>
          <w:sz w:val="28"/>
          <w:szCs w:val="28"/>
        </w:rPr>
      </w:pPr>
      <w:r w:rsidRPr="00DC733E">
        <w:rPr>
          <w:b/>
          <w:sz w:val="28"/>
          <w:szCs w:val="28"/>
        </w:rPr>
        <w:t>Вопросы заседания закупочной комиссии:</w:t>
      </w:r>
    </w:p>
    <w:p w:rsidR="00894004" w:rsidRPr="00DC733E" w:rsidRDefault="00894004" w:rsidP="0051254D">
      <w:pPr>
        <w:pStyle w:val="af4"/>
        <w:keepNext/>
        <w:keepLines/>
        <w:numPr>
          <w:ilvl w:val="1"/>
          <w:numId w:val="165"/>
        </w:numPr>
        <w:shd w:val="clear" w:color="auto" w:fill="FFFFFF"/>
        <w:suppressAutoHyphens/>
        <w:spacing w:after="0" w:line="312" w:lineRule="auto"/>
        <w:ind w:left="0" w:firstLine="0"/>
        <w:jc w:val="both"/>
        <w:rPr>
          <w:rFonts w:ascii="Times New Roman" w:hAnsi="Times New Roman"/>
          <w:b/>
          <w:sz w:val="28"/>
          <w:szCs w:val="28"/>
        </w:rPr>
      </w:pPr>
      <w:r w:rsidRPr="00DC733E">
        <w:rPr>
          <w:rFonts w:ascii="Times New Roman" w:hAnsi="Times New Roman"/>
          <w:b/>
          <w:bCs/>
          <w:sz w:val="28"/>
          <w:szCs w:val="28"/>
        </w:rPr>
        <w:t xml:space="preserve">Результаты рассмотрения заявок участников: </w:t>
      </w:r>
    </w:p>
    <w:p w:rsidR="00894004" w:rsidRPr="00DC733E"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DC733E">
        <w:rPr>
          <w:rFonts w:ascii="Times New Roman" w:hAnsi="Times New Roman"/>
          <w:b/>
          <w:sz w:val="28"/>
          <w:szCs w:val="28"/>
        </w:rPr>
        <w:t>О рассмотрении заявок участников</w:t>
      </w:r>
    </w:p>
    <w:p w:rsidR="00894004" w:rsidRPr="00DC733E" w:rsidRDefault="00894004" w:rsidP="0051254D">
      <w:pPr>
        <w:keepNext/>
        <w:keepLines/>
        <w:shd w:val="clear" w:color="auto" w:fill="FFFFFF"/>
        <w:suppressAutoHyphens/>
        <w:spacing w:line="312" w:lineRule="auto"/>
        <w:contextualSpacing/>
        <w:jc w:val="both"/>
        <w:rPr>
          <w:bCs/>
          <w:i/>
          <w:iCs/>
          <w:sz w:val="28"/>
          <w:szCs w:val="28"/>
        </w:rPr>
      </w:pPr>
      <w:r w:rsidRPr="00DC733E">
        <w:rPr>
          <w:bCs/>
          <w:i/>
          <w:iCs/>
          <w:sz w:val="28"/>
          <w:szCs w:val="28"/>
        </w:rPr>
        <w:t>(указывается: количество заявок на участие в закупке, которые рассмотрены; идентификационные номера участников без раскрытия информации об их наименовании и местонахождении, заявки на участие которых рассмотрены).</w:t>
      </w:r>
    </w:p>
    <w:p w:rsidR="00894004" w:rsidRPr="00DC733E"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DC733E">
        <w:rPr>
          <w:rFonts w:ascii="Times New Roman" w:hAnsi="Times New Roman"/>
          <w:b/>
          <w:sz w:val="28"/>
          <w:szCs w:val="28"/>
        </w:rPr>
        <w:t>О признании заявок участников соответствующими требованиям закупочной документации.</w:t>
      </w:r>
    </w:p>
    <w:p w:rsidR="00894004" w:rsidRPr="00DC733E" w:rsidRDefault="00894004" w:rsidP="0051254D">
      <w:pPr>
        <w:keepNext/>
        <w:keepLines/>
        <w:shd w:val="clear" w:color="auto" w:fill="FFFFFF"/>
        <w:suppressAutoHyphens/>
        <w:spacing w:line="312" w:lineRule="auto"/>
        <w:contextualSpacing/>
        <w:jc w:val="both"/>
        <w:rPr>
          <w:b/>
          <w:sz w:val="28"/>
          <w:szCs w:val="28"/>
        </w:rPr>
      </w:pPr>
      <w:r w:rsidRPr="00DC733E">
        <w:rPr>
          <w:bCs/>
          <w:i/>
          <w:iCs/>
          <w:sz w:val="28"/>
          <w:szCs w:val="28"/>
        </w:rPr>
        <w:t>(указывается количество заявок на участие в закупке, которые допущены к дальнейшему участию в закупке; идентификационные номера участников без раскрытия информации об их наименовании и местонахождении, заявки на участие которых допущены к дальнейшему участию в закупке).</w:t>
      </w:r>
    </w:p>
    <w:p w:rsidR="00894004" w:rsidRPr="00DC733E" w:rsidRDefault="00894004" w:rsidP="0051254D">
      <w:pPr>
        <w:keepNext/>
        <w:keepLines/>
        <w:shd w:val="clear" w:color="auto" w:fill="FFFFFF"/>
        <w:spacing w:line="312" w:lineRule="auto"/>
        <w:contextualSpacing/>
        <w:jc w:val="both"/>
        <w:rPr>
          <w:bCs/>
          <w:sz w:val="28"/>
          <w:szCs w:val="28"/>
        </w:rPr>
      </w:pPr>
      <w:r w:rsidRPr="00DC733E">
        <w:rPr>
          <w:b/>
          <w:bCs/>
          <w:sz w:val="28"/>
          <w:szCs w:val="28"/>
        </w:rPr>
        <w:t>Решили:</w:t>
      </w:r>
      <w:r w:rsidRPr="00DC733E">
        <w:rPr>
          <w:bCs/>
          <w:sz w:val="28"/>
          <w:szCs w:val="28"/>
        </w:rPr>
        <w:t xml:space="preserve"> Допустить к участию в закупке (</w:t>
      </w:r>
      <w:r w:rsidRPr="00DC733E">
        <w:rPr>
          <w:bCs/>
          <w:i/>
          <w:sz w:val="28"/>
          <w:szCs w:val="28"/>
        </w:rPr>
        <w:t xml:space="preserve">Указываются </w:t>
      </w:r>
      <w:r w:rsidRPr="00DC733E">
        <w:rPr>
          <w:bCs/>
          <w:i/>
          <w:iCs/>
          <w:sz w:val="28"/>
          <w:szCs w:val="28"/>
        </w:rPr>
        <w:t xml:space="preserve">идентификационные номера участников закупки без раскрытия информации об их наименовании и местонахождении, заявки на участие которых </w:t>
      </w:r>
      <w:r w:rsidRPr="00DC733E">
        <w:rPr>
          <w:i/>
          <w:sz w:val="28"/>
          <w:szCs w:val="28"/>
          <w:shd w:val="clear" w:color="auto" w:fill="FFFFFF"/>
        </w:rPr>
        <w:t>признаны соответствующими требованиям закупочной документации</w:t>
      </w:r>
      <w:r w:rsidRPr="00DC733E">
        <w:rPr>
          <w:bCs/>
          <w:i/>
          <w:sz w:val="28"/>
          <w:szCs w:val="28"/>
        </w:rPr>
        <w:t>).</w:t>
      </w:r>
    </w:p>
    <w:p w:rsidR="00894004" w:rsidRPr="00DC733E" w:rsidRDefault="00894004" w:rsidP="0051254D">
      <w:pPr>
        <w:keepNext/>
        <w:keepLines/>
        <w:shd w:val="clear" w:color="auto" w:fill="FFFFFF"/>
        <w:spacing w:line="312" w:lineRule="auto"/>
        <w:contextualSpacing/>
        <w:jc w:val="both"/>
        <w:rPr>
          <w:bCs/>
          <w:sz w:val="28"/>
          <w:szCs w:val="28"/>
        </w:rPr>
      </w:pPr>
      <w:r w:rsidRPr="00DC733E">
        <w:rPr>
          <w:bCs/>
          <w:sz w:val="28"/>
          <w:szCs w:val="28"/>
        </w:rPr>
        <w:t>Результаты голосования:</w:t>
      </w:r>
    </w:p>
    <w:p w:rsidR="00894004" w:rsidRPr="00DC733E" w:rsidRDefault="00894004" w:rsidP="0051254D">
      <w:pPr>
        <w:keepNext/>
        <w:keepLines/>
        <w:shd w:val="clear" w:color="auto" w:fill="FFFFFF"/>
        <w:spacing w:line="312" w:lineRule="auto"/>
        <w:contextualSpacing/>
        <w:jc w:val="both"/>
        <w:rPr>
          <w:bCs/>
          <w:sz w:val="28"/>
          <w:szCs w:val="28"/>
        </w:rPr>
      </w:pPr>
      <w:r w:rsidRPr="00DC733E">
        <w:rPr>
          <w:bCs/>
          <w:sz w:val="28"/>
          <w:szCs w:val="28"/>
        </w:rPr>
        <w:t>«За» _______ членов закупочной комиссии.</w:t>
      </w:r>
    </w:p>
    <w:p w:rsidR="00894004" w:rsidRPr="00DC733E" w:rsidRDefault="00894004" w:rsidP="0051254D">
      <w:pPr>
        <w:keepNext/>
        <w:keepLines/>
        <w:shd w:val="clear" w:color="auto" w:fill="FFFFFF"/>
        <w:spacing w:line="312" w:lineRule="auto"/>
        <w:contextualSpacing/>
        <w:jc w:val="both"/>
        <w:rPr>
          <w:bCs/>
          <w:sz w:val="28"/>
          <w:szCs w:val="28"/>
        </w:rPr>
      </w:pPr>
      <w:r w:rsidRPr="00DC733E">
        <w:rPr>
          <w:bCs/>
          <w:sz w:val="28"/>
          <w:szCs w:val="28"/>
        </w:rPr>
        <w:t>«Против» _______ членов закупочной комиссии.</w:t>
      </w:r>
    </w:p>
    <w:p w:rsidR="00894004" w:rsidRPr="00DC733E"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DC733E">
        <w:rPr>
          <w:rFonts w:ascii="Times New Roman" w:hAnsi="Times New Roman"/>
          <w:b/>
          <w:sz w:val="28"/>
          <w:szCs w:val="28"/>
        </w:rPr>
        <w:t>Об отклонении заявок участников</w:t>
      </w:r>
    </w:p>
    <w:p w:rsidR="00894004" w:rsidRPr="00DC733E" w:rsidRDefault="00894004" w:rsidP="0051254D">
      <w:pPr>
        <w:keepNext/>
        <w:keepLines/>
        <w:shd w:val="clear" w:color="auto" w:fill="FFFFFF"/>
        <w:spacing w:line="312" w:lineRule="auto"/>
        <w:contextualSpacing/>
        <w:jc w:val="both"/>
        <w:rPr>
          <w:bCs/>
          <w:i/>
          <w:iCs/>
          <w:sz w:val="28"/>
          <w:szCs w:val="28"/>
        </w:rPr>
      </w:pPr>
      <w:r w:rsidRPr="00DC733E">
        <w:rPr>
          <w:bCs/>
          <w:i/>
          <w:iCs/>
          <w:sz w:val="28"/>
          <w:szCs w:val="28"/>
        </w:rPr>
        <w:t>(указывается количество заявок на участие в закупке, которые отклонены; идентификационные номера участников без раскрытия информации об их наименовании и местонахождении, заявки на участие которых отклонены; основания отклонения каждой заявки на участие в закупке с указанием положений документации о закупке, которым не соответствует такая заявка).</w:t>
      </w:r>
    </w:p>
    <w:p w:rsidR="00894004" w:rsidRPr="00DC733E" w:rsidRDefault="00894004" w:rsidP="0051254D">
      <w:pPr>
        <w:keepNext/>
        <w:keepLines/>
        <w:shd w:val="clear" w:color="auto" w:fill="FFFFFF"/>
        <w:spacing w:line="312" w:lineRule="auto"/>
        <w:contextualSpacing/>
        <w:jc w:val="both"/>
        <w:rPr>
          <w:bCs/>
          <w:sz w:val="28"/>
          <w:szCs w:val="28"/>
        </w:rPr>
      </w:pPr>
      <w:r w:rsidRPr="00DC733E">
        <w:rPr>
          <w:b/>
          <w:bCs/>
          <w:sz w:val="28"/>
          <w:szCs w:val="28"/>
        </w:rPr>
        <w:t>Решили:</w:t>
      </w:r>
      <w:r w:rsidRPr="00DC733E">
        <w:rPr>
          <w:bCs/>
          <w:sz w:val="28"/>
          <w:szCs w:val="28"/>
        </w:rPr>
        <w:t xml:space="preserve"> Отклонить (</w:t>
      </w:r>
      <w:r w:rsidRPr="00DC733E">
        <w:rPr>
          <w:bCs/>
          <w:i/>
          <w:sz w:val="28"/>
          <w:szCs w:val="28"/>
        </w:rPr>
        <w:t xml:space="preserve">Указываются </w:t>
      </w:r>
      <w:r w:rsidRPr="00DC733E">
        <w:rPr>
          <w:bCs/>
          <w:i/>
          <w:iCs/>
          <w:sz w:val="28"/>
          <w:szCs w:val="28"/>
        </w:rPr>
        <w:t xml:space="preserve">идентификационные номера участников закупки без раскрытия информации об их наименовании и местонахождении, заявки на участие которых </w:t>
      </w:r>
      <w:r w:rsidRPr="00DC733E">
        <w:rPr>
          <w:i/>
          <w:sz w:val="28"/>
          <w:szCs w:val="28"/>
          <w:shd w:val="clear" w:color="auto" w:fill="FFFFFF"/>
        </w:rPr>
        <w:t>отклоня</w:t>
      </w:r>
      <w:r w:rsidRPr="00DC733E">
        <w:rPr>
          <w:bCs/>
          <w:i/>
          <w:sz w:val="28"/>
          <w:szCs w:val="28"/>
        </w:rPr>
        <w:t>ются с указанием причин отклонения каждой заявки со ссылками на пункты Положения о закупке и закупочной документации).</w:t>
      </w:r>
    </w:p>
    <w:p w:rsidR="00894004" w:rsidRPr="00DC733E" w:rsidRDefault="00894004" w:rsidP="0051254D">
      <w:pPr>
        <w:keepNext/>
        <w:keepLines/>
        <w:shd w:val="clear" w:color="auto" w:fill="FFFFFF"/>
        <w:spacing w:line="312" w:lineRule="auto"/>
        <w:contextualSpacing/>
        <w:jc w:val="both"/>
        <w:rPr>
          <w:caps/>
          <w:sz w:val="28"/>
          <w:szCs w:val="28"/>
        </w:rPr>
      </w:pPr>
      <w:r w:rsidRPr="00DC733E">
        <w:rPr>
          <w:bCs/>
          <w:sz w:val="28"/>
          <w:szCs w:val="28"/>
        </w:rPr>
        <w:t xml:space="preserve"> </w:t>
      </w:r>
      <w:r w:rsidRPr="00DC733E">
        <w:rPr>
          <w:sz w:val="28"/>
          <w:szCs w:val="28"/>
        </w:rPr>
        <w:t>Результаты голосования:</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«За» _______ членов закупочной комиссии.</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«Против» _______ членов закупочной комиссии.</w:t>
      </w:r>
    </w:p>
    <w:p w:rsidR="00894004" w:rsidRPr="00DC733E" w:rsidRDefault="00894004" w:rsidP="0051254D">
      <w:pPr>
        <w:pStyle w:val="af4"/>
        <w:keepNext/>
        <w:keepLines/>
        <w:numPr>
          <w:ilvl w:val="1"/>
          <w:numId w:val="165"/>
        </w:numPr>
        <w:shd w:val="clear" w:color="auto" w:fill="FFFFFF"/>
        <w:suppressAutoHyphens/>
        <w:spacing w:after="0" w:line="312" w:lineRule="auto"/>
        <w:ind w:left="0" w:firstLine="0"/>
        <w:jc w:val="both"/>
        <w:rPr>
          <w:rFonts w:ascii="Times New Roman" w:hAnsi="Times New Roman"/>
          <w:bCs/>
          <w:i/>
          <w:sz w:val="28"/>
          <w:szCs w:val="28"/>
        </w:rPr>
      </w:pPr>
      <w:r w:rsidRPr="00DC733E">
        <w:rPr>
          <w:rFonts w:ascii="Times New Roman" w:hAnsi="Times New Roman"/>
          <w:b/>
          <w:bCs/>
          <w:sz w:val="28"/>
          <w:szCs w:val="28"/>
        </w:rPr>
        <w:t xml:space="preserve">О признании процедуры несостоявшейся </w:t>
      </w:r>
      <w:r w:rsidRPr="00DC733E">
        <w:rPr>
          <w:rFonts w:ascii="Times New Roman" w:hAnsi="Times New Roman"/>
          <w:bCs/>
          <w:i/>
          <w:sz w:val="28"/>
          <w:szCs w:val="28"/>
        </w:rPr>
        <w:t>(в случае признания ее таковой)</w:t>
      </w:r>
    </w:p>
    <w:p w:rsidR="00894004" w:rsidRPr="00DC733E" w:rsidRDefault="00894004" w:rsidP="0051254D">
      <w:pPr>
        <w:keepNext/>
        <w:keepLines/>
        <w:shd w:val="clear" w:color="auto" w:fill="FFFFFF"/>
        <w:spacing w:line="312" w:lineRule="auto"/>
        <w:contextualSpacing/>
        <w:jc w:val="both"/>
        <w:rPr>
          <w:caps/>
          <w:sz w:val="28"/>
          <w:szCs w:val="28"/>
        </w:rPr>
      </w:pPr>
      <w:r w:rsidRPr="00DC733E">
        <w:rPr>
          <w:b/>
          <w:bCs/>
          <w:sz w:val="28"/>
          <w:szCs w:val="28"/>
        </w:rPr>
        <w:t>Решили:</w:t>
      </w:r>
      <w:r w:rsidRPr="00DC733E">
        <w:rPr>
          <w:bCs/>
          <w:sz w:val="28"/>
          <w:szCs w:val="28"/>
        </w:rPr>
        <w:t xml:space="preserve"> Признать закупочную процедуру несостоявшейся </w:t>
      </w:r>
      <w:r w:rsidRPr="00DC733E">
        <w:rPr>
          <w:bCs/>
          <w:i/>
          <w:sz w:val="28"/>
          <w:szCs w:val="28"/>
        </w:rPr>
        <w:t>(указать причины со ссылками на пункты Положения о закупке и закупочной документации).</w:t>
      </w:r>
    </w:p>
    <w:p w:rsidR="00894004" w:rsidRPr="00DC733E" w:rsidRDefault="00894004" w:rsidP="0051254D">
      <w:pPr>
        <w:keepNext/>
        <w:keepLines/>
        <w:shd w:val="clear" w:color="auto" w:fill="FFFFFF"/>
        <w:spacing w:line="312" w:lineRule="auto"/>
        <w:contextualSpacing/>
        <w:jc w:val="both"/>
        <w:rPr>
          <w:caps/>
          <w:sz w:val="28"/>
          <w:szCs w:val="28"/>
        </w:rPr>
      </w:pPr>
      <w:r w:rsidRPr="00DC733E">
        <w:rPr>
          <w:sz w:val="28"/>
          <w:szCs w:val="28"/>
        </w:rPr>
        <w:t>Результаты голосования:</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«За» _______ членов закупочной комиссии.</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«Против» _______ членов закупочной комиссии.</w:t>
      </w:r>
    </w:p>
    <w:p w:rsidR="00894004" w:rsidRPr="00DC733E" w:rsidRDefault="00894004" w:rsidP="0051254D">
      <w:pPr>
        <w:pStyle w:val="af4"/>
        <w:keepNext/>
        <w:keepLines/>
        <w:numPr>
          <w:ilvl w:val="1"/>
          <w:numId w:val="165"/>
        </w:numPr>
        <w:shd w:val="clear" w:color="auto" w:fill="FFFFFF"/>
        <w:spacing w:after="0" w:line="312" w:lineRule="auto"/>
        <w:ind w:left="0" w:firstLine="0"/>
        <w:jc w:val="both"/>
        <w:rPr>
          <w:rFonts w:ascii="Times New Roman" w:hAnsi="Times New Roman"/>
          <w:b/>
          <w:bCs/>
          <w:sz w:val="28"/>
          <w:szCs w:val="28"/>
        </w:rPr>
      </w:pPr>
      <w:r w:rsidRPr="00DC733E">
        <w:rPr>
          <w:rFonts w:ascii="Times New Roman" w:hAnsi="Times New Roman"/>
          <w:b/>
          <w:bCs/>
          <w:sz w:val="28"/>
          <w:szCs w:val="28"/>
        </w:rPr>
        <w:t>Результаты оценки заявок на участие в закупке, окончательных предложений участников закупки</w:t>
      </w:r>
    </w:p>
    <w:p w:rsidR="00894004" w:rsidRPr="00DC733E" w:rsidRDefault="00894004" w:rsidP="0051254D">
      <w:pPr>
        <w:pStyle w:val="af4"/>
        <w:keepNext/>
        <w:keepLines/>
        <w:numPr>
          <w:ilvl w:val="0"/>
          <w:numId w:val="166"/>
        </w:numPr>
        <w:shd w:val="clear" w:color="auto" w:fill="FFFFFF"/>
        <w:suppressAutoHyphens/>
        <w:spacing w:after="0" w:line="312" w:lineRule="auto"/>
        <w:jc w:val="both"/>
        <w:rPr>
          <w:rFonts w:ascii="Times New Roman" w:hAnsi="Times New Roman"/>
          <w:b/>
          <w:vanish/>
          <w:sz w:val="28"/>
          <w:szCs w:val="28"/>
        </w:rPr>
      </w:pPr>
    </w:p>
    <w:p w:rsidR="00894004" w:rsidRPr="00DC733E" w:rsidRDefault="00894004" w:rsidP="0051254D">
      <w:pPr>
        <w:pStyle w:val="af4"/>
        <w:keepNext/>
        <w:keepLines/>
        <w:numPr>
          <w:ilvl w:val="0"/>
          <w:numId w:val="166"/>
        </w:numPr>
        <w:shd w:val="clear" w:color="auto" w:fill="FFFFFF"/>
        <w:suppressAutoHyphens/>
        <w:spacing w:after="0" w:line="312" w:lineRule="auto"/>
        <w:jc w:val="both"/>
        <w:rPr>
          <w:rFonts w:ascii="Times New Roman" w:hAnsi="Times New Roman"/>
          <w:b/>
          <w:vanish/>
          <w:sz w:val="28"/>
          <w:szCs w:val="28"/>
        </w:rPr>
      </w:pPr>
    </w:p>
    <w:p w:rsidR="00894004" w:rsidRPr="00DC733E"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DC733E">
        <w:rPr>
          <w:rFonts w:ascii="Times New Roman" w:hAnsi="Times New Roman"/>
          <w:b/>
          <w:sz w:val="28"/>
          <w:szCs w:val="28"/>
        </w:rPr>
        <w:t>О присвоении заявкам участников, окончательным предложениям участников закупки значений по каждому из предусмотренных критериев оценки заявок на участие в закупке.</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 xml:space="preserve">В соответствии с порядком оценки, изложенным в закупочной документации </w:t>
      </w:r>
      <w:r w:rsidRPr="00DC733E">
        <w:rPr>
          <w:i/>
          <w:sz w:val="28"/>
          <w:szCs w:val="28"/>
          <w:shd w:val="clear" w:color="auto" w:fill="FFFFFF"/>
        </w:rPr>
        <w:t>(указать порядок оценки)</w:t>
      </w:r>
      <w:r w:rsidRPr="00DC733E">
        <w:rPr>
          <w:sz w:val="28"/>
          <w:szCs w:val="28"/>
        </w:rPr>
        <w:t xml:space="preserve"> заявкам участников, окончательным предложениям участников закупки было присвоено следующее значение по критериям:</w:t>
      </w:r>
    </w:p>
    <w:p w:rsidR="00894004" w:rsidRPr="00DC733E" w:rsidRDefault="00894004" w:rsidP="0051254D">
      <w:pPr>
        <w:keepNext/>
        <w:keepLines/>
        <w:shd w:val="clear" w:color="auto" w:fill="FFFFFF"/>
        <w:spacing w:line="312" w:lineRule="auto"/>
        <w:contextualSpacing/>
        <w:jc w:val="both"/>
        <w:rPr>
          <w:rFonts w:eastAsia="Calibri"/>
          <w:sz w:val="28"/>
          <w:szCs w:val="28"/>
          <w:lang w:eastAsia="en-US"/>
        </w:rPr>
      </w:pPr>
      <w:r w:rsidRPr="00DC733E">
        <w:rPr>
          <w:rFonts w:eastAsia="Calibri"/>
          <w:sz w:val="28"/>
          <w:szCs w:val="28"/>
          <w:lang w:eastAsia="en-US"/>
        </w:rPr>
        <w:t xml:space="preserve">Заявке участника, окончательному предложению участника закупки </w:t>
      </w:r>
      <w:r w:rsidRPr="00DC733E">
        <w:rPr>
          <w:rFonts w:eastAsia="Calibri"/>
          <w:bCs/>
          <w:i/>
          <w:sz w:val="28"/>
          <w:szCs w:val="28"/>
          <w:lang w:eastAsia="en-US"/>
        </w:rPr>
        <w:t xml:space="preserve">(указать </w:t>
      </w:r>
      <w:r w:rsidRPr="00DC733E">
        <w:rPr>
          <w:bCs/>
          <w:i/>
          <w:iCs/>
          <w:sz w:val="28"/>
          <w:szCs w:val="28"/>
        </w:rPr>
        <w:t>идентификационный номер участника закупки без раскрытия информации об его наименовании и местонахождении</w:t>
      </w:r>
      <w:r w:rsidRPr="00DC733E">
        <w:rPr>
          <w:rFonts w:eastAsia="Calibri"/>
          <w:bCs/>
          <w:i/>
          <w:sz w:val="28"/>
          <w:szCs w:val="28"/>
          <w:lang w:eastAsia="en-US"/>
        </w:rPr>
        <w:t>)</w:t>
      </w:r>
      <w:r w:rsidRPr="00DC733E">
        <w:rPr>
          <w:rFonts w:eastAsia="Calibri"/>
          <w:sz w:val="28"/>
          <w:szCs w:val="28"/>
          <w:lang w:eastAsia="en-US"/>
        </w:rPr>
        <w:t xml:space="preserve"> </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 xml:space="preserve">по критерию </w:t>
      </w:r>
      <w:r w:rsidRPr="00DC733E">
        <w:rPr>
          <w:i/>
          <w:sz w:val="28"/>
          <w:szCs w:val="28"/>
        </w:rPr>
        <w:t>(указать критерий)</w:t>
      </w:r>
      <w:r w:rsidRPr="00DC733E">
        <w:rPr>
          <w:sz w:val="28"/>
          <w:szCs w:val="28"/>
        </w:rPr>
        <w:t xml:space="preserve"> присвоено </w:t>
      </w:r>
      <w:r w:rsidRPr="00DC733E">
        <w:rPr>
          <w:i/>
          <w:sz w:val="28"/>
          <w:szCs w:val="28"/>
        </w:rPr>
        <w:t>(указать результат)</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 xml:space="preserve">по критерию </w:t>
      </w:r>
      <w:r w:rsidRPr="00DC733E">
        <w:rPr>
          <w:i/>
          <w:sz w:val="28"/>
          <w:szCs w:val="28"/>
        </w:rPr>
        <w:t>(указать критерий)</w:t>
      </w:r>
      <w:r w:rsidRPr="00DC733E">
        <w:rPr>
          <w:sz w:val="28"/>
          <w:szCs w:val="28"/>
        </w:rPr>
        <w:t xml:space="preserve"> присвоено </w:t>
      </w:r>
      <w:r w:rsidRPr="00DC733E">
        <w:rPr>
          <w:i/>
          <w:sz w:val="28"/>
          <w:szCs w:val="28"/>
        </w:rPr>
        <w:t>(указать результат)</w:t>
      </w:r>
    </w:p>
    <w:p w:rsidR="00894004" w:rsidRPr="00DC733E" w:rsidRDefault="00894004" w:rsidP="0051254D">
      <w:pPr>
        <w:keepNext/>
        <w:keepLines/>
        <w:shd w:val="clear" w:color="auto" w:fill="FFFFFF"/>
        <w:spacing w:line="312" w:lineRule="auto"/>
        <w:contextualSpacing/>
        <w:jc w:val="both"/>
        <w:rPr>
          <w:i/>
          <w:sz w:val="28"/>
          <w:szCs w:val="28"/>
        </w:rPr>
      </w:pPr>
      <w:r w:rsidRPr="00DC733E">
        <w:rPr>
          <w:i/>
          <w:sz w:val="28"/>
          <w:szCs w:val="28"/>
        </w:rPr>
        <w:t>(и т.д.)</w:t>
      </w:r>
    </w:p>
    <w:p w:rsidR="00894004" w:rsidRPr="00DC733E" w:rsidRDefault="00894004" w:rsidP="0051254D">
      <w:pPr>
        <w:keepNext/>
        <w:keepLines/>
        <w:shd w:val="clear" w:color="auto" w:fill="FFFFFF"/>
        <w:spacing w:line="312" w:lineRule="auto"/>
        <w:contextualSpacing/>
        <w:jc w:val="both"/>
        <w:rPr>
          <w:rFonts w:eastAsia="Calibri"/>
          <w:sz w:val="28"/>
          <w:szCs w:val="28"/>
          <w:lang w:eastAsia="en-US"/>
        </w:rPr>
      </w:pPr>
      <w:r w:rsidRPr="00DC733E">
        <w:rPr>
          <w:rFonts w:eastAsia="Calibri"/>
          <w:sz w:val="28"/>
          <w:szCs w:val="28"/>
          <w:lang w:eastAsia="en-US"/>
        </w:rPr>
        <w:t xml:space="preserve">Заявке участника, окончательному предложению участника закупки </w:t>
      </w:r>
      <w:r w:rsidRPr="00DC733E">
        <w:rPr>
          <w:rFonts w:eastAsia="Calibri"/>
          <w:bCs/>
          <w:i/>
          <w:sz w:val="28"/>
          <w:szCs w:val="28"/>
          <w:lang w:eastAsia="en-US"/>
        </w:rPr>
        <w:t xml:space="preserve">(указать </w:t>
      </w:r>
      <w:r w:rsidRPr="00DC733E">
        <w:rPr>
          <w:bCs/>
          <w:i/>
          <w:iCs/>
          <w:sz w:val="28"/>
          <w:szCs w:val="28"/>
        </w:rPr>
        <w:t>идентификационный номер участника закупки без раскрытия информации об его наименовании и местонахождении</w:t>
      </w:r>
      <w:r w:rsidRPr="00DC733E">
        <w:rPr>
          <w:rFonts w:eastAsia="Calibri"/>
          <w:bCs/>
          <w:i/>
          <w:sz w:val="28"/>
          <w:szCs w:val="28"/>
          <w:lang w:eastAsia="en-US"/>
        </w:rPr>
        <w:t>)</w:t>
      </w:r>
      <w:r w:rsidRPr="00DC733E">
        <w:rPr>
          <w:rFonts w:eastAsia="Calibri"/>
          <w:sz w:val="28"/>
          <w:szCs w:val="28"/>
          <w:lang w:eastAsia="en-US"/>
        </w:rPr>
        <w:t xml:space="preserve"> </w:t>
      </w:r>
    </w:p>
    <w:p w:rsidR="00894004" w:rsidRPr="00DC733E" w:rsidRDefault="00894004" w:rsidP="0051254D">
      <w:pPr>
        <w:keepNext/>
        <w:keepLines/>
        <w:shd w:val="clear" w:color="auto" w:fill="FFFFFF"/>
        <w:spacing w:line="312" w:lineRule="auto"/>
        <w:contextualSpacing/>
        <w:jc w:val="both"/>
        <w:rPr>
          <w:rFonts w:eastAsia="Calibri"/>
          <w:sz w:val="28"/>
          <w:szCs w:val="28"/>
          <w:lang w:eastAsia="en-US"/>
        </w:rPr>
      </w:pPr>
      <w:r w:rsidRPr="00DC733E">
        <w:rPr>
          <w:rFonts w:eastAsia="Calibri"/>
          <w:sz w:val="28"/>
          <w:szCs w:val="28"/>
          <w:lang w:eastAsia="en-US"/>
        </w:rPr>
        <w:t xml:space="preserve">по критерию </w:t>
      </w:r>
      <w:r w:rsidRPr="00DC733E">
        <w:rPr>
          <w:rFonts w:eastAsia="Calibri"/>
          <w:bCs/>
          <w:i/>
          <w:sz w:val="28"/>
          <w:szCs w:val="28"/>
          <w:lang w:eastAsia="en-US"/>
        </w:rPr>
        <w:t>(указать критерий)</w:t>
      </w:r>
      <w:r w:rsidRPr="00DC733E">
        <w:rPr>
          <w:rFonts w:eastAsia="Calibri"/>
          <w:sz w:val="28"/>
          <w:szCs w:val="28"/>
          <w:lang w:eastAsia="en-US"/>
        </w:rPr>
        <w:t xml:space="preserve"> присвоено </w:t>
      </w:r>
      <w:r w:rsidRPr="00DC733E">
        <w:rPr>
          <w:rFonts w:eastAsia="Calibri"/>
          <w:bCs/>
          <w:i/>
          <w:sz w:val="28"/>
          <w:szCs w:val="28"/>
          <w:lang w:eastAsia="en-US"/>
        </w:rPr>
        <w:t>(указать результат)</w:t>
      </w:r>
    </w:p>
    <w:p w:rsidR="00894004" w:rsidRPr="00DC733E" w:rsidRDefault="00894004" w:rsidP="0051254D">
      <w:pPr>
        <w:keepNext/>
        <w:keepLines/>
        <w:shd w:val="clear" w:color="auto" w:fill="FFFFFF"/>
        <w:spacing w:line="312" w:lineRule="auto"/>
        <w:contextualSpacing/>
        <w:jc w:val="both"/>
        <w:rPr>
          <w:rFonts w:eastAsia="Calibri"/>
          <w:sz w:val="28"/>
          <w:szCs w:val="28"/>
          <w:lang w:eastAsia="en-US"/>
        </w:rPr>
      </w:pPr>
      <w:r w:rsidRPr="00DC733E">
        <w:rPr>
          <w:rFonts w:eastAsia="Calibri"/>
          <w:sz w:val="28"/>
          <w:szCs w:val="28"/>
          <w:lang w:eastAsia="en-US"/>
        </w:rPr>
        <w:t>по критерию</w:t>
      </w:r>
      <w:r w:rsidRPr="00DC733E">
        <w:rPr>
          <w:rFonts w:eastAsia="Calibri"/>
          <w:bCs/>
          <w:sz w:val="28"/>
          <w:szCs w:val="28"/>
          <w:lang w:eastAsia="en-US"/>
        </w:rPr>
        <w:t xml:space="preserve"> </w:t>
      </w:r>
      <w:r w:rsidRPr="00DC733E">
        <w:rPr>
          <w:rFonts w:eastAsia="Calibri"/>
          <w:bCs/>
          <w:i/>
          <w:sz w:val="28"/>
          <w:szCs w:val="28"/>
          <w:lang w:eastAsia="en-US"/>
        </w:rPr>
        <w:t>(указать критерий)</w:t>
      </w:r>
      <w:r w:rsidRPr="00DC733E">
        <w:rPr>
          <w:rFonts w:eastAsia="Calibri"/>
          <w:bCs/>
          <w:sz w:val="28"/>
          <w:szCs w:val="28"/>
          <w:lang w:eastAsia="en-US"/>
        </w:rPr>
        <w:t xml:space="preserve"> </w:t>
      </w:r>
      <w:r w:rsidRPr="00DC733E">
        <w:rPr>
          <w:rFonts w:eastAsia="Calibri"/>
          <w:sz w:val="28"/>
          <w:szCs w:val="28"/>
          <w:lang w:eastAsia="en-US"/>
        </w:rPr>
        <w:t>присвоено</w:t>
      </w:r>
      <w:r w:rsidRPr="00DC733E">
        <w:rPr>
          <w:rFonts w:eastAsia="Calibri"/>
          <w:bCs/>
          <w:sz w:val="28"/>
          <w:szCs w:val="28"/>
          <w:lang w:eastAsia="en-US"/>
        </w:rPr>
        <w:t xml:space="preserve"> </w:t>
      </w:r>
      <w:r w:rsidRPr="00DC733E">
        <w:rPr>
          <w:rFonts w:eastAsia="Calibri"/>
          <w:bCs/>
          <w:i/>
          <w:sz w:val="28"/>
          <w:szCs w:val="28"/>
          <w:lang w:eastAsia="en-US"/>
        </w:rPr>
        <w:t>(указать результат)</w:t>
      </w:r>
    </w:p>
    <w:p w:rsidR="00894004" w:rsidRPr="00DC733E" w:rsidRDefault="00894004" w:rsidP="0051254D">
      <w:pPr>
        <w:keepNext/>
        <w:keepLines/>
        <w:shd w:val="clear" w:color="auto" w:fill="FFFFFF"/>
        <w:spacing w:line="312" w:lineRule="auto"/>
        <w:contextualSpacing/>
        <w:jc w:val="both"/>
        <w:rPr>
          <w:rFonts w:eastAsia="Calibri"/>
          <w:bCs/>
          <w:i/>
          <w:sz w:val="28"/>
          <w:szCs w:val="28"/>
          <w:lang w:eastAsia="en-US"/>
        </w:rPr>
      </w:pPr>
      <w:r w:rsidRPr="00DC733E">
        <w:rPr>
          <w:rFonts w:eastAsia="Calibri"/>
          <w:bCs/>
          <w:i/>
          <w:sz w:val="28"/>
          <w:szCs w:val="28"/>
          <w:lang w:eastAsia="en-US"/>
        </w:rPr>
        <w:t>(и т.д.)</w:t>
      </w:r>
    </w:p>
    <w:p w:rsidR="00894004" w:rsidRPr="00DC733E" w:rsidRDefault="00894004" w:rsidP="0051254D">
      <w:pPr>
        <w:keepNext/>
        <w:keepLines/>
        <w:shd w:val="clear" w:color="auto" w:fill="FFFFFF"/>
        <w:spacing w:line="312" w:lineRule="auto"/>
        <w:contextualSpacing/>
        <w:jc w:val="both"/>
        <w:rPr>
          <w:b/>
          <w:sz w:val="28"/>
          <w:szCs w:val="28"/>
        </w:rPr>
      </w:pPr>
      <w:r w:rsidRPr="00DC733E">
        <w:rPr>
          <w:b/>
          <w:sz w:val="28"/>
          <w:szCs w:val="28"/>
        </w:rPr>
        <w:t xml:space="preserve">Решили: </w:t>
      </w:r>
      <w:r w:rsidRPr="00DC733E">
        <w:rPr>
          <w:sz w:val="28"/>
          <w:szCs w:val="28"/>
        </w:rPr>
        <w:t>утвердить результаты оценки</w:t>
      </w:r>
      <w:r w:rsidRPr="00DC733E">
        <w:rPr>
          <w:b/>
          <w:sz w:val="28"/>
          <w:szCs w:val="28"/>
        </w:rPr>
        <w:t xml:space="preserve"> </w:t>
      </w:r>
      <w:r w:rsidRPr="00DC733E">
        <w:rPr>
          <w:i/>
          <w:sz w:val="28"/>
          <w:szCs w:val="28"/>
        </w:rPr>
        <w:t>(указать результаты оценки заявок на участие в закупке, окончательных предложений участников закупки с указанием решения ЗК о присвоении каждой такой заявке, каждому окончательному предложению значения по каждому из предусмотренных критериев оценки таких заявок).</w:t>
      </w:r>
      <w:r w:rsidRPr="00DC733E">
        <w:rPr>
          <w:b/>
          <w:sz w:val="28"/>
          <w:szCs w:val="28"/>
        </w:rPr>
        <w:t xml:space="preserve"> </w:t>
      </w:r>
    </w:p>
    <w:p w:rsidR="00894004" w:rsidRPr="00DC733E" w:rsidRDefault="00894004" w:rsidP="0051254D">
      <w:pPr>
        <w:keepNext/>
        <w:keepLines/>
        <w:shd w:val="clear" w:color="auto" w:fill="FFFFFF"/>
        <w:spacing w:line="312" w:lineRule="auto"/>
        <w:contextualSpacing/>
        <w:jc w:val="both"/>
        <w:rPr>
          <w:caps/>
          <w:sz w:val="28"/>
          <w:szCs w:val="28"/>
        </w:rPr>
      </w:pPr>
      <w:r w:rsidRPr="00DC733E">
        <w:rPr>
          <w:sz w:val="28"/>
          <w:szCs w:val="28"/>
        </w:rPr>
        <w:t>Результаты голосования:</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«За» _______ членов закупочной комиссии.</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«Против» _______ членов закупочной комиссии.</w:t>
      </w:r>
    </w:p>
    <w:p w:rsidR="00894004" w:rsidRPr="00DC733E"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DC733E">
        <w:rPr>
          <w:rFonts w:ascii="Times New Roman" w:hAnsi="Times New Roman"/>
          <w:b/>
          <w:sz w:val="28"/>
          <w:szCs w:val="28"/>
        </w:rPr>
        <w:t>О ранжировании заявок участников, окончательных предложений участников закупки</w:t>
      </w:r>
    </w:p>
    <w:p w:rsidR="00894004" w:rsidRPr="00DC733E" w:rsidRDefault="00894004" w:rsidP="0051254D">
      <w:pPr>
        <w:keepNext/>
        <w:keepLines/>
        <w:shd w:val="clear" w:color="auto" w:fill="FFFFFF"/>
        <w:spacing w:line="312" w:lineRule="auto"/>
        <w:contextualSpacing/>
        <w:jc w:val="both"/>
        <w:rPr>
          <w:bCs/>
          <w:sz w:val="28"/>
          <w:szCs w:val="28"/>
        </w:rPr>
      </w:pPr>
      <w:r w:rsidRPr="00DC733E">
        <w:rPr>
          <w:b/>
          <w:sz w:val="28"/>
          <w:szCs w:val="28"/>
        </w:rPr>
        <w:t>Решили:</w:t>
      </w:r>
      <w:r w:rsidRPr="00DC733E">
        <w:rPr>
          <w:sz w:val="28"/>
          <w:szCs w:val="28"/>
        </w:rPr>
        <w:t xml:space="preserve"> в соответствии с результатами присвоения заявкам участников, окончательным предложениям участников закупки значений по каждому из предусмотренных критериев оценки заявок на участие в закупке предложено ранжировать заявки участников, окончательные предложения участников закупки следующим образом: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977"/>
        <w:gridCol w:w="3940"/>
      </w:tblGrid>
      <w:tr w:rsidR="00894004" w:rsidRPr="00DC733E" w:rsidTr="0051254D">
        <w:trPr>
          <w:trHeight w:val="680"/>
          <w:tblHeader/>
        </w:trPr>
        <w:tc>
          <w:tcPr>
            <w:tcW w:w="2439" w:type="dxa"/>
            <w:vAlign w:val="center"/>
          </w:tcPr>
          <w:p w:rsidR="00894004" w:rsidRPr="00DC733E" w:rsidRDefault="00894004" w:rsidP="0051254D">
            <w:pPr>
              <w:keepNext/>
              <w:keepLines/>
              <w:shd w:val="clear" w:color="auto" w:fill="FFFFFF"/>
              <w:spacing w:line="312" w:lineRule="auto"/>
              <w:ind w:firstLine="34"/>
              <w:contextualSpacing/>
              <w:jc w:val="center"/>
              <w:rPr>
                <w:sz w:val="28"/>
                <w:szCs w:val="28"/>
              </w:rPr>
            </w:pPr>
            <w:r w:rsidRPr="00DC733E">
              <w:rPr>
                <w:sz w:val="28"/>
                <w:szCs w:val="28"/>
              </w:rPr>
              <w:t>Порядковые номера заявок на участие в закупке, окончательных предложений участников закупки</w:t>
            </w:r>
          </w:p>
        </w:tc>
        <w:tc>
          <w:tcPr>
            <w:tcW w:w="2977" w:type="dxa"/>
            <w:vAlign w:val="center"/>
          </w:tcPr>
          <w:p w:rsidR="00894004" w:rsidRPr="00DC733E" w:rsidRDefault="00894004" w:rsidP="0051254D">
            <w:pPr>
              <w:keepNext/>
              <w:keepLines/>
              <w:shd w:val="clear" w:color="auto" w:fill="FFFFFF"/>
              <w:spacing w:line="312" w:lineRule="auto"/>
              <w:ind w:firstLine="34"/>
              <w:contextualSpacing/>
              <w:jc w:val="center"/>
              <w:rPr>
                <w:sz w:val="28"/>
                <w:szCs w:val="28"/>
              </w:rPr>
            </w:pPr>
            <w:r w:rsidRPr="00DC733E">
              <w:rPr>
                <w:sz w:val="28"/>
                <w:szCs w:val="28"/>
              </w:rPr>
              <w:t>Идентификационный номер участника закупки без раскрытия информации об его наименовании и местонахождении</w:t>
            </w:r>
          </w:p>
        </w:tc>
        <w:tc>
          <w:tcPr>
            <w:tcW w:w="3940" w:type="dxa"/>
            <w:vAlign w:val="center"/>
          </w:tcPr>
          <w:p w:rsidR="00894004" w:rsidRPr="00DC733E" w:rsidRDefault="00894004" w:rsidP="0051254D">
            <w:pPr>
              <w:keepNext/>
              <w:keepLines/>
              <w:shd w:val="clear" w:color="auto" w:fill="FFFFFF"/>
              <w:spacing w:line="312" w:lineRule="auto"/>
              <w:ind w:firstLine="34"/>
              <w:contextualSpacing/>
              <w:jc w:val="center"/>
              <w:rPr>
                <w:sz w:val="28"/>
                <w:szCs w:val="28"/>
              </w:rPr>
            </w:pPr>
            <w:r w:rsidRPr="00DC733E">
              <w:rPr>
                <w:sz w:val="28"/>
                <w:szCs w:val="28"/>
              </w:rPr>
              <w:t>Итоговое количество баллов, присвоенное заявке участника, окончательному предложению участника закупки</w:t>
            </w:r>
          </w:p>
        </w:tc>
      </w:tr>
      <w:tr w:rsidR="00894004" w:rsidRPr="00DC733E" w:rsidTr="0051254D">
        <w:trPr>
          <w:trHeight w:val="208"/>
        </w:trPr>
        <w:tc>
          <w:tcPr>
            <w:tcW w:w="2439" w:type="dxa"/>
          </w:tcPr>
          <w:p w:rsidR="00894004" w:rsidRPr="00DC733E" w:rsidRDefault="00894004" w:rsidP="0051254D">
            <w:pPr>
              <w:keepNext/>
              <w:keepLines/>
              <w:shd w:val="clear" w:color="auto" w:fill="FFFFFF"/>
              <w:spacing w:line="312" w:lineRule="auto"/>
              <w:ind w:firstLine="34"/>
              <w:contextualSpacing/>
              <w:jc w:val="both"/>
              <w:rPr>
                <w:bCs/>
                <w:sz w:val="28"/>
                <w:szCs w:val="28"/>
              </w:rPr>
            </w:pPr>
          </w:p>
        </w:tc>
        <w:tc>
          <w:tcPr>
            <w:tcW w:w="2977" w:type="dxa"/>
          </w:tcPr>
          <w:p w:rsidR="00894004" w:rsidRPr="00DC733E" w:rsidRDefault="00894004" w:rsidP="0051254D">
            <w:pPr>
              <w:keepNext/>
              <w:keepLines/>
              <w:shd w:val="clear" w:color="auto" w:fill="FFFFFF"/>
              <w:spacing w:line="312" w:lineRule="auto"/>
              <w:ind w:firstLine="34"/>
              <w:contextualSpacing/>
              <w:jc w:val="both"/>
              <w:rPr>
                <w:bCs/>
                <w:sz w:val="28"/>
                <w:szCs w:val="28"/>
              </w:rPr>
            </w:pPr>
          </w:p>
        </w:tc>
        <w:tc>
          <w:tcPr>
            <w:tcW w:w="3940" w:type="dxa"/>
          </w:tcPr>
          <w:p w:rsidR="00894004" w:rsidRPr="00DC733E" w:rsidRDefault="00894004" w:rsidP="0051254D">
            <w:pPr>
              <w:keepNext/>
              <w:keepLines/>
              <w:shd w:val="clear" w:color="auto" w:fill="FFFFFF"/>
              <w:spacing w:line="312" w:lineRule="auto"/>
              <w:ind w:firstLine="34"/>
              <w:contextualSpacing/>
              <w:jc w:val="both"/>
              <w:rPr>
                <w:bCs/>
                <w:i/>
                <w:sz w:val="28"/>
                <w:szCs w:val="28"/>
              </w:rPr>
            </w:pPr>
          </w:p>
        </w:tc>
      </w:tr>
      <w:tr w:rsidR="00894004" w:rsidRPr="00DC733E" w:rsidTr="0051254D">
        <w:tc>
          <w:tcPr>
            <w:tcW w:w="2439" w:type="dxa"/>
          </w:tcPr>
          <w:p w:rsidR="00894004" w:rsidRPr="00DC733E"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DC733E"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DC733E" w:rsidRDefault="00894004" w:rsidP="0051254D">
            <w:pPr>
              <w:keepNext/>
              <w:keepLines/>
              <w:shd w:val="clear" w:color="auto" w:fill="FFFFFF"/>
              <w:spacing w:line="312" w:lineRule="auto"/>
              <w:ind w:firstLine="34"/>
              <w:contextualSpacing/>
              <w:jc w:val="both"/>
              <w:rPr>
                <w:sz w:val="28"/>
                <w:szCs w:val="28"/>
              </w:rPr>
            </w:pPr>
          </w:p>
        </w:tc>
      </w:tr>
      <w:tr w:rsidR="00894004" w:rsidRPr="00DC733E" w:rsidTr="0051254D">
        <w:tc>
          <w:tcPr>
            <w:tcW w:w="2439" w:type="dxa"/>
          </w:tcPr>
          <w:p w:rsidR="00894004" w:rsidRPr="00DC733E"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DC733E"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DC733E" w:rsidRDefault="00894004" w:rsidP="0051254D">
            <w:pPr>
              <w:keepNext/>
              <w:keepLines/>
              <w:shd w:val="clear" w:color="auto" w:fill="FFFFFF"/>
              <w:spacing w:line="312" w:lineRule="auto"/>
              <w:ind w:firstLine="34"/>
              <w:contextualSpacing/>
              <w:jc w:val="both"/>
              <w:rPr>
                <w:sz w:val="28"/>
                <w:szCs w:val="28"/>
              </w:rPr>
            </w:pPr>
          </w:p>
        </w:tc>
      </w:tr>
      <w:tr w:rsidR="00894004" w:rsidRPr="00DC733E" w:rsidTr="0051254D">
        <w:tc>
          <w:tcPr>
            <w:tcW w:w="2439" w:type="dxa"/>
          </w:tcPr>
          <w:p w:rsidR="00894004" w:rsidRPr="00DC733E"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DC733E"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DC733E" w:rsidRDefault="00894004" w:rsidP="0051254D">
            <w:pPr>
              <w:keepNext/>
              <w:keepLines/>
              <w:shd w:val="clear" w:color="auto" w:fill="FFFFFF"/>
              <w:spacing w:line="312" w:lineRule="auto"/>
              <w:ind w:firstLine="34"/>
              <w:contextualSpacing/>
              <w:jc w:val="both"/>
              <w:rPr>
                <w:sz w:val="28"/>
                <w:szCs w:val="28"/>
              </w:rPr>
            </w:pPr>
          </w:p>
        </w:tc>
      </w:tr>
    </w:tbl>
    <w:p w:rsidR="00894004" w:rsidRPr="00DC733E" w:rsidRDefault="00894004" w:rsidP="0051254D">
      <w:pPr>
        <w:keepNext/>
        <w:keepLines/>
        <w:shd w:val="clear" w:color="auto" w:fill="FFFFFF"/>
        <w:spacing w:line="312" w:lineRule="auto"/>
        <w:ind w:firstLine="709"/>
        <w:contextualSpacing/>
        <w:jc w:val="both"/>
        <w:rPr>
          <w:sz w:val="28"/>
          <w:szCs w:val="28"/>
        </w:rPr>
      </w:pPr>
    </w:p>
    <w:p w:rsidR="00894004" w:rsidRPr="00DC733E" w:rsidRDefault="00894004" w:rsidP="0051254D">
      <w:pPr>
        <w:keepNext/>
        <w:keepLines/>
        <w:shd w:val="clear" w:color="auto" w:fill="FFFFFF"/>
        <w:spacing w:line="312" w:lineRule="auto"/>
        <w:contextualSpacing/>
        <w:jc w:val="both"/>
        <w:rPr>
          <w:caps/>
          <w:sz w:val="28"/>
          <w:szCs w:val="28"/>
        </w:rPr>
      </w:pPr>
      <w:r w:rsidRPr="00DC733E">
        <w:rPr>
          <w:sz w:val="28"/>
          <w:szCs w:val="28"/>
        </w:rPr>
        <w:t>Результаты голосования:</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«За» _______ членов закупочной комиссии.</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«Против» _______ членов закупочной комиссии.</w:t>
      </w:r>
    </w:p>
    <w:p w:rsidR="00894004" w:rsidRPr="00DC733E"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DC733E">
        <w:rPr>
          <w:rFonts w:ascii="Times New Roman" w:hAnsi="Times New Roman"/>
          <w:b/>
          <w:sz w:val="28"/>
          <w:szCs w:val="28"/>
        </w:rPr>
        <w:t>Об определении победителя</w:t>
      </w:r>
    </w:p>
    <w:p w:rsidR="00894004" w:rsidRPr="00DC733E" w:rsidRDefault="00894004" w:rsidP="0051254D">
      <w:pPr>
        <w:keepNext/>
        <w:keepLines/>
        <w:shd w:val="clear" w:color="auto" w:fill="FFFFFF"/>
        <w:suppressAutoHyphens/>
        <w:spacing w:line="312" w:lineRule="auto"/>
        <w:contextualSpacing/>
        <w:jc w:val="both"/>
        <w:rPr>
          <w:bCs/>
          <w:sz w:val="28"/>
          <w:szCs w:val="28"/>
        </w:rPr>
      </w:pPr>
      <w:r w:rsidRPr="00DC733E">
        <w:rPr>
          <w:b/>
          <w:sz w:val="28"/>
          <w:szCs w:val="28"/>
        </w:rPr>
        <w:t>Решили:</w:t>
      </w:r>
      <w:r w:rsidRPr="00DC733E">
        <w:rPr>
          <w:sz w:val="28"/>
          <w:szCs w:val="28"/>
        </w:rPr>
        <w:t xml:space="preserve"> на основании ранжирования заявок на участие, окончательных предложений участников закупки признать победителем закупочной процедуры участника, занявшего первое место, а именно: </w:t>
      </w:r>
      <w:r w:rsidRPr="00DC733E">
        <w:rPr>
          <w:bCs/>
          <w:i/>
          <w:sz w:val="28"/>
          <w:szCs w:val="28"/>
        </w:rPr>
        <w:t xml:space="preserve">(указывается </w:t>
      </w:r>
      <w:r w:rsidRPr="00DC733E">
        <w:rPr>
          <w:i/>
          <w:sz w:val="28"/>
          <w:szCs w:val="28"/>
        </w:rPr>
        <w:t>идентификационный номер участника закупки без раскрытия информации об его наименовании и местонахождении</w:t>
      </w:r>
      <w:r w:rsidRPr="00DC733E">
        <w:rPr>
          <w:bCs/>
          <w:i/>
          <w:sz w:val="28"/>
          <w:szCs w:val="28"/>
        </w:rPr>
        <w:t>, заявке на участие, окончательному предложению которого присвоен первый порядковый номер, предмет закупки,</w:t>
      </w:r>
      <w:r w:rsidRPr="00DC733E">
        <w:rPr>
          <w:i/>
          <w:sz w:val="28"/>
          <w:szCs w:val="28"/>
        </w:rPr>
        <w:t xml:space="preserve"> условия исполнения договора, указанные в заявке победителя и являющиеся критериями оценки заявок на участие в закупке</w:t>
      </w:r>
      <w:r w:rsidRPr="00DC733E">
        <w:rPr>
          <w:bCs/>
          <w:i/>
          <w:sz w:val="28"/>
          <w:szCs w:val="28"/>
        </w:rPr>
        <w:t>).</w:t>
      </w:r>
    </w:p>
    <w:p w:rsidR="00894004" w:rsidRPr="00DC733E" w:rsidRDefault="00894004" w:rsidP="0051254D">
      <w:pPr>
        <w:keepNext/>
        <w:keepLines/>
        <w:shd w:val="clear" w:color="auto" w:fill="FFFFFF"/>
        <w:spacing w:line="312" w:lineRule="auto"/>
        <w:contextualSpacing/>
        <w:jc w:val="both"/>
        <w:rPr>
          <w:caps/>
          <w:sz w:val="28"/>
          <w:szCs w:val="28"/>
        </w:rPr>
      </w:pPr>
      <w:r w:rsidRPr="00DC733E">
        <w:rPr>
          <w:sz w:val="28"/>
          <w:szCs w:val="28"/>
        </w:rPr>
        <w:t>Результаты голосования:</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«За» _______ членов закупочной комиссии.</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«Против» _______ членов закупочной комиссии.</w:t>
      </w:r>
    </w:p>
    <w:p w:rsidR="00894004" w:rsidRPr="00DC733E"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Cs/>
          <w:sz w:val="28"/>
          <w:szCs w:val="28"/>
        </w:rPr>
      </w:pPr>
      <w:r w:rsidRPr="00DC733E">
        <w:rPr>
          <w:rFonts w:ascii="Times New Roman" w:hAnsi="Times New Roman"/>
          <w:b/>
          <w:sz w:val="28"/>
          <w:szCs w:val="28"/>
        </w:rPr>
        <w:t>Об определении участника, занявшего второе место</w:t>
      </w:r>
      <w:r w:rsidR="00352088" w:rsidRPr="00DC733E">
        <w:rPr>
          <w:rFonts w:ascii="Times New Roman" w:hAnsi="Times New Roman"/>
          <w:b/>
          <w:sz w:val="28"/>
          <w:szCs w:val="28"/>
        </w:rPr>
        <w:br/>
      </w:r>
      <w:r w:rsidRPr="00DC733E">
        <w:rPr>
          <w:rFonts w:ascii="Times New Roman" w:hAnsi="Times New Roman"/>
          <w:b/>
          <w:sz w:val="28"/>
          <w:szCs w:val="28"/>
        </w:rPr>
        <w:t>Решили:</w:t>
      </w:r>
      <w:r w:rsidRPr="00DC733E">
        <w:rPr>
          <w:rFonts w:ascii="Times New Roman" w:hAnsi="Times New Roman"/>
          <w:sz w:val="28"/>
          <w:szCs w:val="28"/>
        </w:rPr>
        <w:t xml:space="preserve"> на основании ранжирования заявок на участие, окончательных предложений участников закупки признать участником, занявшим второе место </w:t>
      </w:r>
      <w:r w:rsidRPr="00DC733E">
        <w:rPr>
          <w:rFonts w:ascii="Times New Roman" w:hAnsi="Times New Roman"/>
          <w:bCs/>
          <w:i/>
          <w:sz w:val="28"/>
          <w:szCs w:val="28"/>
        </w:rPr>
        <w:t xml:space="preserve">(указывается </w:t>
      </w:r>
      <w:r w:rsidRPr="00DC733E">
        <w:rPr>
          <w:rFonts w:ascii="Times New Roman" w:hAnsi="Times New Roman"/>
          <w:i/>
          <w:sz w:val="28"/>
          <w:szCs w:val="28"/>
        </w:rPr>
        <w:t>идентификационный номер участника закупки без раскрытия информации об его наименовании и местонахождении</w:t>
      </w:r>
      <w:r w:rsidRPr="00DC733E">
        <w:rPr>
          <w:rFonts w:ascii="Times New Roman" w:hAnsi="Times New Roman"/>
          <w:bCs/>
          <w:i/>
          <w:sz w:val="28"/>
          <w:szCs w:val="28"/>
        </w:rPr>
        <w:t>, заявке на участие, окончательному предложению которого присвоен второй порядковый номер, предмет закупки,</w:t>
      </w:r>
      <w:r w:rsidRPr="00DC733E">
        <w:rPr>
          <w:rFonts w:ascii="Times New Roman" w:hAnsi="Times New Roman"/>
          <w:i/>
          <w:sz w:val="28"/>
          <w:szCs w:val="28"/>
        </w:rPr>
        <w:t xml:space="preserve"> условия исполнения договора, указанные в заявке участника, занявшего второе место, и являющиеся критериями оценки заявок на участие в закупке</w:t>
      </w:r>
      <w:r w:rsidRPr="00DC733E">
        <w:rPr>
          <w:rFonts w:ascii="Times New Roman" w:hAnsi="Times New Roman"/>
          <w:bCs/>
          <w:i/>
          <w:sz w:val="28"/>
          <w:szCs w:val="28"/>
        </w:rPr>
        <w:t>).</w:t>
      </w:r>
    </w:p>
    <w:p w:rsidR="00894004" w:rsidRPr="00DC733E" w:rsidRDefault="00894004" w:rsidP="0051254D">
      <w:pPr>
        <w:keepNext/>
        <w:keepLines/>
        <w:shd w:val="clear" w:color="auto" w:fill="FFFFFF"/>
        <w:spacing w:line="312" w:lineRule="auto"/>
        <w:contextualSpacing/>
        <w:jc w:val="both"/>
        <w:rPr>
          <w:caps/>
          <w:sz w:val="28"/>
          <w:szCs w:val="28"/>
        </w:rPr>
      </w:pPr>
      <w:r w:rsidRPr="00DC733E">
        <w:rPr>
          <w:sz w:val="28"/>
          <w:szCs w:val="28"/>
        </w:rPr>
        <w:t>Результаты голосования:</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«За» _______ членов закупочной комиссии.</w:t>
      </w:r>
    </w:p>
    <w:p w:rsidR="00894004" w:rsidRPr="00DC733E" w:rsidRDefault="00894004" w:rsidP="0051254D">
      <w:pPr>
        <w:keepNext/>
        <w:keepLines/>
        <w:shd w:val="clear" w:color="auto" w:fill="FFFFFF"/>
        <w:spacing w:line="312" w:lineRule="auto"/>
        <w:contextualSpacing/>
        <w:jc w:val="both"/>
        <w:rPr>
          <w:sz w:val="28"/>
          <w:szCs w:val="28"/>
        </w:rPr>
      </w:pPr>
      <w:r w:rsidRPr="00DC733E">
        <w:rPr>
          <w:sz w:val="28"/>
          <w:szCs w:val="28"/>
        </w:rPr>
        <w:t>«Против» _______ членов закупочной комиссии.</w:t>
      </w:r>
    </w:p>
    <w:p w:rsidR="00860DBF" w:rsidRPr="00DC733E" w:rsidRDefault="00860DBF" w:rsidP="00B23657">
      <w:pPr>
        <w:keepNext/>
        <w:keepLines/>
        <w:spacing w:line="312" w:lineRule="auto"/>
        <w:contextualSpacing/>
        <w:outlineLvl w:val="1"/>
        <w:rPr>
          <w:sz w:val="28"/>
          <w:szCs w:val="28"/>
        </w:rPr>
      </w:pPr>
      <w:r w:rsidRPr="00DC733E">
        <w:rPr>
          <w:sz w:val="28"/>
          <w:szCs w:val="28"/>
        </w:rPr>
        <w:br w:type="page"/>
      </w:r>
    </w:p>
    <w:p w:rsidR="00A272DB" w:rsidRPr="00DC733E" w:rsidRDefault="00A272DB" w:rsidP="00A272DB">
      <w:pPr>
        <w:pStyle w:val="13"/>
        <w:suppressAutoHyphens/>
        <w:spacing w:before="0" w:after="0" w:line="312" w:lineRule="auto"/>
        <w:contextualSpacing/>
        <w:jc w:val="center"/>
        <w:rPr>
          <w:rFonts w:ascii="Times New Roman" w:hAnsi="Times New Roman"/>
          <w:sz w:val="28"/>
          <w:szCs w:val="28"/>
        </w:rPr>
      </w:pPr>
      <w:bookmarkStart w:id="425" w:name="_Toc125377210"/>
      <w:r w:rsidRPr="00DC733E">
        <w:rPr>
          <w:rFonts w:ascii="Times New Roman" w:hAnsi="Times New Roman"/>
          <w:sz w:val="28"/>
          <w:szCs w:val="28"/>
        </w:rPr>
        <w:t>Приложение Ж</w:t>
      </w:r>
      <w:bookmarkEnd w:id="425"/>
    </w:p>
    <w:p w:rsidR="00A272DB" w:rsidRPr="00DC733E" w:rsidRDefault="00A272DB" w:rsidP="00A272DB">
      <w:pPr>
        <w:keepNext/>
        <w:suppressAutoHyphens/>
        <w:spacing w:line="312" w:lineRule="auto"/>
        <w:jc w:val="center"/>
        <w:outlineLvl w:val="0"/>
        <w:rPr>
          <w:b/>
          <w:color w:val="000000"/>
          <w:sz w:val="28"/>
          <w:szCs w:val="28"/>
        </w:rPr>
      </w:pPr>
      <w:bookmarkStart w:id="426" w:name="_Toc125377211"/>
      <w:r w:rsidRPr="00DC733E">
        <w:rPr>
          <w:b/>
          <w:sz w:val="28"/>
          <w:szCs w:val="28"/>
        </w:rPr>
        <w:t>(обязательное)</w:t>
      </w:r>
      <w:bookmarkEnd w:id="426"/>
    </w:p>
    <w:p w:rsidR="00A272DB" w:rsidRPr="00DC733E" w:rsidRDefault="00A272DB" w:rsidP="00A272DB">
      <w:pPr>
        <w:keepNext/>
        <w:suppressAutoHyphens/>
        <w:spacing w:line="312" w:lineRule="auto"/>
        <w:jc w:val="center"/>
        <w:outlineLvl w:val="0"/>
        <w:rPr>
          <w:b/>
          <w:color w:val="000000"/>
          <w:sz w:val="28"/>
          <w:szCs w:val="28"/>
        </w:rPr>
      </w:pPr>
      <w:bookmarkStart w:id="427" w:name="_Toc125377212"/>
      <w:r w:rsidRPr="00DC733E">
        <w:rPr>
          <w:b/>
          <w:sz w:val="28"/>
          <w:szCs w:val="28"/>
        </w:rPr>
        <w:t>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w:t>
      </w:r>
      <w:bookmarkEnd w:id="427"/>
    </w:p>
    <w:p w:rsidR="00A272DB" w:rsidRPr="00DC733E" w:rsidRDefault="00A272DB" w:rsidP="00A272DB">
      <w:pPr>
        <w:keepNext/>
        <w:suppressAutoHyphens/>
        <w:spacing w:line="312" w:lineRule="auto"/>
        <w:jc w:val="center"/>
        <w:outlineLvl w:val="0"/>
        <w:rPr>
          <w:b/>
          <w:color w:val="000000"/>
          <w:sz w:val="28"/>
          <w:szCs w:val="28"/>
        </w:rPr>
      </w:pPr>
    </w:p>
    <w:tbl>
      <w:tblPr>
        <w:tblW w:w="9493" w:type="dxa"/>
        <w:tblLook w:val="04A0" w:firstRow="1" w:lastRow="0" w:firstColumn="1" w:lastColumn="0" w:noHBand="0" w:noVBand="1"/>
      </w:tblPr>
      <w:tblGrid>
        <w:gridCol w:w="704"/>
        <w:gridCol w:w="1429"/>
        <w:gridCol w:w="7360"/>
      </w:tblGrid>
      <w:tr w:rsidR="00A272DB" w:rsidRPr="00DC733E" w:rsidTr="00A272DB">
        <w:trPr>
          <w:trHeight w:val="1125"/>
        </w:trPr>
        <w:tc>
          <w:tcPr>
            <w:tcW w:w="704" w:type="dxa"/>
            <w:tcBorders>
              <w:top w:val="single" w:sz="4" w:space="0" w:color="auto"/>
              <w:left w:val="single" w:sz="4" w:space="0" w:color="auto"/>
              <w:bottom w:val="single" w:sz="4" w:space="0" w:color="auto"/>
              <w:right w:val="single" w:sz="4" w:space="0" w:color="auto"/>
            </w:tcBorders>
            <w:vAlign w:val="center"/>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w:t>
            </w:r>
            <w:r w:rsidRPr="00DC733E">
              <w:rPr>
                <w:color w:val="000000"/>
                <w:sz w:val="28"/>
                <w:szCs w:val="28"/>
                <w:lang w:eastAsia="en-US"/>
              </w:rPr>
              <w:br/>
              <w:t>п/п</w:t>
            </w:r>
          </w:p>
        </w:tc>
        <w:tc>
          <w:tcPr>
            <w:tcW w:w="1429" w:type="dxa"/>
            <w:tcBorders>
              <w:top w:val="single" w:sz="4" w:space="0" w:color="auto"/>
              <w:left w:val="nil"/>
              <w:bottom w:val="single" w:sz="4" w:space="0" w:color="auto"/>
              <w:right w:val="single" w:sz="4" w:space="0" w:color="auto"/>
            </w:tcBorders>
            <w:vAlign w:val="center"/>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Код</w:t>
            </w:r>
            <w:r w:rsidRPr="00DC733E">
              <w:rPr>
                <w:color w:val="000000"/>
                <w:sz w:val="28"/>
                <w:szCs w:val="28"/>
                <w:lang w:eastAsia="en-US"/>
              </w:rPr>
              <w:br/>
              <w:t>ОКПД2</w:t>
            </w:r>
          </w:p>
        </w:tc>
        <w:tc>
          <w:tcPr>
            <w:tcW w:w="7360" w:type="dxa"/>
            <w:tcBorders>
              <w:top w:val="single" w:sz="4" w:space="0" w:color="auto"/>
              <w:left w:val="nil"/>
              <w:bottom w:val="single" w:sz="4" w:space="0" w:color="auto"/>
              <w:right w:val="single" w:sz="4" w:space="0" w:color="auto"/>
            </w:tcBorders>
            <w:vAlign w:val="center"/>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Расшифровка кода ОКПД2</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06.20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Газ природный в газообразном или сжиженном состоянии</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08.99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Продукция горнодобывающих производств прочая, не включенная в другие группировки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Рыба переработанная и консервированная, ракообразные и моллюски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10.51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Молоко и молочная продукция</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10.71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хлебобулочные; мучные кондитерские изделия, торты и пирожные недлительного хранения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Ткани текстильные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13.92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текстильные готовые (кроме одежды)</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13.94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Канаты, веревки, шпагат и сети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Спецодежда</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14.14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Белье нательное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16.10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Лесоматериалы, распиленные и строганые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16.21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Листы для облицовки и плиты многослойные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Бумага и картон</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печатные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19.10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Продукция коксовых печей</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Нефтепродукты</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Газы промышленные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20.13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Вещества химические неорганические основные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20.14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Вещества химические органические основные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20.15</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Удобрения и соединения азотные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20.16</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Пластмассы в первичных формах</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20.30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Материалы лакокрасочные и аналогичные для нанесения покрытий, полиграфические краски и мастики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20.41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Мыло и моющие средства, чистящие и полирующие средства</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20.52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Клеи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20.59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Продукты химические прочие, не включенные в другие группировки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20.60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Волокна химические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21.10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Субстанции фармацевтические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Препараты лекарственные и материалы, применяемые в медицинских целях</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Шины, покрышки и камеры резиновые; восстановление протекторов и резиновых шин</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22.19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из резины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22.21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Плиты, листы, трубы и профили пластмассовые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22.22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пластмассовые упаковочные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22.23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пластмассовые строительные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22.29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пластмассовые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23.14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Стекловолокно</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огнеупорные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23.31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Плиты и плитки керамические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23.41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керамические хозяйственные и декоративные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23.42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санитарно-технические из керамики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23.51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Цемент</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23.91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абразивные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23.99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Продукция минеральная неметаллическая прочая, не включенная в другие группировки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24.10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Железо, чугун, сталь и ферросплавы</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Трубы, профили пустотелые и их фитинги стальные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24.31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Прутки холоднотянутые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24.33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холодной штамповки или гибки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24.34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Проволока холоднотянутая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24.41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Металлы драгоценные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24.42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Алюминий</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24.43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Свинец, цинк и олово</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24.44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Медь</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24.45</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Металлы цветные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24.52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литью стали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24.53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литью легких металлов</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24.54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литью прочих цветных металлов</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Металлоконструкции строительные и их части</w:t>
            </w:r>
          </w:p>
        </w:tc>
      </w:tr>
      <w:tr w:rsidR="00A272DB" w:rsidRPr="00DC733E" w:rsidTr="00A272DB">
        <w:trPr>
          <w:trHeight w:val="388"/>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Двери и окна из металлов</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25.21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Радиаторы и водогрейные котлы центрального отопления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25.29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Резервуары, цистерны и аналогичные емкости из металлов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25.30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Котлы паровые, кроме водогрейных котлов центрального отопления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25.40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Оружие и боеприпасы</w:t>
            </w:r>
          </w:p>
        </w:tc>
      </w:tr>
      <w:tr w:rsidR="00A272DB" w:rsidRPr="00DC733E" w:rsidTr="00A272DB">
        <w:trPr>
          <w:trHeight w:val="112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25.50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ковке, прессованию, штамповке и профилированию листового металла; услуги по производству изделий методом порошковой металлургии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25.72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Замки и петли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25.73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Инструмент</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25.91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Бочки и аналогичные емкости из черных металлов</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25.92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Тара металлическая легкая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25.93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Проволока, цепи и пружины</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25.94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крепежные и винты крепежные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25.99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Металлоизделия готовые прочие, не включенные в другие группировки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26.11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Компоненты электронные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26.12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Платы печатные смонтированные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26.20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Компьютеры и периферийное оборудование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26.30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коммуникационное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26.40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Техника бытовая электронная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26.51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для измерения, испытаний и навигации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26.52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Часы всех видов</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26.60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для облучения, электрическое диагностическое и терапевтическое, применяемые в медицинских целях</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26.70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Приборы оптические и фотографическое оборудование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26.80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Носители данных магнитные и оптические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27.11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Электродвигатели, генераторы и трансформаторы</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27.12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Аппаратура распределительная и регулирующая электрическая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27.20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Батареи и аккумуляторы</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27.31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Кабели волоконно-оптические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27.32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Провода и кабели электронные и электрические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27.33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электроустановочные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27.40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электрическое осветительное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27.51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Приборы бытовые электрические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27.52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Приборы бытовые неэлектрические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27.90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электрическое прочее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Двигатели и турбины, кроме двигателей авиационных, автомобильных и мотоциклетных</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гидравлическое и пневматическое силовое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28.13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Насосы и компрессоры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28.14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Арматура трубопроводная (арматура) (краны, клапаны и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28.15</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Подшипники, зубчатые колеса, зубчатые передачи и элементы приводов</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28.21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Камеры, печи и печные горелки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28.22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подъемно-транспортное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28.23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Машины офисные и оборудование, кроме компьютеров и периферийного оборудовани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28.24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Инструменты ручные с механизированным приводом</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28.25</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промышленное холодильное и вентиляционное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28.29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Машины и оборудование общего назначения прочие, не включенные в другие группировки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28.41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металлообрабатывающее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28.49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Станки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28.91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для металлургии</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28.99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специального назначения прочее, не включенное в другие группировки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29.32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Комплектующие и принадлежности для автотранспортных средств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30.11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Корабли, суда и плавучие конструкции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30.12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Суда прогулочные и спортивные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30.99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Средства транспортные и оборудование прочие, не включенные в другие группировки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109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31.01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Мебель для офисов и предприятий торговли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110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31.09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Мебель прочая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111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32.50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Инструменты и оборудование медицинские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112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32.99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готовые прочие, не включенные в другие группировки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113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33.11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ремонту металлоизделий</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114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33.12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ремонту оборудования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115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33.13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ремонту электронного и оптического оборудования</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116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33.14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ремонту и техническому обслуживанию электрического оборудования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117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33.15</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ремонту и техническому обслуживанию судов и лодок</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118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33.16</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ремонту и техническому обслуживанию летательных и космических аппаратов</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119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33.17</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ремонту и техническому обслуживанию прочих транспортных средств и оборудования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120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33.19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ремонту прочего оборудования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121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33.20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монтажу промышленных машин и оборудования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122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35.11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Электроэнергия</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123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35.12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передаче электроэнергии и технологическому присоединению к распределительным электросетям</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124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35.14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торговле электроэнергией</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125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35.30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снабжению паром и кондиционированию воздуха</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126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38.11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Отходы неопасные; услуги по сбору неопасных отходов</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127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38.12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Отходы опасные; услуги по сбору опасных отходов</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128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38.21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переработке и утилизации отходов неопасных</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129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38.22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переработке и утилизации опасных отходов</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38.31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демонтажу обломков</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41.10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Документация проектная для строительства</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41.20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Здания и работы по возведению зданий</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42.11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Дороги автомобильные и автомагистрали; строительные работы по строительству автомобильных дорог и автомагистралей</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42.12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Дороги железные наземные и подземные; строительные работы по строительству наземных и подземных железных дорог</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42.21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Сооружения и строительные работы по строительству инженерных коммуникаций для жидкостей и газов</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42.22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Сооружения и строительные работы по строительству коммунальных объектов для электроснабжения и связи</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42.91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Сооружения водные; работы строительные по строительству водных сооружений</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42.99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Сооружения и строительные работы по строительству прочих гражданских сооружений, не включенных в другие группировки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139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Работы по сносу зданий и сооружений</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43.13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Работы буровые и разведочные буровые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43.21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Работы электромонтажные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43.22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Работы по монтажу систем водопровода, канализации, отопления и кондиционирования воздуха</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43.29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Работы строительно-монтажные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43.31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Работы штукатурные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43.91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Работы кровельные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43.99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Работы строительные специализированные, не включенные в другие группировки</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45.11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торговле легковыми автомобилями и грузовыми автомобилями малой грузоподъемности</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45.20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техническому обслуживанию и ремонту автотранспортных средств</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149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46.17</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оптовой торговле пищевыми продуктами, напитками и табачными изделиями за вознаграждение или на договорной основе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150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46.31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оптовой торговле фруктами и овощами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151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46.32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оптовой торговле мясом и мясными продуктами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152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46.49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оптовой торговле прочими бытовыми товарами</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153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46.51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оптовой торговле компьютерами, компьютерными периферийными устройствами и программным обеспечением</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154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46.71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оптовой торговле твердым, жидким и газообразным топливом и связанными продуктами</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155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46.73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оптовой торговле лесоматериалами, строительными материалами и санитарно-техническим оборудованием</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156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46.90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неспециализированной оптовой торговле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157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47.30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розничной торговле моторным топливом в специализированных магазинах</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158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47.99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прочей розничной торговле вне магазинов, нестационарных торговых объектов, рынков</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159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49.31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перевозке пассажиров сухопутным транспортом в городском и пригородном сообщении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49.41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грузовым перевозкам автомобильным транспортом</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50.20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заграничным и каботажным перевозкам грузов морскими судами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50.40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перевозке грузов внутренним водным транспортом</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52.10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складированию и хранению</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52.21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связанные с сухопутным транспортом</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52.29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транспортные вспомогательные прочие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55.10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гостиниц и аналогичные услуги по предоставлению временного жилья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55.90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предоставлению временного жилья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56.29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обеспечению питанием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58.11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изданию книг</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58.14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изданию журналов и периодических изданий</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58.19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в области издательской деятельности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58.29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изданию прочего программного обеспечения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61.10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телекоммуникационные проводные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62.01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Продукты программные и услуги по разработке и тестированию программного обеспечения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62.02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консультативные, связанные с компьютерной техникой</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62.09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в области информационных технологий прочие и компьютерные услуги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63.11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обработке данных, размещению и взаимосвязанные услуги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63.99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информационные прочие, не включенные в другие группировки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65.12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страхованию, кроме страхования жизни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66.11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управлению финансовыми рынками</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68.20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сдаче в аренду (внаем) собственного или арендованного недвижимого имущества</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69.20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в области бухгалтерского учета; по проведению финансового аудита; по налоговому консультированию</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71.12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в области инженерно-технического проектирования и связанные технические консультативные услуги</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71.20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в области технических испытаний, исследований, анализа и сертификации</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72.19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связанные с научными исследованиями и экспериментальными разработками в области естественных и технических наук, прочие</w:t>
            </w:r>
          </w:p>
        </w:tc>
      </w:tr>
      <w:tr w:rsidR="00A272DB" w:rsidRPr="00DC733E" w:rsidTr="00A272DB">
        <w:trPr>
          <w:trHeight w:val="416"/>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72.20.19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техническим испытаниям и анализу прочие</w:t>
            </w:r>
          </w:p>
        </w:tc>
      </w:tr>
      <w:tr w:rsidR="00A272DB" w:rsidRPr="00DC733E" w:rsidTr="00A272DB">
        <w:trPr>
          <w:trHeight w:val="407"/>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74.10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специализированному дизайну</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74.90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профессиональные, научные и технические, прочие, не включенные в другие группировки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189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78.30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в области трудовых ресурсов по обеспечению персоналом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80.10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частных охранных служб</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81.22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чистке и уборке зданий и промышленной уборке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81.29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чистке и уборке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81.30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планировке ландшафта</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85.42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дополнительному профессиональному образованию</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86.90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в области медицины прочие</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96.01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стирке и чистке (в том числе химической) изделий из тканей и меха</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16.23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деревянные строительные и столярные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17.23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Принадлежности канцелярские бумажные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199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Красители и пигменты</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20.17</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Каучуки синтетические в первичных формах</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20.42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Средства парфюмерные и косметические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Стекло листовое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23.12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Стекло листовое гнутое и обработанное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23.19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Стекло прочее, включая технические изделия из стекла</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23.32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Кирпичи, черепица и изделия строительные из обожженной глины</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23.43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Изоляторы электрические и арматура изолирующая из керамики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23.52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Известь и гипс</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23.61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из бетона, используемые в строительстве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209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23.63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Бетон, готовый для заливки (товарный бетон)</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23.64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Смеси и растворы строительные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23.65</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Цемент волокнистый</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23.69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Изделия из гипса, бетона или цемента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24.32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Штрипс узкий холоднокатаный</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24.51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литью чугуна</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25.61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обработке металлов и нанесению покрытий на них</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25.62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по обработке металлических изделий с использованием основных технологических процессов машиностроения</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28.92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для добычи полезных ископаемых подземным и открытым способами и строительства</w:t>
            </w:r>
          </w:p>
        </w:tc>
      </w:tr>
      <w:tr w:rsidR="00A272DB" w:rsidRPr="00DC733E" w:rsidTr="00A272DB">
        <w:trPr>
          <w:trHeight w:val="750"/>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28.93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для производства пищевых продуктов, напитков и табачных изделий</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219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28.94</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для текстильного, швейного и кожевенного производства</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28.96</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Оборудование для обработки резины и пластмасс</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32.91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Метлы и щетки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36.00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Вода природная; услуги по очистке воды и водоснабжению</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223</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43.32</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Работы столярные и плотничные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224</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43.33</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Работы по устройству покрытий полов и облицовке стен</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225</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43.39</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Работы завершающие и отделочные в зданиях и сооружениях,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226</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60.10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в области радиовещания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227</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60.20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в области телевизионного вещания</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228</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61.20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телекоммуникационные беспроводные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229</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61.30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спутниковой связи</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230</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61.90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телекоммуникационные прочие</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231</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71.11</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в области архитектуры</w:t>
            </w:r>
          </w:p>
        </w:tc>
      </w:tr>
      <w:tr w:rsidR="00A272DB" w:rsidRPr="00DC733E" w:rsidTr="00A272DB">
        <w:trPr>
          <w:trHeight w:val="375"/>
        </w:trPr>
        <w:tc>
          <w:tcPr>
            <w:tcW w:w="704" w:type="dxa"/>
            <w:tcBorders>
              <w:top w:val="nil"/>
              <w:left w:val="single" w:sz="4" w:space="0" w:color="auto"/>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232</w:t>
            </w:r>
          </w:p>
        </w:tc>
        <w:tc>
          <w:tcPr>
            <w:tcW w:w="1429" w:type="dxa"/>
            <w:tcBorders>
              <w:top w:val="nil"/>
              <w:left w:val="nil"/>
              <w:bottom w:val="single" w:sz="4" w:space="0" w:color="auto"/>
              <w:right w:val="single" w:sz="4" w:space="0" w:color="auto"/>
            </w:tcBorders>
            <w:hideMark/>
          </w:tcPr>
          <w:p w:rsidR="00A272DB" w:rsidRPr="00DC733E" w:rsidRDefault="00A272DB">
            <w:pPr>
              <w:spacing w:line="256" w:lineRule="auto"/>
              <w:jc w:val="center"/>
              <w:rPr>
                <w:color w:val="000000"/>
                <w:sz w:val="28"/>
                <w:szCs w:val="28"/>
                <w:lang w:eastAsia="en-US"/>
              </w:rPr>
            </w:pPr>
            <w:r w:rsidRPr="00DC733E">
              <w:rPr>
                <w:color w:val="000000"/>
                <w:sz w:val="28"/>
                <w:szCs w:val="28"/>
                <w:lang w:eastAsia="en-US"/>
              </w:rPr>
              <w:t>80.20</w:t>
            </w:r>
          </w:p>
        </w:tc>
        <w:tc>
          <w:tcPr>
            <w:tcW w:w="7360" w:type="dxa"/>
            <w:tcBorders>
              <w:top w:val="nil"/>
              <w:left w:val="nil"/>
              <w:bottom w:val="single" w:sz="4" w:space="0" w:color="auto"/>
              <w:right w:val="single" w:sz="4" w:space="0" w:color="auto"/>
            </w:tcBorders>
            <w:hideMark/>
          </w:tcPr>
          <w:p w:rsidR="00A272DB" w:rsidRPr="00DC733E" w:rsidRDefault="00A272DB">
            <w:pPr>
              <w:spacing w:line="256" w:lineRule="auto"/>
              <w:rPr>
                <w:color w:val="000000"/>
                <w:sz w:val="28"/>
                <w:szCs w:val="28"/>
                <w:lang w:eastAsia="en-US"/>
              </w:rPr>
            </w:pPr>
            <w:r w:rsidRPr="00DC733E">
              <w:rPr>
                <w:color w:val="000000"/>
                <w:sz w:val="28"/>
                <w:szCs w:val="28"/>
                <w:lang w:eastAsia="en-US"/>
              </w:rPr>
              <w:t>Услуги систем обеспечения безопасности</w:t>
            </w:r>
          </w:p>
        </w:tc>
      </w:tr>
    </w:tbl>
    <w:p w:rsidR="00A272DB" w:rsidRPr="000272D9" w:rsidRDefault="00A272DB" w:rsidP="00A272DB">
      <w:pPr>
        <w:pStyle w:val="24"/>
        <w:suppressAutoHyphens/>
        <w:spacing w:line="312" w:lineRule="auto"/>
        <w:ind w:right="-1" w:firstLine="709"/>
        <w:jc w:val="both"/>
        <w:rPr>
          <w:rFonts w:ascii="Times New Roman" w:hAnsi="Times New Roman"/>
          <w:b/>
          <w:sz w:val="28"/>
          <w:szCs w:val="28"/>
        </w:rPr>
      </w:pPr>
      <w:r w:rsidRPr="00DC733E">
        <w:rPr>
          <w:rFonts w:ascii="Times New Roman" w:hAnsi="Times New Roman"/>
          <w:b/>
          <w:sz w:val="28"/>
          <w:szCs w:val="28"/>
        </w:rPr>
        <w:t>(Измененная редакция, изм. №4)</w:t>
      </w:r>
    </w:p>
    <w:sectPr w:rsidR="00A272DB" w:rsidRPr="000272D9" w:rsidSect="00B660CD">
      <w:headerReference w:type="even" r:id="rId21"/>
      <w:headerReference w:type="default" r:id="rId22"/>
      <w:pgSz w:w="11906" w:h="16838" w:code="9"/>
      <w:pgMar w:top="1418" w:right="992" w:bottom="1134" w:left="1559" w:header="425" w:footer="82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E21" w:rsidRDefault="00DE4E21" w:rsidP="00123900">
      <w:r>
        <w:separator/>
      </w:r>
    </w:p>
  </w:endnote>
  <w:endnote w:type="continuationSeparator" w:id="0">
    <w:p w:rsidR="00DE4E21" w:rsidRDefault="00DE4E21" w:rsidP="0012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Medium Cond">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 Pro W3">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Pr="0060188B" w:rsidRDefault="008C15A2" w:rsidP="001207BB">
    <w:pPr>
      <w:pStyle w:val="a7"/>
      <w:jc w:val="right"/>
      <w:rPr>
        <w:sz w:val="22"/>
        <w:szCs w:val="22"/>
      </w:rPr>
    </w:pPr>
    <w:r>
      <w:rPr>
        <w:sz w:val="22"/>
        <w:szCs w:val="22"/>
      </w:rPr>
      <w:fldChar w:fldCharType="begin"/>
    </w:r>
    <w:r w:rsidR="00A70ED9">
      <w:rPr>
        <w:sz w:val="22"/>
        <w:szCs w:val="22"/>
      </w:rPr>
      <w:instrText xml:space="preserve"> PAGE  \* Arabic  \* MERGEFORMAT </w:instrText>
    </w:r>
    <w:r>
      <w:rPr>
        <w:sz w:val="22"/>
        <w:szCs w:val="22"/>
      </w:rPr>
      <w:fldChar w:fldCharType="separate"/>
    </w:r>
    <w:r w:rsidR="001C180A">
      <w:rPr>
        <w:noProof/>
        <w:sz w:val="22"/>
        <w:szCs w:val="22"/>
      </w:rPr>
      <w:t>2</w:t>
    </w:r>
    <w:r>
      <w:rPr>
        <w:sz w:val="22"/>
        <w:szCs w:val="22"/>
      </w:rPr>
      <w:fldChar w:fldCharType="end"/>
    </w:r>
  </w:p>
  <w:p w:rsidR="00A70ED9" w:rsidRDefault="00A70E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Pr="0052772E" w:rsidRDefault="008C15A2">
    <w:pPr>
      <w:pStyle w:val="a7"/>
      <w:jc w:val="right"/>
      <w:rPr>
        <w:sz w:val="22"/>
        <w:szCs w:val="22"/>
      </w:rPr>
    </w:pPr>
    <w:r w:rsidRPr="0052772E">
      <w:rPr>
        <w:sz w:val="22"/>
        <w:szCs w:val="22"/>
      </w:rPr>
      <w:fldChar w:fldCharType="begin"/>
    </w:r>
    <w:r w:rsidR="00A70ED9" w:rsidRPr="0052772E">
      <w:rPr>
        <w:sz w:val="22"/>
        <w:szCs w:val="22"/>
      </w:rPr>
      <w:instrText>PAGE   \* MERGEFORMAT</w:instrText>
    </w:r>
    <w:r w:rsidRPr="0052772E">
      <w:rPr>
        <w:sz w:val="22"/>
        <w:szCs w:val="22"/>
      </w:rPr>
      <w:fldChar w:fldCharType="separate"/>
    </w:r>
    <w:r w:rsidR="001C180A">
      <w:rPr>
        <w:noProof/>
        <w:sz w:val="22"/>
        <w:szCs w:val="22"/>
      </w:rPr>
      <w:t>62</w:t>
    </w:r>
    <w:r w:rsidRPr="0052772E">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Default="008C15A2">
    <w:pPr>
      <w:pStyle w:val="a7"/>
      <w:jc w:val="right"/>
    </w:pPr>
    <w:r>
      <w:rPr>
        <w:noProof/>
      </w:rPr>
      <w:fldChar w:fldCharType="begin"/>
    </w:r>
    <w:r w:rsidR="00A70ED9">
      <w:rPr>
        <w:noProof/>
      </w:rPr>
      <w:instrText>PAGE   \* MERGEFORMAT</w:instrText>
    </w:r>
    <w:r>
      <w:rPr>
        <w:noProof/>
      </w:rPr>
      <w:fldChar w:fldCharType="separate"/>
    </w:r>
    <w:r w:rsidR="001C180A">
      <w:rPr>
        <w:noProof/>
      </w:rPr>
      <w:t>6</w:t>
    </w:r>
    <w:r>
      <w:rPr>
        <w:noProof/>
      </w:rPr>
      <w:fldChar w:fldCharType="end"/>
    </w:r>
  </w:p>
  <w:p w:rsidR="00A70ED9" w:rsidRDefault="00A70ED9" w:rsidP="00615430">
    <w:pPr>
      <w:pStyle w:val="a"/>
      <w:numPr>
        <w:ilvl w:val="0"/>
        <w:numId w:val="0"/>
      </w:num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Default="001C180A">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6734175</wp:posOffset>
              </wp:positionH>
              <wp:positionV relativeFrom="page">
                <wp:posOffset>9695180</wp:posOffset>
              </wp:positionV>
              <wp:extent cx="153670" cy="169545"/>
              <wp:effectExtent l="0" t="0" r="17780" b="1905"/>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ED9" w:rsidRDefault="008C15A2">
                          <w:r>
                            <w:rPr>
                              <w:rStyle w:val="Headerorfooter0"/>
                              <w:noProof/>
                            </w:rPr>
                            <w:fldChar w:fldCharType="begin"/>
                          </w:r>
                          <w:r w:rsidR="00A70ED9">
                            <w:rPr>
                              <w:rStyle w:val="Headerorfooter0"/>
                              <w:noProof/>
                            </w:rPr>
                            <w:instrText xml:space="preserve"> PAGE \* MERGEFORMAT </w:instrText>
                          </w:r>
                          <w:r>
                            <w:rPr>
                              <w:rStyle w:val="Headerorfooter0"/>
                              <w:noProof/>
                            </w:rPr>
                            <w:fldChar w:fldCharType="separate"/>
                          </w:r>
                          <w:r w:rsidR="00A70ED9" w:rsidRPr="00D5329A">
                            <w:rPr>
                              <w:rStyle w:val="Headerorfooter0"/>
                              <w:noProof/>
                            </w:rPr>
                            <w:t>56</w:t>
                          </w:r>
                          <w:r>
                            <w:rPr>
                              <w:rStyle w:val="Headerorfooter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30.25pt;margin-top:763.4pt;width:12.1pt;height:13.3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" filled="f" stroked="f">
              <v:textbox style="mso-fit-shape-to-text:t" inset="0,0,0,0">
                <w:txbxContent>
                  <w:p w:rsidR="00A70ED9" w:rsidRDefault="008C15A2">
                    <w:r>
                      <w:rPr>
                        <w:rStyle w:val="Headerorfooter0"/>
                        <w:noProof/>
                      </w:rPr>
                      <w:fldChar w:fldCharType="begin"/>
                    </w:r>
                    <w:r w:rsidR="00A70ED9">
                      <w:rPr>
                        <w:rStyle w:val="Headerorfooter0"/>
                        <w:noProof/>
                      </w:rPr>
                      <w:instrText xml:space="preserve"> PAGE \* MERGEFORMAT </w:instrText>
                    </w:r>
                    <w:r>
                      <w:rPr>
                        <w:rStyle w:val="Headerorfooter0"/>
                        <w:noProof/>
                      </w:rPr>
                      <w:fldChar w:fldCharType="separate"/>
                    </w:r>
                    <w:r w:rsidR="00A70ED9" w:rsidRPr="00D5329A">
                      <w:rPr>
                        <w:rStyle w:val="Headerorfooter0"/>
                        <w:noProof/>
                      </w:rPr>
                      <w:t>56</w:t>
                    </w:r>
                    <w:r>
                      <w:rPr>
                        <w:rStyle w:val="Headerorfooter0"/>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Default="008C15A2">
    <w:pPr>
      <w:pStyle w:val="a7"/>
      <w:jc w:val="right"/>
    </w:pPr>
    <w:r>
      <w:rPr>
        <w:noProof/>
      </w:rPr>
      <w:fldChar w:fldCharType="begin"/>
    </w:r>
    <w:r w:rsidR="00A70ED9">
      <w:rPr>
        <w:noProof/>
      </w:rPr>
      <w:instrText>PAGE   \* MERGEFORMAT</w:instrText>
    </w:r>
    <w:r>
      <w:rPr>
        <w:noProof/>
      </w:rPr>
      <w:fldChar w:fldCharType="separate"/>
    </w:r>
    <w:r w:rsidR="0007106D">
      <w:rPr>
        <w:noProof/>
      </w:rPr>
      <w:t>331</w:t>
    </w:r>
    <w:r>
      <w:rPr>
        <w:noProof/>
      </w:rPr>
      <w:fldChar w:fldCharType="end"/>
    </w:r>
  </w:p>
  <w:p w:rsidR="00A70ED9" w:rsidRDefault="00A70ED9">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Default="008C15A2">
    <w:pPr>
      <w:pStyle w:val="a7"/>
      <w:jc w:val="right"/>
    </w:pPr>
    <w:r>
      <w:rPr>
        <w:noProof/>
      </w:rPr>
      <w:fldChar w:fldCharType="begin"/>
    </w:r>
    <w:r w:rsidR="00A70ED9">
      <w:rPr>
        <w:noProof/>
      </w:rPr>
      <w:instrText>PAGE   \* MERGEFORMAT</w:instrText>
    </w:r>
    <w:r>
      <w:rPr>
        <w:noProof/>
      </w:rPr>
      <w:fldChar w:fldCharType="separate"/>
    </w:r>
    <w:r w:rsidR="0007106D">
      <w:rPr>
        <w:noProof/>
      </w:rPr>
      <w:t>306</w:t>
    </w:r>
    <w:r>
      <w:rPr>
        <w:noProof/>
      </w:rPr>
      <w:fldChar w:fldCharType="end"/>
    </w:r>
  </w:p>
  <w:p w:rsidR="00A70ED9" w:rsidRDefault="00A70E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E21" w:rsidRDefault="00DE4E21" w:rsidP="00123900">
      <w:r>
        <w:separator/>
      </w:r>
    </w:p>
  </w:footnote>
  <w:footnote w:type="continuationSeparator" w:id="0">
    <w:p w:rsidR="00DE4E21" w:rsidRDefault="00DE4E21" w:rsidP="00123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Default="00A70ED9" w:rsidP="0029376B">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Default="00A70ED9" w:rsidP="00C2063D">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Pr="00AA69D6" w:rsidRDefault="00A70ED9" w:rsidP="00AA69D6">
    <w:pPr>
      <w:pStyle w:val="a5"/>
      <w:jc w:val="right"/>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Pr="00DA009B" w:rsidRDefault="00A70ED9" w:rsidP="00DA009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Default="00A70ED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Default="00A70ED9"/>
  <w:p w:rsidR="00A70ED9" w:rsidRDefault="00A70ED9"/>
  <w:p w:rsidR="00A70ED9" w:rsidRDefault="00A70ED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Default="001C180A">
    <w:pPr>
      <w:rPr>
        <w:sz w:val="2"/>
        <w:szCs w:val="2"/>
      </w:rPr>
    </w:pPr>
    <w:r>
      <w:rPr>
        <w:noProof/>
      </w:rPr>
      <mc:AlternateContent>
        <mc:Choice Requires="wps">
          <w:drawing>
            <wp:anchor distT="0" distB="0" distL="63500" distR="63500" simplePos="0" relativeHeight="251657216" behindDoc="1" locked="0" layoutInCell="1" allowOverlap="1">
              <wp:simplePos x="0" y="0"/>
              <wp:positionH relativeFrom="page">
                <wp:posOffset>4997450</wp:posOffset>
              </wp:positionH>
              <wp:positionV relativeFrom="page">
                <wp:posOffset>2493645</wp:posOffset>
              </wp:positionV>
              <wp:extent cx="172085" cy="196850"/>
              <wp:effectExtent l="0" t="0" r="18415" b="127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ED9" w:rsidRDefault="008C15A2">
                          <w:r>
                            <w:rPr>
                              <w:rStyle w:val="affffe"/>
                              <w:rFonts w:eastAsia="Arial Narrow"/>
                              <w:noProof/>
                            </w:rPr>
                            <w:fldChar w:fldCharType="begin"/>
                          </w:r>
                          <w:r w:rsidR="00A70ED9">
                            <w:rPr>
                              <w:rStyle w:val="affffe"/>
                              <w:rFonts w:eastAsia="Arial Narrow"/>
                              <w:noProof/>
                            </w:rPr>
                            <w:instrText xml:space="preserve"> PAGE \* MERGEFORMAT </w:instrText>
                          </w:r>
                          <w:r>
                            <w:rPr>
                              <w:rStyle w:val="affffe"/>
                              <w:rFonts w:eastAsia="Arial Narrow"/>
                              <w:noProof/>
                            </w:rPr>
                            <w:fldChar w:fldCharType="separate"/>
                          </w:r>
                          <w:r w:rsidR="00A70ED9" w:rsidRPr="00CE6D66">
                            <w:rPr>
                              <w:rStyle w:val="affffe"/>
                              <w:rFonts w:eastAsia="Arial Narrow"/>
                              <w:noProof/>
                            </w:rPr>
                            <w:t>12</w:t>
                          </w:r>
                          <w:r>
                            <w:rPr>
                              <w:rStyle w:val="affffe"/>
                              <w:rFonts w:eastAsia="Arial Narro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393.5pt;margin-top:196.35pt;width:13.55pt;height:15.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" filled="f" stroked="f">
              <v:textbox style="mso-fit-shape-to-text:t" inset="0,0,0,0">
                <w:txbxContent>
                  <w:p w:rsidR="00A70ED9" w:rsidRDefault="008C15A2">
                    <w:r>
                      <w:rPr>
                        <w:rStyle w:val="affffe"/>
                        <w:rFonts w:eastAsia="Arial Narrow"/>
                        <w:noProof/>
                      </w:rPr>
                      <w:fldChar w:fldCharType="begin"/>
                    </w:r>
                    <w:r w:rsidR="00A70ED9">
                      <w:rPr>
                        <w:rStyle w:val="affffe"/>
                        <w:rFonts w:eastAsia="Arial Narrow"/>
                        <w:noProof/>
                      </w:rPr>
                      <w:instrText xml:space="preserve"> PAGE \* MERGEFORMAT </w:instrText>
                    </w:r>
                    <w:r>
                      <w:rPr>
                        <w:rStyle w:val="affffe"/>
                        <w:rFonts w:eastAsia="Arial Narrow"/>
                        <w:noProof/>
                      </w:rPr>
                      <w:fldChar w:fldCharType="separate"/>
                    </w:r>
                    <w:r w:rsidR="00A70ED9" w:rsidRPr="00CE6D66">
                      <w:rPr>
                        <w:rStyle w:val="affffe"/>
                        <w:rFonts w:eastAsia="Arial Narrow"/>
                        <w:noProof/>
                      </w:rPr>
                      <w:t>12</w:t>
                    </w:r>
                    <w:r>
                      <w:rPr>
                        <w:rStyle w:val="affffe"/>
                        <w:rFonts w:eastAsia="Arial Narrow"/>
                        <w:noProof/>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D9" w:rsidRDefault="00A70ED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C4D"/>
    <w:multiLevelType w:val="multilevel"/>
    <w:tmpl w:val="3F7A7AF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24080"/>
    <w:multiLevelType w:val="hybridMultilevel"/>
    <w:tmpl w:val="99143050"/>
    <w:lvl w:ilvl="0" w:tplc="B972FB26">
      <w:start w:val="1"/>
      <w:numFmt w:val="bullet"/>
      <w:pStyle w:val="1"/>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D06237"/>
    <w:multiLevelType w:val="multilevel"/>
    <w:tmpl w:val="4812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00219D"/>
    <w:multiLevelType w:val="hybridMultilevel"/>
    <w:tmpl w:val="899EE0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960BBE"/>
    <w:multiLevelType w:val="multilevel"/>
    <w:tmpl w:val="6E8C5704"/>
    <w:lvl w:ilvl="0">
      <w:start w:val="1"/>
      <w:numFmt w:val="decimal"/>
      <w:lvlText w:val="%1."/>
      <w:lvlJc w:val="left"/>
      <w:pPr>
        <w:tabs>
          <w:tab w:val="num" w:pos="1135"/>
        </w:tabs>
        <w:ind w:firstLine="567"/>
      </w:pPr>
      <w:rPr>
        <w:rFonts w:hint="default"/>
        <w:b w:val="0"/>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063A137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535A2A"/>
    <w:multiLevelType w:val="hybridMultilevel"/>
    <w:tmpl w:val="AED6E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65A62B7"/>
    <w:multiLevelType w:val="multilevel"/>
    <w:tmpl w:val="93467478"/>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CE503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7DF3562"/>
    <w:multiLevelType w:val="multilevel"/>
    <w:tmpl w:val="01AEBE58"/>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b w:val="0"/>
      </w:rPr>
    </w:lvl>
    <w:lvl w:ilvl="2">
      <w:start w:val="1"/>
      <w:numFmt w:val="decimal"/>
      <w:pStyle w:val="4"/>
      <w:lvlText w:val="%1.%2.%3"/>
      <w:lvlJc w:val="left"/>
      <w:pPr>
        <w:ind w:left="3261" w:hanging="1134"/>
      </w:pPr>
      <w:rPr>
        <w:rFonts w:hint="default"/>
      </w:rPr>
    </w:lvl>
    <w:lvl w:ilvl="3">
      <w:start w:val="1"/>
      <w:numFmt w:val="decimal"/>
      <w:pStyle w:val="5"/>
      <w:lvlText w:val="(%4)"/>
      <w:lvlJc w:val="left"/>
      <w:pPr>
        <w:ind w:left="3120"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nsid w:val="07E344E0"/>
    <w:multiLevelType w:val="multilevel"/>
    <w:tmpl w:val="0E949C4E"/>
    <w:lvl w:ilvl="0">
      <w:start w:val="1"/>
      <w:numFmt w:val="decimal"/>
      <w:lvlText w:val="%1."/>
      <w:lvlJc w:val="left"/>
      <w:pPr>
        <w:ind w:left="360" w:hanging="360"/>
      </w:pPr>
      <w:rPr>
        <w:rFonts w:hint="default"/>
      </w:rPr>
    </w:lvl>
    <w:lvl w:ilvl="1">
      <w:start w:val="1"/>
      <w:numFmt w:val="decimal"/>
      <w:pStyle w:val="a0"/>
      <w:lvlText w:val="%1.%2."/>
      <w:lvlJc w:val="left"/>
      <w:pPr>
        <w:ind w:left="4266" w:hanging="720"/>
      </w:pPr>
      <w:rPr>
        <w:rFonts w:hint="default"/>
      </w:rPr>
    </w:lvl>
    <w:lvl w:ilvl="2">
      <w:start w:val="1"/>
      <w:numFmt w:val="decimal"/>
      <w:lvlText w:val="%1.%2.%3."/>
      <w:lvlJc w:val="left"/>
      <w:pPr>
        <w:ind w:left="7812" w:hanging="720"/>
      </w:pPr>
      <w:rPr>
        <w:rFonts w:hint="default"/>
      </w:rPr>
    </w:lvl>
    <w:lvl w:ilvl="3">
      <w:start w:val="1"/>
      <w:numFmt w:val="decimal"/>
      <w:lvlText w:val="%1.%2.%3.%4."/>
      <w:lvlJc w:val="left"/>
      <w:pPr>
        <w:ind w:left="11718" w:hanging="1080"/>
      </w:pPr>
      <w:rPr>
        <w:rFonts w:hint="default"/>
      </w:rPr>
    </w:lvl>
    <w:lvl w:ilvl="4">
      <w:start w:val="1"/>
      <w:numFmt w:val="decimal"/>
      <w:lvlText w:val="%1.%2.%3.%4.%5."/>
      <w:lvlJc w:val="left"/>
      <w:pPr>
        <w:ind w:left="15264" w:hanging="1080"/>
      </w:pPr>
      <w:rPr>
        <w:rFonts w:hint="default"/>
      </w:rPr>
    </w:lvl>
    <w:lvl w:ilvl="5">
      <w:start w:val="1"/>
      <w:numFmt w:val="decimal"/>
      <w:lvlText w:val="%1.%2.%3.%4.%5.%6."/>
      <w:lvlJc w:val="left"/>
      <w:pPr>
        <w:ind w:left="19170" w:hanging="1440"/>
      </w:pPr>
      <w:rPr>
        <w:rFonts w:hint="default"/>
      </w:rPr>
    </w:lvl>
    <w:lvl w:ilvl="6">
      <w:start w:val="1"/>
      <w:numFmt w:val="decimal"/>
      <w:lvlText w:val="%1.%2.%3.%4.%5.%6.%7."/>
      <w:lvlJc w:val="left"/>
      <w:pPr>
        <w:ind w:left="23076" w:hanging="1800"/>
      </w:pPr>
      <w:rPr>
        <w:rFonts w:hint="default"/>
      </w:rPr>
    </w:lvl>
    <w:lvl w:ilvl="7">
      <w:start w:val="1"/>
      <w:numFmt w:val="decimal"/>
      <w:lvlText w:val="%1.%2.%3.%4.%5.%6.%7.%8."/>
      <w:lvlJc w:val="left"/>
      <w:pPr>
        <w:ind w:left="26622" w:hanging="1800"/>
      </w:pPr>
      <w:rPr>
        <w:rFonts w:hint="default"/>
      </w:rPr>
    </w:lvl>
    <w:lvl w:ilvl="8">
      <w:start w:val="1"/>
      <w:numFmt w:val="decimal"/>
      <w:lvlText w:val="%1.%2.%3.%4.%5.%6.%7.%8.%9."/>
      <w:lvlJc w:val="left"/>
      <w:pPr>
        <w:ind w:left="30528" w:hanging="2160"/>
      </w:pPr>
      <w:rPr>
        <w:rFonts w:hint="default"/>
      </w:rPr>
    </w:lvl>
  </w:abstractNum>
  <w:abstractNum w:abstractNumId="11">
    <w:nsid w:val="0804377A"/>
    <w:multiLevelType w:val="hybridMultilevel"/>
    <w:tmpl w:val="1AF44B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8780F26"/>
    <w:multiLevelType w:val="multilevel"/>
    <w:tmpl w:val="D2E2DD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8D91B4C"/>
    <w:multiLevelType w:val="hybridMultilevel"/>
    <w:tmpl w:val="2A2C5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F3761A"/>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96C19C5"/>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0B2C3F2D"/>
    <w:multiLevelType w:val="hybridMultilevel"/>
    <w:tmpl w:val="E444B3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B45026B"/>
    <w:multiLevelType w:val="hybridMultilevel"/>
    <w:tmpl w:val="9E188818"/>
    <w:name w:val="WW8Num152222222222"/>
    <w:lvl w:ilvl="0" w:tplc="E1BEB3E0">
      <w:start w:val="1"/>
      <w:numFmt w:val="bullet"/>
      <w:lvlText w:val=""/>
      <w:lvlJc w:val="left"/>
      <w:pPr>
        <w:tabs>
          <w:tab w:val="num" w:pos="924"/>
        </w:tabs>
        <w:ind w:left="924" w:hanging="215"/>
      </w:pPr>
      <w:rPr>
        <w:rFonts w:ascii="Symbol" w:eastAsia="Times New Roman" w:hAnsi="Symbol" w:cs="Times New Roman" w:hint="default"/>
        <w:b/>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720"/>
        </w:tabs>
        <w:ind w:left="720" w:hanging="360"/>
      </w:pPr>
      <w:rPr>
        <w:rFonts w:ascii="Symbol" w:hAnsi="Symbol" w:hint="default"/>
        <w:b/>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D87300B"/>
    <w:multiLevelType w:val="hybridMultilevel"/>
    <w:tmpl w:val="2FDC641E"/>
    <w:lvl w:ilvl="0" w:tplc="40F0B1F2">
      <w:start w:val="5"/>
      <w:numFmt w:val="bullet"/>
      <w:pStyle w:val="s06-"/>
      <w:lvlText w:val="-"/>
      <w:lvlJc w:val="left"/>
      <w:pPr>
        <w:tabs>
          <w:tab w:val="num" w:pos="680"/>
        </w:tabs>
        <w:ind w:left="680" w:hanging="34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E382E04"/>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0ECB3540"/>
    <w:multiLevelType w:val="multilevel"/>
    <w:tmpl w:val="6876FD92"/>
    <w:lvl w:ilvl="0">
      <w:start w:val="1"/>
      <w:numFmt w:val="decimal"/>
      <w:pStyle w:val="10"/>
      <w:lvlText w:val="%1."/>
      <w:lvlJc w:val="left"/>
      <w:pPr>
        <w:ind w:left="360" w:hanging="360"/>
      </w:pPr>
      <w:rPr>
        <w:rFonts w:hint="default"/>
        <w:b w:val="0"/>
        <w:bCs w:val="0"/>
      </w:rPr>
    </w:lvl>
    <w:lvl w:ilvl="1">
      <w:start w:val="1"/>
      <w:numFmt w:val="decimal"/>
      <w:pStyle w:val="20"/>
      <w:lvlText w:val="%1.%2."/>
      <w:lvlJc w:val="left"/>
      <w:pPr>
        <w:ind w:left="6672" w:hanging="432"/>
      </w:pPr>
      <w:rPr>
        <w:rFonts w:hint="default"/>
      </w:rPr>
    </w:lvl>
    <w:lvl w:ilvl="2">
      <w:start w:val="1"/>
      <w:numFmt w:val="decimal"/>
      <w:pStyle w:val="30"/>
      <w:lvlText w:val="%1.%2.%3."/>
      <w:lvlJc w:val="left"/>
      <w:pPr>
        <w:ind w:left="1224" w:hanging="504"/>
      </w:pPr>
      <w:rPr>
        <w:rFonts w:hint="default"/>
      </w:rPr>
    </w:lvl>
    <w:lvl w:ilvl="3">
      <w:start w:val="1"/>
      <w:numFmt w:val="decimal"/>
      <w:pStyle w:val="40"/>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0F7665F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050120F"/>
    <w:multiLevelType w:val="hybridMultilevel"/>
    <w:tmpl w:val="DC9E50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0DE477D"/>
    <w:multiLevelType w:val="hybridMultilevel"/>
    <w:tmpl w:val="855A680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11715F53"/>
    <w:multiLevelType w:val="hybridMultilevel"/>
    <w:tmpl w:val="99BA0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22A04F5"/>
    <w:multiLevelType w:val="hybridMultilevel"/>
    <w:tmpl w:val="93DAAE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2B84B73"/>
    <w:multiLevelType w:val="multilevel"/>
    <w:tmpl w:val="491897D4"/>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rPr>
    </w:lvl>
    <w:lvl w:ilvl="2">
      <w:start w:val="1"/>
      <w:numFmt w:val="decimal"/>
      <w:pStyle w:val="s03"/>
      <w:lvlText w:val="%1.%2.%3"/>
      <w:lvlJc w:val="left"/>
      <w:pPr>
        <w:tabs>
          <w:tab w:val="num" w:pos="1060"/>
        </w:tabs>
        <w:ind w:left="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567"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28">
    <w:nsid w:val="157E246D"/>
    <w:multiLevelType w:val="multilevel"/>
    <w:tmpl w:val="25744668"/>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5D65690"/>
    <w:multiLevelType w:val="hybridMultilevel"/>
    <w:tmpl w:val="3CDA0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7280783"/>
    <w:multiLevelType w:val="hybridMultilevel"/>
    <w:tmpl w:val="A40274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73E5C08"/>
    <w:multiLevelType w:val="multilevel"/>
    <w:tmpl w:val="ABE4F67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5676F1"/>
    <w:multiLevelType w:val="multilevel"/>
    <w:tmpl w:val="17BCF7B4"/>
    <w:lvl w:ilvl="0">
      <w:start w:val="1"/>
      <w:numFmt w:val="decimal"/>
      <w:pStyle w:val="-1"/>
      <w:lvlText w:val="%1."/>
      <w:lvlJc w:val="left"/>
      <w:pPr>
        <w:tabs>
          <w:tab w:val="num" w:pos="340"/>
        </w:tabs>
        <w:ind w:left="340" w:hanging="340"/>
      </w:pPr>
      <w:rPr>
        <w:rFonts w:hint="default"/>
      </w:rPr>
    </w:lvl>
    <w:lvl w:ilvl="1">
      <w:start w:val="1"/>
      <w:numFmt w:val="decimal"/>
      <w:pStyle w:val="--1"/>
      <w:lvlText w:val="%1.%2."/>
      <w:lvlJc w:val="left"/>
      <w:pPr>
        <w:tabs>
          <w:tab w:val="num" w:pos="907"/>
        </w:tabs>
        <w:ind w:left="907" w:hanging="567"/>
      </w:pPr>
      <w:rPr>
        <w:rFonts w:hint="default"/>
      </w:rPr>
    </w:lvl>
    <w:lvl w:ilvl="2">
      <w:start w:val="1"/>
      <w:numFmt w:val="bullet"/>
      <w:lvlText w:val=""/>
      <w:lvlJc w:val="left"/>
      <w:pPr>
        <w:tabs>
          <w:tab w:val="num" w:pos="2121"/>
        </w:tabs>
        <w:ind w:left="2121" w:hanging="681"/>
      </w:pPr>
      <w:rPr>
        <w:rFonts w:ascii="Symbol" w:hAnsi="Symbol" w:hint="default"/>
        <w:b w:val="0"/>
        <w:i w:val="0"/>
        <w:sz w:val="24"/>
      </w:rPr>
    </w:lvl>
    <w:lvl w:ilvl="3">
      <w:start w:val="1"/>
      <w:numFmt w:val="russianLower"/>
      <w:pStyle w:val="--"/>
      <w:lvlText w:val="%4."/>
      <w:lvlJc w:val="left"/>
      <w:pPr>
        <w:tabs>
          <w:tab w:val="num" w:pos="1787"/>
        </w:tabs>
        <w:ind w:left="1787" w:hanging="227"/>
      </w:pPr>
      <w:rPr>
        <w:rFonts w:hint="default"/>
        <w:b w:val="0"/>
        <w:i w:val="0"/>
      </w:rPr>
    </w:lvl>
    <w:lvl w:ilvl="4">
      <w:start w:val="1"/>
      <w:numFmt w:val="none"/>
      <w:lvlText w:val="-"/>
      <w:lvlJc w:val="left"/>
      <w:pPr>
        <w:tabs>
          <w:tab w:val="num" w:pos="3345"/>
        </w:tabs>
        <w:ind w:left="3345" w:hanging="624"/>
      </w:pPr>
      <w:rPr>
        <w:rFonts w:hint="default"/>
      </w:rPr>
    </w:lvl>
    <w:lvl w:ilvl="5">
      <w:start w:val="1"/>
      <w:numFmt w:val="bullet"/>
      <w:lvlText w:val=""/>
      <w:lvlJc w:val="left"/>
      <w:pPr>
        <w:tabs>
          <w:tab w:val="num" w:pos="4593"/>
        </w:tabs>
        <w:ind w:left="4422" w:hanging="907"/>
      </w:pPr>
      <w:rPr>
        <w:rFonts w:ascii="Symbol" w:hAnsi="Symbol" w:hint="default"/>
        <w:color w:val="auto"/>
      </w:rPr>
    </w:lvl>
    <w:lvl w:ilvl="6">
      <w:start w:val="1"/>
      <w:numFmt w:val="decimal"/>
      <w:lvlText w:val="%1.%2.%3.%4.%5.%6.%7."/>
      <w:lvlJc w:val="left"/>
      <w:pPr>
        <w:tabs>
          <w:tab w:val="num" w:pos="5227"/>
        </w:tabs>
        <w:ind w:left="4147" w:hanging="1080"/>
      </w:pPr>
      <w:rPr>
        <w:rFonts w:hint="default"/>
      </w:rPr>
    </w:lvl>
    <w:lvl w:ilvl="7">
      <w:start w:val="1"/>
      <w:numFmt w:val="decimal"/>
      <w:lvlText w:val="%1.%2.%3.%4.%5.%6.%7.%8."/>
      <w:lvlJc w:val="left"/>
      <w:pPr>
        <w:tabs>
          <w:tab w:val="num" w:pos="5947"/>
        </w:tabs>
        <w:ind w:left="4651" w:hanging="1224"/>
      </w:pPr>
      <w:rPr>
        <w:rFonts w:hint="default"/>
      </w:rPr>
    </w:lvl>
    <w:lvl w:ilvl="8">
      <w:start w:val="1"/>
      <w:numFmt w:val="decimal"/>
      <w:lvlText w:val="%1.%2.%3.%4.%5.%6.%7.%8.%9."/>
      <w:lvlJc w:val="left"/>
      <w:pPr>
        <w:tabs>
          <w:tab w:val="num" w:pos="6307"/>
        </w:tabs>
        <w:ind w:left="5227" w:hanging="1440"/>
      </w:pPr>
      <w:rPr>
        <w:rFonts w:hint="default"/>
      </w:rPr>
    </w:lvl>
  </w:abstractNum>
  <w:abstractNum w:abstractNumId="33">
    <w:nsid w:val="17A12B5F"/>
    <w:multiLevelType w:val="multilevel"/>
    <w:tmpl w:val="6E74D85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19516AB8"/>
    <w:multiLevelType w:val="multilevel"/>
    <w:tmpl w:val="A43E6C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19796A4F"/>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19BC6D99"/>
    <w:multiLevelType w:val="hybridMultilevel"/>
    <w:tmpl w:val="C72EC7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9ED4CC2"/>
    <w:multiLevelType w:val="multilevel"/>
    <w:tmpl w:val="CB0AE492"/>
    <w:lvl w:ilvl="0">
      <w:start w:val="7"/>
      <w:numFmt w:val="decimal"/>
      <w:lvlText w:val="%1"/>
      <w:lvlJc w:val="left"/>
      <w:pPr>
        <w:ind w:left="810" w:hanging="810"/>
      </w:pPr>
      <w:rPr>
        <w:rFonts w:hint="default"/>
      </w:rPr>
    </w:lvl>
    <w:lvl w:ilvl="1">
      <w:start w:val="1"/>
      <w:numFmt w:val="decimal"/>
      <w:lvlText w:val="%1.%2"/>
      <w:lvlJc w:val="left"/>
      <w:pPr>
        <w:ind w:left="1359" w:hanging="810"/>
      </w:pPr>
      <w:rPr>
        <w:rFonts w:hint="default"/>
      </w:rPr>
    </w:lvl>
    <w:lvl w:ilvl="2">
      <w:start w:val="4"/>
      <w:numFmt w:val="decimal"/>
      <w:lvlText w:val="%1.%2.%3"/>
      <w:lvlJc w:val="left"/>
      <w:pPr>
        <w:ind w:left="1908" w:hanging="81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38">
    <w:nsid w:val="1B857D19"/>
    <w:multiLevelType w:val="multilevel"/>
    <w:tmpl w:val="0E5090F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B8626EB"/>
    <w:multiLevelType w:val="hybridMultilevel"/>
    <w:tmpl w:val="9558FD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343F10"/>
    <w:multiLevelType w:val="hybridMultilevel"/>
    <w:tmpl w:val="29D08E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411647"/>
    <w:multiLevelType w:val="hybridMultilevel"/>
    <w:tmpl w:val="E1923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D2E1BDF"/>
    <w:multiLevelType w:val="multilevel"/>
    <w:tmpl w:val="3B3831E8"/>
    <w:lvl w:ilvl="0">
      <w:start w:val="1"/>
      <w:numFmt w:val="decimal"/>
      <w:pStyle w:val="50"/>
      <w:lvlText w:val="%1."/>
      <w:lvlJc w:val="left"/>
      <w:pPr>
        <w:tabs>
          <w:tab w:val="num" w:pos="786"/>
        </w:tabs>
        <w:ind w:left="786" w:hanging="360"/>
      </w:pPr>
      <w:rPr>
        <w:rFonts w:cs="Times New Roman" w:hint="default"/>
        <w:sz w:val="28"/>
        <w:szCs w:val="28"/>
      </w:rPr>
    </w:lvl>
    <w:lvl w:ilvl="1">
      <w:start w:val="1"/>
      <w:numFmt w:val="decimal"/>
      <w:lvlText w:val="8.%2."/>
      <w:lvlJc w:val="left"/>
      <w:pPr>
        <w:tabs>
          <w:tab w:val="num" w:pos="391"/>
        </w:tabs>
        <w:ind w:left="391" w:hanging="360"/>
      </w:pPr>
      <w:rPr>
        <w:rFonts w:ascii="Times New Roman" w:hAnsi="Times New Roman" w:cs="Times New Roman" w:hint="default"/>
        <w:sz w:val="28"/>
        <w:szCs w:val="28"/>
      </w:rPr>
    </w:lvl>
    <w:lvl w:ilvl="2">
      <w:start w:val="1"/>
      <w:numFmt w:val="decimal"/>
      <w:lvlRestart w:val="0"/>
      <w:lvlText w:val="%1.%2.%3."/>
      <w:lvlJc w:val="left"/>
      <w:pPr>
        <w:tabs>
          <w:tab w:val="num" w:pos="782"/>
        </w:tabs>
        <w:ind w:left="782" w:hanging="720"/>
      </w:pPr>
      <w:rPr>
        <w:rFonts w:cs="Times New Roman" w:hint="default"/>
        <w:sz w:val="28"/>
        <w:szCs w:val="28"/>
      </w:rPr>
    </w:lvl>
    <w:lvl w:ilvl="3">
      <w:start w:val="1"/>
      <w:numFmt w:val="decimal"/>
      <w:lvlText w:val="%1.%2.%3.%4"/>
      <w:lvlJc w:val="left"/>
      <w:pPr>
        <w:tabs>
          <w:tab w:val="num" w:pos="813"/>
        </w:tabs>
        <w:ind w:left="813" w:hanging="720"/>
      </w:pPr>
      <w:rPr>
        <w:rFonts w:cs="Times New Roman" w:hint="default"/>
      </w:rPr>
    </w:lvl>
    <w:lvl w:ilvl="4">
      <w:start w:val="1"/>
      <w:numFmt w:val="decimal"/>
      <w:lvlText w:val="%1.%2.%3.%4.%5"/>
      <w:lvlJc w:val="left"/>
      <w:pPr>
        <w:tabs>
          <w:tab w:val="num" w:pos="1204"/>
        </w:tabs>
        <w:ind w:left="1204" w:hanging="1080"/>
      </w:pPr>
      <w:rPr>
        <w:rFonts w:cs="Times New Roman" w:hint="default"/>
      </w:rPr>
    </w:lvl>
    <w:lvl w:ilvl="5">
      <w:start w:val="1"/>
      <w:numFmt w:val="decimal"/>
      <w:lvlText w:val="%1.%2.%3.%4.%5.%6"/>
      <w:lvlJc w:val="left"/>
      <w:pPr>
        <w:tabs>
          <w:tab w:val="num" w:pos="1235"/>
        </w:tabs>
        <w:ind w:left="1235" w:hanging="1080"/>
      </w:pPr>
      <w:rPr>
        <w:rFonts w:cs="Times New Roman" w:hint="default"/>
      </w:rPr>
    </w:lvl>
    <w:lvl w:ilvl="6">
      <w:start w:val="1"/>
      <w:numFmt w:val="decimal"/>
      <w:lvlText w:val="%1.%2.%3.%4.%5.%6.%7"/>
      <w:lvlJc w:val="left"/>
      <w:pPr>
        <w:tabs>
          <w:tab w:val="num" w:pos="1626"/>
        </w:tabs>
        <w:ind w:left="1626" w:hanging="1440"/>
      </w:pPr>
      <w:rPr>
        <w:rFonts w:cs="Times New Roman" w:hint="default"/>
      </w:rPr>
    </w:lvl>
    <w:lvl w:ilvl="7">
      <w:start w:val="1"/>
      <w:numFmt w:val="decimal"/>
      <w:lvlText w:val="%1.%2.%3.%4.%5.%6.%7.%8"/>
      <w:lvlJc w:val="left"/>
      <w:pPr>
        <w:tabs>
          <w:tab w:val="num" w:pos="1657"/>
        </w:tabs>
        <w:ind w:left="1657" w:hanging="1440"/>
      </w:pPr>
      <w:rPr>
        <w:rFonts w:cs="Times New Roman" w:hint="default"/>
      </w:rPr>
    </w:lvl>
    <w:lvl w:ilvl="8">
      <w:start w:val="1"/>
      <w:numFmt w:val="decimal"/>
      <w:lvlText w:val="%1.%2.%3.%4.%5.%6.%7.%8.%9"/>
      <w:lvlJc w:val="left"/>
      <w:pPr>
        <w:tabs>
          <w:tab w:val="num" w:pos="2048"/>
        </w:tabs>
        <w:ind w:left="2048" w:hanging="1800"/>
      </w:pPr>
      <w:rPr>
        <w:rFonts w:cs="Times New Roman" w:hint="default"/>
      </w:rPr>
    </w:lvl>
  </w:abstractNum>
  <w:abstractNum w:abstractNumId="43">
    <w:nsid w:val="1E0A16EB"/>
    <w:multiLevelType w:val="multilevel"/>
    <w:tmpl w:val="6AEC75E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E1413DF"/>
    <w:multiLevelType w:val="multilevel"/>
    <w:tmpl w:val="2DD83BF8"/>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E212163"/>
    <w:multiLevelType w:val="hybridMultilevel"/>
    <w:tmpl w:val="5B7AF2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E5D0AA0"/>
    <w:multiLevelType w:val="hybridMultilevel"/>
    <w:tmpl w:val="94420D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1237932"/>
    <w:multiLevelType w:val="hybridMultilevel"/>
    <w:tmpl w:val="96A273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28C0F89"/>
    <w:multiLevelType w:val="hybridMultilevel"/>
    <w:tmpl w:val="80361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6304723"/>
    <w:multiLevelType w:val="multilevel"/>
    <w:tmpl w:val="84B0F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78002DB"/>
    <w:multiLevelType w:val="multilevel"/>
    <w:tmpl w:val="9A60ED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27E07E3D"/>
    <w:multiLevelType w:val="hybridMultilevel"/>
    <w:tmpl w:val="7F124E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8021297"/>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98B782B"/>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2ADA2F9A"/>
    <w:multiLevelType w:val="hybridMultilevel"/>
    <w:tmpl w:val="AC023C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B4B1E19"/>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2C200655"/>
    <w:multiLevelType w:val="hybridMultilevel"/>
    <w:tmpl w:val="575E36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2D1F2F9B"/>
    <w:multiLevelType w:val="hybridMultilevel"/>
    <w:tmpl w:val="EE245D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DA72C0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2E0A0447"/>
    <w:multiLevelType w:val="multilevel"/>
    <w:tmpl w:val="71124E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2EF11B8D"/>
    <w:multiLevelType w:val="multilevel"/>
    <w:tmpl w:val="71124E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2F3C4DE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F951987"/>
    <w:multiLevelType w:val="multilevel"/>
    <w:tmpl w:val="B302D35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FF5773E"/>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30A722E9"/>
    <w:multiLevelType w:val="multilevel"/>
    <w:tmpl w:val="1E3AEEF0"/>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30F26FBC"/>
    <w:multiLevelType w:val="multilevel"/>
    <w:tmpl w:val="BDB8CDFA"/>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0F97992"/>
    <w:multiLevelType w:val="multilevel"/>
    <w:tmpl w:val="240AFBE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0FE35AB"/>
    <w:multiLevelType w:val="hybridMultilevel"/>
    <w:tmpl w:val="215E6BF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8">
    <w:nsid w:val="31072660"/>
    <w:multiLevelType w:val="multilevel"/>
    <w:tmpl w:val="862829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315B2EFC"/>
    <w:multiLevelType w:val="multilevel"/>
    <w:tmpl w:val="607012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787BB9"/>
    <w:multiLevelType w:val="hybridMultilevel"/>
    <w:tmpl w:val="5EE25D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32080950"/>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322164DA"/>
    <w:multiLevelType w:val="multilevel"/>
    <w:tmpl w:val="862829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32814C1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32AD65B4"/>
    <w:multiLevelType w:val="hybridMultilevel"/>
    <w:tmpl w:val="EADA3D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2B041D8"/>
    <w:multiLevelType w:val="hybridMultilevel"/>
    <w:tmpl w:val="BEC41D56"/>
    <w:lvl w:ilvl="0" w:tplc="DD28FFF2">
      <w:start w:val="1"/>
      <w:numFmt w:val="decimal"/>
      <w:pStyle w:val="TBLDESC"/>
      <w:lvlText w:val="%1)"/>
      <w:lvlJc w:val="left"/>
      <w:pPr>
        <w:ind w:left="501"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2B91FC6"/>
    <w:multiLevelType w:val="multilevel"/>
    <w:tmpl w:val="66BCB428"/>
    <w:lvl w:ilvl="0">
      <w:start w:val="1"/>
      <w:numFmt w:val="decimal"/>
      <w:lvlText w:val="%1."/>
      <w:lvlJc w:val="left"/>
      <w:pPr>
        <w:tabs>
          <w:tab w:val="num" w:pos="1134"/>
        </w:tabs>
        <w:ind w:left="1134" w:hanging="425"/>
      </w:pPr>
      <w:rPr>
        <w:rFonts w:cs="Times New Roman" w:hint="default"/>
      </w:rPr>
    </w:lvl>
    <w:lvl w:ilvl="1">
      <w:start w:val="1"/>
      <w:numFmt w:val="decimal"/>
      <w:pStyle w:val="21"/>
      <w:lvlText w:val="%1.%2"/>
      <w:lvlJc w:val="left"/>
      <w:pPr>
        <w:tabs>
          <w:tab w:val="num" w:pos="2270"/>
        </w:tabs>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1"/>
      <w:lvlText w:val="%1.%2.%3"/>
      <w:lvlJc w:val="left"/>
      <w:pPr>
        <w:tabs>
          <w:tab w:val="num" w:pos="1419"/>
        </w:tabs>
        <w:ind w:firstLine="709"/>
      </w:pPr>
      <w:rPr>
        <w:rFonts w:cs="Times New Roman" w:hint="default"/>
      </w:rPr>
    </w:lvl>
    <w:lvl w:ilvl="3">
      <w:start w:val="1"/>
      <w:numFmt w:val="decimal"/>
      <w:lvlText w:val="%1.%2.%3.%4"/>
      <w:lvlJc w:val="left"/>
      <w:pPr>
        <w:tabs>
          <w:tab w:val="num" w:pos="1559"/>
        </w:tabs>
        <w:ind w:firstLine="709"/>
      </w:pPr>
      <w:rPr>
        <w:rFonts w:cs="Times New Roman" w:hint="default"/>
      </w:rPr>
    </w:lvl>
    <w:lvl w:ilvl="4">
      <w:start w:val="1"/>
      <w:numFmt w:val="decimal"/>
      <w:lvlText w:val="%1.%2.%3.%4.%5"/>
      <w:lvlJc w:val="left"/>
      <w:pPr>
        <w:tabs>
          <w:tab w:val="num" w:pos="340"/>
        </w:tabs>
        <w:ind w:left="340"/>
      </w:pPr>
      <w:rPr>
        <w:rFonts w:cs="Times New Roman" w:hint="default"/>
      </w:rPr>
    </w:lvl>
    <w:lvl w:ilvl="5">
      <w:start w:val="1"/>
      <w:numFmt w:val="decimal"/>
      <w:lvlText w:val="%1.%2.%3.%4.%5.%6"/>
      <w:lvlJc w:val="left"/>
      <w:pPr>
        <w:tabs>
          <w:tab w:val="num" w:pos="340"/>
        </w:tabs>
        <w:ind w:left="340"/>
      </w:pPr>
      <w:rPr>
        <w:rFonts w:cs="Times New Roman" w:hint="default"/>
      </w:rPr>
    </w:lvl>
    <w:lvl w:ilvl="6">
      <w:start w:val="1"/>
      <w:numFmt w:val="decimal"/>
      <w:lvlText w:val="%1.%2.%3.%4.%5.%6.%7"/>
      <w:lvlJc w:val="left"/>
      <w:pPr>
        <w:tabs>
          <w:tab w:val="num" w:pos="340"/>
        </w:tabs>
        <w:ind w:left="340"/>
      </w:pPr>
      <w:rPr>
        <w:rFonts w:cs="Times New Roman" w:hint="default"/>
      </w:rPr>
    </w:lvl>
    <w:lvl w:ilvl="7">
      <w:start w:val="1"/>
      <w:numFmt w:val="decimal"/>
      <w:lvlText w:val="%1.%2.%3.%4.%5.%6.%7.%8"/>
      <w:lvlJc w:val="left"/>
      <w:pPr>
        <w:tabs>
          <w:tab w:val="num" w:pos="340"/>
        </w:tabs>
        <w:ind w:left="340"/>
      </w:pPr>
      <w:rPr>
        <w:rFonts w:cs="Times New Roman" w:hint="default"/>
      </w:rPr>
    </w:lvl>
    <w:lvl w:ilvl="8">
      <w:start w:val="1"/>
      <w:numFmt w:val="decimal"/>
      <w:lvlText w:val="%1.%2.%3.%4.%5.%6.%7.%8.%9"/>
      <w:lvlJc w:val="left"/>
      <w:pPr>
        <w:tabs>
          <w:tab w:val="num" w:pos="340"/>
        </w:tabs>
        <w:ind w:left="340"/>
      </w:pPr>
      <w:rPr>
        <w:rFonts w:cs="Times New Roman" w:hint="default"/>
      </w:rPr>
    </w:lvl>
  </w:abstractNum>
  <w:abstractNum w:abstractNumId="77">
    <w:nsid w:val="32EB163B"/>
    <w:multiLevelType w:val="hybridMultilevel"/>
    <w:tmpl w:val="2AF0C3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42E0D4C"/>
    <w:multiLevelType w:val="hybridMultilevel"/>
    <w:tmpl w:val="9D5A17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42E1889"/>
    <w:multiLevelType w:val="hybridMultilevel"/>
    <w:tmpl w:val="0B5417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47E7CE8"/>
    <w:multiLevelType w:val="multilevel"/>
    <w:tmpl w:val="086A4CD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4AA1569"/>
    <w:multiLevelType w:val="multilevel"/>
    <w:tmpl w:val="063C92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366F023A"/>
    <w:multiLevelType w:val="hybridMultilevel"/>
    <w:tmpl w:val="246485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67E4F6C"/>
    <w:multiLevelType w:val="multilevel"/>
    <w:tmpl w:val="6A9A0A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36FD4842"/>
    <w:multiLevelType w:val="multilevel"/>
    <w:tmpl w:val="6A98CE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38F41D25"/>
    <w:multiLevelType w:val="hybridMultilevel"/>
    <w:tmpl w:val="C5E8E4FC"/>
    <w:name w:val="tmp"/>
    <w:lvl w:ilvl="0" w:tplc="FFFFFFFF">
      <w:start w:val="3"/>
      <w:numFmt w:val="bullet"/>
      <w:pStyle w:val="s07--"/>
      <w:lvlText w:val="-"/>
      <w:lvlJc w:val="left"/>
      <w:pPr>
        <w:tabs>
          <w:tab w:val="num" w:pos="1021"/>
        </w:tabs>
        <w:ind w:left="1021" w:hanging="341"/>
      </w:pPr>
      <w:rPr>
        <w:rFonts w:ascii="Times New Roman" w:eastAsia="Times New Roman" w:hAnsi="Times New Roman" w:cs="Times New Roman"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86">
    <w:nsid w:val="3A1869D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3B697243"/>
    <w:multiLevelType w:val="multilevel"/>
    <w:tmpl w:val="94FE43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3B7120AB"/>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B8F0D3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nsid w:val="3E1F7842"/>
    <w:multiLevelType w:val="hybridMultilevel"/>
    <w:tmpl w:val="8A6247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E5202D2"/>
    <w:multiLevelType w:val="hybridMultilevel"/>
    <w:tmpl w:val="DC9E50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41BB7038"/>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426675C7"/>
    <w:multiLevelType w:val="multilevel"/>
    <w:tmpl w:val="4E822F48"/>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437A6E04"/>
    <w:multiLevelType w:val="multilevel"/>
    <w:tmpl w:val="D612F9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45406443"/>
    <w:multiLevelType w:val="hybridMultilevel"/>
    <w:tmpl w:val="8B20E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5A6252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4613057C"/>
    <w:multiLevelType w:val="hybridMultilevel"/>
    <w:tmpl w:val="19366B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46AF5862"/>
    <w:multiLevelType w:val="multilevel"/>
    <w:tmpl w:val="CAAE15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nsid w:val="47217BC5"/>
    <w:multiLevelType w:val="hybridMultilevel"/>
    <w:tmpl w:val="23B6560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47554DF0"/>
    <w:multiLevelType w:val="hybridMultilevel"/>
    <w:tmpl w:val="72221A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7792BE8"/>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78877C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48383E54"/>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B9902D4"/>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4BDF76A6"/>
    <w:multiLevelType w:val="multilevel"/>
    <w:tmpl w:val="4812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nsid w:val="4D6A1C1D"/>
    <w:multiLevelType w:val="hybridMultilevel"/>
    <w:tmpl w:val="7406AD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DB011C8"/>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4E61191A"/>
    <w:multiLevelType w:val="multilevel"/>
    <w:tmpl w:val="3F7A7AF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985755"/>
    <w:multiLevelType w:val="multilevel"/>
    <w:tmpl w:val="410CC1BA"/>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4F26284B"/>
    <w:multiLevelType w:val="multilevel"/>
    <w:tmpl w:val="B2364EF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BC30E8"/>
    <w:multiLevelType w:val="hybridMultilevel"/>
    <w:tmpl w:val="D60C21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50035528"/>
    <w:multiLevelType w:val="multilevel"/>
    <w:tmpl w:val="94FE43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nsid w:val="50103CF8"/>
    <w:multiLevelType w:val="hybridMultilevel"/>
    <w:tmpl w:val="928C87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54311797"/>
    <w:multiLevelType w:val="multilevel"/>
    <w:tmpl w:val="56465242"/>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4ED4B38"/>
    <w:multiLevelType w:val="hybridMultilevel"/>
    <w:tmpl w:val="EBF830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553D3D41"/>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55A20086"/>
    <w:multiLevelType w:val="multilevel"/>
    <w:tmpl w:val="1990139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7202890"/>
    <w:multiLevelType w:val="hybridMultilevel"/>
    <w:tmpl w:val="88247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9D74A19"/>
    <w:multiLevelType w:val="hybridMultilevel"/>
    <w:tmpl w:val="A692AA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AA12361"/>
    <w:multiLevelType w:val="hybridMultilevel"/>
    <w:tmpl w:val="0A5CEB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5C63799C"/>
    <w:multiLevelType w:val="multilevel"/>
    <w:tmpl w:val="174E61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E16328A"/>
    <w:multiLevelType w:val="hybridMultilevel"/>
    <w:tmpl w:val="0BEE1D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5F337562"/>
    <w:multiLevelType w:val="hybridMultilevel"/>
    <w:tmpl w:val="F3FCBB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61572168"/>
    <w:multiLevelType w:val="hybridMultilevel"/>
    <w:tmpl w:val="975E89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61A07D20"/>
    <w:multiLevelType w:val="multilevel"/>
    <w:tmpl w:val="1E3AEEF0"/>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nsid w:val="61BC3A32"/>
    <w:multiLevelType w:val="multilevel"/>
    <w:tmpl w:val="D4045ED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3F63200"/>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640024F8"/>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64415CA2"/>
    <w:multiLevelType w:val="hybridMultilevel"/>
    <w:tmpl w:val="E1EA68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64B83148"/>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nsid w:val="66E519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nsid w:val="673776BF"/>
    <w:multiLevelType w:val="hybridMultilevel"/>
    <w:tmpl w:val="C16270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676262EC"/>
    <w:multiLevelType w:val="hybridMultilevel"/>
    <w:tmpl w:val="29C614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8636C39"/>
    <w:multiLevelType w:val="multilevel"/>
    <w:tmpl w:val="0C8A51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color w:val="auto"/>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nsid w:val="68D876DD"/>
    <w:multiLevelType w:val="multilevel"/>
    <w:tmpl w:val="B56A1D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6">
    <w:nsid w:val="69C57DF7"/>
    <w:multiLevelType w:val="multilevel"/>
    <w:tmpl w:val="1084EF1A"/>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val="0"/>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nsid w:val="6A6F0132"/>
    <w:multiLevelType w:val="multilevel"/>
    <w:tmpl w:val="12102F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8">
    <w:nsid w:val="6ACF5809"/>
    <w:multiLevelType w:val="multilevel"/>
    <w:tmpl w:val="1EB0C39E"/>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BAF7517"/>
    <w:multiLevelType w:val="hybridMultilevel"/>
    <w:tmpl w:val="F49CB44C"/>
    <w:lvl w:ilvl="0" w:tplc="57CA31AA">
      <w:start w:val="1"/>
      <w:numFmt w:val="decimal"/>
      <w:lvlText w:val="%1)"/>
      <w:lvlJc w:val="left"/>
      <w:pPr>
        <w:ind w:left="2204"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6BEB6E06"/>
    <w:multiLevelType w:val="hybridMultilevel"/>
    <w:tmpl w:val="5B7AF2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6C8C1151"/>
    <w:multiLevelType w:val="multilevel"/>
    <w:tmpl w:val="E4145CC4"/>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CB93335"/>
    <w:multiLevelType w:val="hybridMultilevel"/>
    <w:tmpl w:val="75247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6CF82815"/>
    <w:multiLevelType w:val="hybridMultilevel"/>
    <w:tmpl w:val="CC2C58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6DF47CAB"/>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nsid w:val="702038B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nsid w:val="70FD57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nsid w:val="744437F6"/>
    <w:multiLevelType w:val="hybridMultilevel"/>
    <w:tmpl w:val="EE245D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75D11D23"/>
    <w:multiLevelType w:val="multilevel"/>
    <w:tmpl w:val="209EA05A"/>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val="0"/>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nsid w:val="75D662B6"/>
    <w:multiLevelType w:val="multilevel"/>
    <w:tmpl w:val="60F4C5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0">
    <w:nsid w:val="76C81F5A"/>
    <w:multiLevelType w:val="hybridMultilevel"/>
    <w:tmpl w:val="CEA069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774C7B2B"/>
    <w:multiLevelType w:val="hybridMultilevel"/>
    <w:tmpl w:val="F9108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77F25934"/>
    <w:multiLevelType w:val="multilevel"/>
    <w:tmpl w:val="D1ECFD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8023212"/>
    <w:multiLevelType w:val="hybridMultilevel"/>
    <w:tmpl w:val="3BBC07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787203F1"/>
    <w:multiLevelType w:val="multilevel"/>
    <w:tmpl w:val="37B6B19C"/>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8896057"/>
    <w:multiLevelType w:val="hybridMultilevel"/>
    <w:tmpl w:val="792CFF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78DD050F"/>
    <w:multiLevelType w:val="multilevel"/>
    <w:tmpl w:val="92E6ED72"/>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nsid w:val="791441B7"/>
    <w:multiLevelType w:val="hybridMultilevel"/>
    <w:tmpl w:val="396C3E70"/>
    <w:lvl w:ilvl="0" w:tplc="E298681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7AB36D54"/>
    <w:multiLevelType w:val="multilevel"/>
    <w:tmpl w:val="B2364EF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ADD54EF"/>
    <w:multiLevelType w:val="multilevel"/>
    <w:tmpl w:val="8CE817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1571"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0">
    <w:nsid w:val="7B2F018A"/>
    <w:multiLevelType w:val="multilevel"/>
    <w:tmpl w:val="BCC4315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nsid w:val="7C966547"/>
    <w:multiLevelType w:val="hybridMultilevel"/>
    <w:tmpl w:val="676C34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7DA2033B"/>
    <w:multiLevelType w:val="hybridMultilevel"/>
    <w:tmpl w:val="60065E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7F401A11"/>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F4A031A"/>
    <w:multiLevelType w:val="multilevel"/>
    <w:tmpl w:val="5DD64266"/>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F703402"/>
    <w:multiLevelType w:val="multilevel"/>
    <w:tmpl w:val="FDAC6B4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FBE7471"/>
    <w:multiLevelType w:val="hybridMultilevel"/>
    <w:tmpl w:val="E1923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7FF93FAF"/>
    <w:multiLevelType w:val="multilevel"/>
    <w:tmpl w:val="B37657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1"/>
  </w:num>
  <w:num w:numId="2">
    <w:abstractNumId w:val="6"/>
  </w:num>
  <w:num w:numId="3">
    <w:abstractNumId w:val="107"/>
  </w:num>
  <w:num w:numId="4">
    <w:abstractNumId w:val="116"/>
  </w:num>
  <w:num w:numId="5">
    <w:abstractNumId w:val="70"/>
  </w:num>
  <w:num w:numId="6">
    <w:abstractNumId w:val="82"/>
  </w:num>
  <w:num w:numId="7">
    <w:abstractNumId w:val="74"/>
  </w:num>
  <w:num w:numId="8">
    <w:abstractNumId w:val="46"/>
  </w:num>
  <w:num w:numId="9">
    <w:abstractNumId w:val="3"/>
  </w:num>
  <w:num w:numId="10">
    <w:abstractNumId w:val="30"/>
  </w:num>
  <w:num w:numId="11">
    <w:abstractNumId w:val="54"/>
  </w:num>
  <w:num w:numId="12">
    <w:abstractNumId w:val="153"/>
  </w:num>
  <w:num w:numId="13">
    <w:abstractNumId w:val="29"/>
  </w:num>
  <w:num w:numId="14">
    <w:abstractNumId w:val="124"/>
  </w:num>
  <w:num w:numId="15">
    <w:abstractNumId w:val="90"/>
  </w:num>
  <w:num w:numId="16">
    <w:abstractNumId w:val="132"/>
  </w:num>
  <w:num w:numId="17">
    <w:abstractNumId w:val="119"/>
  </w:num>
  <w:num w:numId="18">
    <w:abstractNumId w:val="78"/>
  </w:num>
  <w:num w:numId="19">
    <w:abstractNumId w:val="151"/>
  </w:num>
  <w:num w:numId="20">
    <w:abstractNumId w:val="142"/>
  </w:num>
  <w:num w:numId="21">
    <w:abstractNumId w:val="157"/>
  </w:num>
  <w:num w:numId="22">
    <w:abstractNumId w:val="111"/>
  </w:num>
  <w:num w:numId="23">
    <w:abstractNumId w:val="155"/>
  </w:num>
  <w:num w:numId="24">
    <w:abstractNumId w:val="120"/>
  </w:num>
  <w:num w:numId="25">
    <w:abstractNumId w:val="100"/>
  </w:num>
  <w:num w:numId="26">
    <w:abstractNumId w:val="118"/>
  </w:num>
  <w:num w:numId="27">
    <w:abstractNumId w:val="129"/>
  </w:num>
  <w:num w:numId="28">
    <w:abstractNumId w:val="140"/>
  </w:num>
  <w:num w:numId="29">
    <w:abstractNumId w:val="122"/>
  </w:num>
  <w:num w:numId="30">
    <w:abstractNumId w:val="161"/>
  </w:num>
  <w:num w:numId="31">
    <w:abstractNumId w:val="97"/>
  </w:num>
  <w:num w:numId="32">
    <w:abstractNumId w:val="17"/>
  </w:num>
  <w:num w:numId="33">
    <w:abstractNumId w:val="36"/>
  </w:num>
  <w:num w:numId="34">
    <w:abstractNumId w:val="162"/>
  </w:num>
  <w:num w:numId="35">
    <w:abstractNumId w:val="48"/>
  </w:num>
  <w:num w:numId="36">
    <w:abstractNumId w:val="113"/>
  </w:num>
  <w:num w:numId="37">
    <w:abstractNumId w:val="106"/>
  </w:num>
  <w:num w:numId="38">
    <w:abstractNumId w:val="115"/>
  </w:num>
  <w:num w:numId="39">
    <w:abstractNumId w:val="123"/>
  </w:num>
  <w:num w:numId="40">
    <w:abstractNumId w:val="143"/>
  </w:num>
  <w:num w:numId="41">
    <w:abstractNumId w:val="57"/>
  </w:num>
  <w:num w:numId="42">
    <w:abstractNumId w:val="147"/>
  </w:num>
  <w:num w:numId="43">
    <w:abstractNumId w:val="23"/>
  </w:num>
  <w:num w:numId="44">
    <w:abstractNumId w:val="91"/>
  </w:num>
  <w:num w:numId="45">
    <w:abstractNumId w:val="26"/>
  </w:num>
  <w:num w:numId="46">
    <w:abstractNumId w:val="166"/>
  </w:num>
  <w:num w:numId="47">
    <w:abstractNumId w:val="39"/>
  </w:num>
  <w:num w:numId="48">
    <w:abstractNumId w:val="11"/>
  </w:num>
  <w:num w:numId="49">
    <w:abstractNumId w:val="139"/>
  </w:num>
  <w:num w:numId="50">
    <w:abstractNumId w:val="150"/>
  </w:num>
  <w:num w:numId="51">
    <w:abstractNumId w:val="79"/>
  </w:num>
  <w:num w:numId="52">
    <w:abstractNumId w:val="40"/>
  </w:num>
  <w:num w:numId="53">
    <w:abstractNumId w:val="99"/>
  </w:num>
  <w:num w:numId="54">
    <w:abstractNumId w:val="24"/>
  </w:num>
  <w:num w:numId="55">
    <w:abstractNumId w:val="67"/>
  </w:num>
  <w:num w:numId="56">
    <w:abstractNumId w:val="56"/>
  </w:num>
  <w:num w:numId="57">
    <w:abstractNumId w:val="9"/>
  </w:num>
  <w:num w:numId="58">
    <w:abstractNumId w:val="10"/>
  </w:num>
  <w:num w:numId="59">
    <w:abstractNumId w:val="21"/>
  </w:num>
  <w:num w:numId="60">
    <w:abstractNumId w:val="152"/>
  </w:num>
  <w:num w:numId="61">
    <w:abstractNumId w:val="110"/>
  </w:num>
  <w:num w:numId="62">
    <w:abstractNumId w:val="66"/>
  </w:num>
  <w:num w:numId="63">
    <w:abstractNumId w:val="38"/>
  </w:num>
  <w:num w:numId="64">
    <w:abstractNumId w:val="117"/>
  </w:num>
  <w:num w:numId="65">
    <w:abstractNumId w:val="108"/>
  </w:num>
  <w:num w:numId="66">
    <w:abstractNumId w:val="154"/>
  </w:num>
  <w:num w:numId="67">
    <w:abstractNumId w:val="126"/>
  </w:num>
  <w:num w:numId="68">
    <w:abstractNumId w:val="121"/>
  </w:num>
  <w:num w:numId="69">
    <w:abstractNumId w:val="65"/>
  </w:num>
  <w:num w:numId="70">
    <w:abstractNumId w:val="62"/>
  </w:num>
  <w:num w:numId="71">
    <w:abstractNumId w:val="163"/>
  </w:num>
  <w:num w:numId="72">
    <w:abstractNumId w:val="133"/>
  </w:num>
  <w:num w:numId="73">
    <w:abstractNumId w:val="158"/>
  </w:num>
  <w:num w:numId="74">
    <w:abstractNumId w:val="0"/>
  </w:num>
  <w:num w:numId="75">
    <w:abstractNumId w:val="88"/>
  </w:num>
  <w:num w:numId="76">
    <w:abstractNumId w:val="103"/>
  </w:num>
  <w:num w:numId="77">
    <w:abstractNumId w:val="44"/>
  </w:num>
  <w:num w:numId="78">
    <w:abstractNumId w:val="164"/>
  </w:num>
  <w:num w:numId="79">
    <w:abstractNumId w:val="138"/>
  </w:num>
  <w:num w:numId="80">
    <w:abstractNumId w:val="28"/>
  </w:num>
  <w:num w:numId="81">
    <w:abstractNumId w:val="141"/>
  </w:num>
  <w:num w:numId="82">
    <w:abstractNumId w:val="114"/>
  </w:num>
  <w:num w:numId="83">
    <w:abstractNumId w:val="25"/>
  </w:num>
  <w:num w:numId="84">
    <w:abstractNumId w:val="16"/>
  </w:num>
  <w:num w:numId="85">
    <w:abstractNumId w:val="42"/>
  </w:num>
  <w:num w:numId="86">
    <w:abstractNumId w:val="32"/>
  </w:num>
  <w:num w:numId="87">
    <w:abstractNumId w:val="76"/>
  </w:num>
  <w:num w:numId="88">
    <w:abstractNumId w:val="1"/>
  </w:num>
  <w:num w:numId="89">
    <w:abstractNumId w:val="19"/>
  </w:num>
  <w:num w:numId="90">
    <w:abstractNumId w:val="27"/>
  </w:num>
  <w:num w:numId="91">
    <w:abstractNumId w:val="85"/>
  </w:num>
  <w:num w:numId="92">
    <w:abstractNumId w:val="75"/>
  </w:num>
  <w:num w:numId="93">
    <w:abstractNumId w:val="93"/>
  </w:num>
  <w:num w:numId="94">
    <w:abstractNumId w:val="156"/>
  </w:num>
  <w:num w:numId="95">
    <w:abstractNumId w:val="109"/>
  </w:num>
  <w:num w:numId="96">
    <w:abstractNumId w:val="125"/>
  </w:num>
  <w:num w:numId="97">
    <w:abstractNumId w:val="47"/>
  </w:num>
  <w:num w:numId="98">
    <w:abstractNumId w:val="77"/>
  </w:num>
  <w:num w:numId="99">
    <w:abstractNumId w:val="127"/>
  </w:num>
  <w:num w:numId="100">
    <w:abstractNumId w:val="134"/>
  </w:num>
  <w:num w:numId="101">
    <w:abstractNumId w:val="5"/>
  </w:num>
  <w:num w:numId="102">
    <w:abstractNumId w:val="53"/>
  </w:num>
  <w:num w:numId="103">
    <w:abstractNumId w:val="55"/>
  </w:num>
  <w:num w:numId="104">
    <w:abstractNumId w:val="35"/>
  </w:num>
  <w:num w:numId="105">
    <w:abstractNumId w:val="71"/>
  </w:num>
  <w:num w:numId="106">
    <w:abstractNumId w:val="22"/>
  </w:num>
  <w:num w:numId="107">
    <w:abstractNumId w:val="96"/>
  </w:num>
  <w:num w:numId="108">
    <w:abstractNumId w:val="86"/>
  </w:num>
  <w:num w:numId="109">
    <w:abstractNumId w:val="102"/>
  </w:num>
  <w:num w:numId="110">
    <w:abstractNumId w:val="92"/>
  </w:num>
  <w:num w:numId="111">
    <w:abstractNumId w:val="15"/>
  </w:num>
  <w:num w:numId="112">
    <w:abstractNumId w:val="130"/>
  </w:num>
  <w:num w:numId="113">
    <w:abstractNumId w:val="63"/>
  </w:num>
  <w:num w:numId="114">
    <w:abstractNumId w:val="145"/>
  </w:num>
  <w:num w:numId="115">
    <w:abstractNumId w:val="89"/>
  </w:num>
  <w:num w:numId="116">
    <w:abstractNumId w:val="14"/>
  </w:num>
  <w:num w:numId="117">
    <w:abstractNumId w:val="73"/>
  </w:num>
  <w:num w:numId="118">
    <w:abstractNumId w:val="144"/>
  </w:num>
  <w:num w:numId="119">
    <w:abstractNumId w:val="20"/>
  </w:num>
  <w:num w:numId="120">
    <w:abstractNumId w:val="61"/>
  </w:num>
  <w:num w:numId="121">
    <w:abstractNumId w:val="148"/>
  </w:num>
  <w:num w:numId="122">
    <w:abstractNumId w:val="104"/>
  </w:num>
  <w:num w:numId="123">
    <w:abstractNumId w:val="146"/>
  </w:num>
  <w:num w:numId="124">
    <w:abstractNumId w:val="58"/>
  </w:num>
  <w:num w:numId="125">
    <w:abstractNumId w:val="8"/>
  </w:num>
  <w:num w:numId="126">
    <w:abstractNumId w:val="34"/>
  </w:num>
  <w:num w:numId="127">
    <w:abstractNumId w:val="159"/>
  </w:num>
  <w:num w:numId="128">
    <w:abstractNumId w:val="84"/>
  </w:num>
  <w:num w:numId="129">
    <w:abstractNumId w:val="87"/>
  </w:num>
  <w:num w:numId="130">
    <w:abstractNumId w:val="112"/>
  </w:num>
  <w:num w:numId="131">
    <w:abstractNumId w:val="50"/>
  </w:num>
  <w:num w:numId="132">
    <w:abstractNumId w:val="149"/>
  </w:num>
  <w:num w:numId="133">
    <w:abstractNumId w:val="98"/>
  </w:num>
  <w:num w:numId="134">
    <w:abstractNumId w:val="94"/>
  </w:num>
  <w:num w:numId="135">
    <w:abstractNumId w:val="135"/>
  </w:num>
  <w:num w:numId="136">
    <w:abstractNumId w:val="83"/>
  </w:num>
  <w:num w:numId="137">
    <w:abstractNumId w:val="137"/>
  </w:num>
  <w:num w:numId="138">
    <w:abstractNumId w:val="72"/>
  </w:num>
  <w:num w:numId="139">
    <w:abstractNumId w:val="68"/>
  </w:num>
  <w:num w:numId="140">
    <w:abstractNumId w:val="12"/>
  </w:num>
  <w:num w:numId="141">
    <w:abstractNumId w:val="59"/>
  </w:num>
  <w:num w:numId="142">
    <w:abstractNumId w:val="60"/>
  </w:num>
  <w:num w:numId="143">
    <w:abstractNumId w:val="2"/>
  </w:num>
  <w:num w:numId="144">
    <w:abstractNumId w:val="105"/>
  </w:num>
  <w:num w:numId="145">
    <w:abstractNumId w:val="167"/>
  </w:num>
  <w:num w:numId="146">
    <w:abstractNumId w:val="131"/>
  </w:num>
  <w:num w:numId="147">
    <w:abstractNumId w:val="37"/>
  </w:num>
  <w:num w:numId="148">
    <w:abstractNumId w:val="45"/>
  </w:num>
  <w:num w:numId="149">
    <w:abstractNumId w:val="64"/>
  </w:num>
  <w:num w:numId="150">
    <w:abstractNumId w:val="41"/>
  </w:num>
  <w:num w:numId="151">
    <w:abstractNumId w:val="43"/>
  </w:num>
  <w:num w:numId="152">
    <w:abstractNumId w:val="165"/>
  </w:num>
  <w:num w:numId="153">
    <w:abstractNumId w:val="80"/>
  </w:num>
  <w:num w:numId="154">
    <w:abstractNumId w:val="7"/>
  </w:num>
  <w:num w:numId="155">
    <w:abstractNumId w:val="31"/>
  </w:num>
  <w:num w:numId="156">
    <w:abstractNumId w:val="69"/>
  </w:num>
  <w:num w:numId="157">
    <w:abstractNumId w:val="13"/>
  </w:num>
  <w:num w:numId="158">
    <w:abstractNumId w:val="160"/>
  </w:num>
  <w:num w:numId="159">
    <w:abstractNumId w:val="4"/>
  </w:num>
  <w:num w:numId="160">
    <w:abstractNumId w:val="95"/>
  </w:num>
  <w:num w:numId="161">
    <w:abstractNumId w:val="52"/>
  </w:num>
  <w:num w:numId="162">
    <w:abstractNumId w:val="101"/>
  </w:num>
  <w:num w:numId="163">
    <w:abstractNumId w:val="128"/>
  </w:num>
  <w:num w:numId="164">
    <w:abstractNumId w:val="136"/>
  </w:num>
  <w:num w:numId="165">
    <w:abstractNumId w:val="33"/>
  </w:num>
  <w:num w:numId="166">
    <w:abstractNumId w:val="81"/>
  </w:num>
  <w:num w:numId="167">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8">
    <w:abstractNumId w:val="4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00"/>
    <w:rsid w:val="00000FA7"/>
    <w:rsid w:val="0000195B"/>
    <w:rsid w:val="00002738"/>
    <w:rsid w:val="0000275D"/>
    <w:rsid w:val="000028E1"/>
    <w:rsid w:val="000036C8"/>
    <w:rsid w:val="00003D22"/>
    <w:rsid w:val="00005873"/>
    <w:rsid w:val="00005A91"/>
    <w:rsid w:val="00005DCA"/>
    <w:rsid w:val="00005F65"/>
    <w:rsid w:val="00006B0D"/>
    <w:rsid w:val="00006B51"/>
    <w:rsid w:val="00006C73"/>
    <w:rsid w:val="0000768C"/>
    <w:rsid w:val="00010108"/>
    <w:rsid w:val="000101D0"/>
    <w:rsid w:val="00010BD5"/>
    <w:rsid w:val="000117F4"/>
    <w:rsid w:val="0001229A"/>
    <w:rsid w:val="00012E2C"/>
    <w:rsid w:val="00012FF2"/>
    <w:rsid w:val="00013843"/>
    <w:rsid w:val="000147C8"/>
    <w:rsid w:val="0001506A"/>
    <w:rsid w:val="00016315"/>
    <w:rsid w:val="00016D5D"/>
    <w:rsid w:val="000173F6"/>
    <w:rsid w:val="00017485"/>
    <w:rsid w:val="0002028F"/>
    <w:rsid w:val="00021732"/>
    <w:rsid w:val="0002323E"/>
    <w:rsid w:val="00023D32"/>
    <w:rsid w:val="00024DA4"/>
    <w:rsid w:val="000263F0"/>
    <w:rsid w:val="00026D0A"/>
    <w:rsid w:val="00026F59"/>
    <w:rsid w:val="000272D9"/>
    <w:rsid w:val="000273E5"/>
    <w:rsid w:val="00030377"/>
    <w:rsid w:val="00031EAB"/>
    <w:rsid w:val="00032220"/>
    <w:rsid w:val="0003246D"/>
    <w:rsid w:val="000324CB"/>
    <w:rsid w:val="00034892"/>
    <w:rsid w:val="000355E1"/>
    <w:rsid w:val="00035ACC"/>
    <w:rsid w:val="00035CB1"/>
    <w:rsid w:val="00035F3C"/>
    <w:rsid w:val="00036723"/>
    <w:rsid w:val="0003727D"/>
    <w:rsid w:val="00037457"/>
    <w:rsid w:val="000417F2"/>
    <w:rsid w:val="00044284"/>
    <w:rsid w:val="00044B11"/>
    <w:rsid w:val="000452B6"/>
    <w:rsid w:val="00045443"/>
    <w:rsid w:val="00045B3C"/>
    <w:rsid w:val="000465DA"/>
    <w:rsid w:val="00046982"/>
    <w:rsid w:val="00046C59"/>
    <w:rsid w:val="00050D76"/>
    <w:rsid w:val="0005152A"/>
    <w:rsid w:val="00051633"/>
    <w:rsid w:val="00051C2C"/>
    <w:rsid w:val="000522A5"/>
    <w:rsid w:val="000522A7"/>
    <w:rsid w:val="000531F5"/>
    <w:rsid w:val="000540DC"/>
    <w:rsid w:val="00054537"/>
    <w:rsid w:val="00055946"/>
    <w:rsid w:val="000563FC"/>
    <w:rsid w:val="000564D9"/>
    <w:rsid w:val="00057503"/>
    <w:rsid w:val="0005766A"/>
    <w:rsid w:val="000577BB"/>
    <w:rsid w:val="00057D3A"/>
    <w:rsid w:val="00057E1A"/>
    <w:rsid w:val="00060C8C"/>
    <w:rsid w:val="00060FCC"/>
    <w:rsid w:val="00061900"/>
    <w:rsid w:val="00061A78"/>
    <w:rsid w:val="000633DA"/>
    <w:rsid w:val="00063A2B"/>
    <w:rsid w:val="00063E34"/>
    <w:rsid w:val="00064C73"/>
    <w:rsid w:val="000651E4"/>
    <w:rsid w:val="00066D0A"/>
    <w:rsid w:val="000672EF"/>
    <w:rsid w:val="00067715"/>
    <w:rsid w:val="0007106D"/>
    <w:rsid w:val="0007143B"/>
    <w:rsid w:val="0007192D"/>
    <w:rsid w:val="000725FC"/>
    <w:rsid w:val="00072B5A"/>
    <w:rsid w:val="00072C3B"/>
    <w:rsid w:val="00074075"/>
    <w:rsid w:val="0007414B"/>
    <w:rsid w:val="00074287"/>
    <w:rsid w:val="00074FFA"/>
    <w:rsid w:val="0007606A"/>
    <w:rsid w:val="00076879"/>
    <w:rsid w:val="00076CC1"/>
    <w:rsid w:val="0007750F"/>
    <w:rsid w:val="0008024E"/>
    <w:rsid w:val="00080C40"/>
    <w:rsid w:val="0008133C"/>
    <w:rsid w:val="00081DEC"/>
    <w:rsid w:val="00081F87"/>
    <w:rsid w:val="00082764"/>
    <w:rsid w:val="00082B46"/>
    <w:rsid w:val="000834CD"/>
    <w:rsid w:val="00083E3B"/>
    <w:rsid w:val="000849A9"/>
    <w:rsid w:val="00086464"/>
    <w:rsid w:val="0008652D"/>
    <w:rsid w:val="00086DFD"/>
    <w:rsid w:val="00087BC0"/>
    <w:rsid w:val="000912DA"/>
    <w:rsid w:val="00092F83"/>
    <w:rsid w:val="000941A7"/>
    <w:rsid w:val="000942C4"/>
    <w:rsid w:val="0009430F"/>
    <w:rsid w:val="0009576D"/>
    <w:rsid w:val="00096502"/>
    <w:rsid w:val="00097188"/>
    <w:rsid w:val="00097942"/>
    <w:rsid w:val="000A023B"/>
    <w:rsid w:val="000A081E"/>
    <w:rsid w:val="000A0841"/>
    <w:rsid w:val="000A0D23"/>
    <w:rsid w:val="000A1A54"/>
    <w:rsid w:val="000A3002"/>
    <w:rsid w:val="000A4238"/>
    <w:rsid w:val="000A4DBF"/>
    <w:rsid w:val="000A6A20"/>
    <w:rsid w:val="000B0A0C"/>
    <w:rsid w:val="000B0E9F"/>
    <w:rsid w:val="000B15C0"/>
    <w:rsid w:val="000B16A0"/>
    <w:rsid w:val="000B1945"/>
    <w:rsid w:val="000B1C63"/>
    <w:rsid w:val="000B2681"/>
    <w:rsid w:val="000B2C85"/>
    <w:rsid w:val="000B2C89"/>
    <w:rsid w:val="000B30ED"/>
    <w:rsid w:val="000B3311"/>
    <w:rsid w:val="000B33F5"/>
    <w:rsid w:val="000B34DF"/>
    <w:rsid w:val="000B3B03"/>
    <w:rsid w:val="000B46AA"/>
    <w:rsid w:val="000B4D5F"/>
    <w:rsid w:val="000B5754"/>
    <w:rsid w:val="000B580A"/>
    <w:rsid w:val="000B67CE"/>
    <w:rsid w:val="000B6BAA"/>
    <w:rsid w:val="000B7DD0"/>
    <w:rsid w:val="000C0076"/>
    <w:rsid w:val="000C09F3"/>
    <w:rsid w:val="000C116C"/>
    <w:rsid w:val="000C1753"/>
    <w:rsid w:val="000C202A"/>
    <w:rsid w:val="000C21FD"/>
    <w:rsid w:val="000C25B4"/>
    <w:rsid w:val="000C2B17"/>
    <w:rsid w:val="000C2B79"/>
    <w:rsid w:val="000C3929"/>
    <w:rsid w:val="000C4965"/>
    <w:rsid w:val="000C4DC8"/>
    <w:rsid w:val="000C55D1"/>
    <w:rsid w:val="000C57D8"/>
    <w:rsid w:val="000C5BFB"/>
    <w:rsid w:val="000C6AA8"/>
    <w:rsid w:val="000C750C"/>
    <w:rsid w:val="000D1F42"/>
    <w:rsid w:val="000D49AC"/>
    <w:rsid w:val="000D79CF"/>
    <w:rsid w:val="000D7A79"/>
    <w:rsid w:val="000E08E5"/>
    <w:rsid w:val="000E169B"/>
    <w:rsid w:val="000E3C28"/>
    <w:rsid w:val="000E45A4"/>
    <w:rsid w:val="000E4CF9"/>
    <w:rsid w:val="000E58B9"/>
    <w:rsid w:val="000E7E29"/>
    <w:rsid w:val="000F1E45"/>
    <w:rsid w:val="000F28CA"/>
    <w:rsid w:val="000F3DAE"/>
    <w:rsid w:val="000F5CC9"/>
    <w:rsid w:val="000F7282"/>
    <w:rsid w:val="001006CB"/>
    <w:rsid w:val="001007AF"/>
    <w:rsid w:val="001008C8"/>
    <w:rsid w:val="001013C2"/>
    <w:rsid w:val="001014DF"/>
    <w:rsid w:val="00102579"/>
    <w:rsid w:val="00103040"/>
    <w:rsid w:val="001032A9"/>
    <w:rsid w:val="001039A6"/>
    <w:rsid w:val="00104D75"/>
    <w:rsid w:val="001059C9"/>
    <w:rsid w:val="00105D09"/>
    <w:rsid w:val="00106CC9"/>
    <w:rsid w:val="00106E42"/>
    <w:rsid w:val="0011030D"/>
    <w:rsid w:val="00110388"/>
    <w:rsid w:val="00111B6C"/>
    <w:rsid w:val="001135F8"/>
    <w:rsid w:val="00113601"/>
    <w:rsid w:val="0011367F"/>
    <w:rsid w:val="001139E7"/>
    <w:rsid w:val="0011436F"/>
    <w:rsid w:val="00114EA4"/>
    <w:rsid w:val="0011771E"/>
    <w:rsid w:val="001207BB"/>
    <w:rsid w:val="00120DE9"/>
    <w:rsid w:val="001213D6"/>
    <w:rsid w:val="0012203C"/>
    <w:rsid w:val="00123900"/>
    <w:rsid w:val="00123971"/>
    <w:rsid w:val="00123B45"/>
    <w:rsid w:val="00125C99"/>
    <w:rsid w:val="00125F34"/>
    <w:rsid w:val="0012679A"/>
    <w:rsid w:val="00126970"/>
    <w:rsid w:val="0012767C"/>
    <w:rsid w:val="001335D5"/>
    <w:rsid w:val="00133FB3"/>
    <w:rsid w:val="00134E53"/>
    <w:rsid w:val="001352FC"/>
    <w:rsid w:val="00135E87"/>
    <w:rsid w:val="0013610B"/>
    <w:rsid w:val="00136B72"/>
    <w:rsid w:val="0013703B"/>
    <w:rsid w:val="0013733C"/>
    <w:rsid w:val="00137664"/>
    <w:rsid w:val="00137A52"/>
    <w:rsid w:val="00140C97"/>
    <w:rsid w:val="00141458"/>
    <w:rsid w:val="00141AA3"/>
    <w:rsid w:val="00141C0D"/>
    <w:rsid w:val="001437AB"/>
    <w:rsid w:val="00143C26"/>
    <w:rsid w:val="0014447B"/>
    <w:rsid w:val="00144CBA"/>
    <w:rsid w:val="00144CEA"/>
    <w:rsid w:val="001459CF"/>
    <w:rsid w:val="00146091"/>
    <w:rsid w:val="00147064"/>
    <w:rsid w:val="001507C6"/>
    <w:rsid w:val="00150CB9"/>
    <w:rsid w:val="00150D7D"/>
    <w:rsid w:val="00151C6B"/>
    <w:rsid w:val="00151D76"/>
    <w:rsid w:val="00152557"/>
    <w:rsid w:val="001528CA"/>
    <w:rsid w:val="00152F08"/>
    <w:rsid w:val="001539CF"/>
    <w:rsid w:val="00153B5D"/>
    <w:rsid w:val="00153BAA"/>
    <w:rsid w:val="0015404D"/>
    <w:rsid w:val="0015418F"/>
    <w:rsid w:val="001541A8"/>
    <w:rsid w:val="00155074"/>
    <w:rsid w:val="0015542A"/>
    <w:rsid w:val="00156421"/>
    <w:rsid w:val="001578DE"/>
    <w:rsid w:val="00157C00"/>
    <w:rsid w:val="00160AC9"/>
    <w:rsid w:val="0016113D"/>
    <w:rsid w:val="00161C16"/>
    <w:rsid w:val="00161EE3"/>
    <w:rsid w:val="00161F24"/>
    <w:rsid w:val="00163A42"/>
    <w:rsid w:val="00163C39"/>
    <w:rsid w:val="00164BCF"/>
    <w:rsid w:val="001661D1"/>
    <w:rsid w:val="001676E1"/>
    <w:rsid w:val="001705A5"/>
    <w:rsid w:val="001711B9"/>
    <w:rsid w:val="0017131A"/>
    <w:rsid w:val="0017213B"/>
    <w:rsid w:val="00172E2E"/>
    <w:rsid w:val="00173130"/>
    <w:rsid w:val="001731D3"/>
    <w:rsid w:val="00173833"/>
    <w:rsid w:val="00173FF8"/>
    <w:rsid w:val="001759BC"/>
    <w:rsid w:val="001762CE"/>
    <w:rsid w:val="00176F7E"/>
    <w:rsid w:val="00177058"/>
    <w:rsid w:val="00181179"/>
    <w:rsid w:val="001813FA"/>
    <w:rsid w:val="00181862"/>
    <w:rsid w:val="00182B63"/>
    <w:rsid w:val="00182D54"/>
    <w:rsid w:val="001830D0"/>
    <w:rsid w:val="00183770"/>
    <w:rsid w:val="00184139"/>
    <w:rsid w:val="00184DC9"/>
    <w:rsid w:val="001854E9"/>
    <w:rsid w:val="001855EB"/>
    <w:rsid w:val="00186CC6"/>
    <w:rsid w:val="00187876"/>
    <w:rsid w:val="001914CA"/>
    <w:rsid w:val="0019184A"/>
    <w:rsid w:val="00193168"/>
    <w:rsid w:val="00193CED"/>
    <w:rsid w:val="00193F11"/>
    <w:rsid w:val="001953E0"/>
    <w:rsid w:val="001960C4"/>
    <w:rsid w:val="001962C9"/>
    <w:rsid w:val="001975B9"/>
    <w:rsid w:val="001A0073"/>
    <w:rsid w:val="001A0EE6"/>
    <w:rsid w:val="001A1386"/>
    <w:rsid w:val="001A13AE"/>
    <w:rsid w:val="001A247D"/>
    <w:rsid w:val="001A2614"/>
    <w:rsid w:val="001A2D7A"/>
    <w:rsid w:val="001B1335"/>
    <w:rsid w:val="001B1759"/>
    <w:rsid w:val="001B195C"/>
    <w:rsid w:val="001B1BBF"/>
    <w:rsid w:val="001B1CE2"/>
    <w:rsid w:val="001B2C38"/>
    <w:rsid w:val="001B365D"/>
    <w:rsid w:val="001B36F8"/>
    <w:rsid w:val="001B4216"/>
    <w:rsid w:val="001B476B"/>
    <w:rsid w:val="001B55DC"/>
    <w:rsid w:val="001B6DFB"/>
    <w:rsid w:val="001B6F3F"/>
    <w:rsid w:val="001B7F91"/>
    <w:rsid w:val="001C0EAD"/>
    <w:rsid w:val="001C180A"/>
    <w:rsid w:val="001C2203"/>
    <w:rsid w:val="001C27ED"/>
    <w:rsid w:val="001C50A5"/>
    <w:rsid w:val="001C539B"/>
    <w:rsid w:val="001C66F9"/>
    <w:rsid w:val="001C700E"/>
    <w:rsid w:val="001C7322"/>
    <w:rsid w:val="001D00EB"/>
    <w:rsid w:val="001D0510"/>
    <w:rsid w:val="001D135B"/>
    <w:rsid w:val="001D1DAE"/>
    <w:rsid w:val="001D1E43"/>
    <w:rsid w:val="001D228D"/>
    <w:rsid w:val="001D38CB"/>
    <w:rsid w:val="001D45B3"/>
    <w:rsid w:val="001D588A"/>
    <w:rsid w:val="001D6DB2"/>
    <w:rsid w:val="001D7220"/>
    <w:rsid w:val="001E0436"/>
    <w:rsid w:val="001E0FD5"/>
    <w:rsid w:val="001E1685"/>
    <w:rsid w:val="001E1784"/>
    <w:rsid w:val="001E3B77"/>
    <w:rsid w:val="001E5384"/>
    <w:rsid w:val="001E7269"/>
    <w:rsid w:val="001E796B"/>
    <w:rsid w:val="001E7DD8"/>
    <w:rsid w:val="001E7E83"/>
    <w:rsid w:val="001E7EF3"/>
    <w:rsid w:val="001F1FE0"/>
    <w:rsid w:val="001F4C28"/>
    <w:rsid w:val="001F56B3"/>
    <w:rsid w:val="001F56E4"/>
    <w:rsid w:val="001F633A"/>
    <w:rsid w:val="001F6C56"/>
    <w:rsid w:val="001F6C91"/>
    <w:rsid w:val="001F770D"/>
    <w:rsid w:val="001F7734"/>
    <w:rsid w:val="00201D1F"/>
    <w:rsid w:val="0020222F"/>
    <w:rsid w:val="00202492"/>
    <w:rsid w:val="00202E04"/>
    <w:rsid w:val="00203E31"/>
    <w:rsid w:val="002043B0"/>
    <w:rsid w:val="0020445C"/>
    <w:rsid w:val="00204A9B"/>
    <w:rsid w:val="00205830"/>
    <w:rsid w:val="002058D1"/>
    <w:rsid w:val="002069C4"/>
    <w:rsid w:val="002078FD"/>
    <w:rsid w:val="00211848"/>
    <w:rsid w:val="00212306"/>
    <w:rsid w:val="00212C17"/>
    <w:rsid w:val="00214A78"/>
    <w:rsid w:val="00215154"/>
    <w:rsid w:val="00216268"/>
    <w:rsid w:val="002179F2"/>
    <w:rsid w:val="00220173"/>
    <w:rsid w:val="002206DF"/>
    <w:rsid w:val="002209E6"/>
    <w:rsid w:val="0022142D"/>
    <w:rsid w:val="0022152F"/>
    <w:rsid w:val="00221B6B"/>
    <w:rsid w:val="002223D0"/>
    <w:rsid w:val="002225EA"/>
    <w:rsid w:val="00222E28"/>
    <w:rsid w:val="00223FD6"/>
    <w:rsid w:val="00226D97"/>
    <w:rsid w:val="00226FAD"/>
    <w:rsid w:val="00230833"/>
    <w:rsid w:val="0023113E"/>
    <w:rsid w:val="002316AA"/>
    <w:rsid w:val="00231703"/>
    <w:rsid w:val="00233CFE"/>
    <w:rsid w:val="002340DB"/>
    <w:rsid w:val="00234144"/>
    <w:rsid w:val="00235897"/>
    <w:rsid w:val="002374FA"/>
    <w:rsid w:val="00242065"/>
    <w:rsid w:val="00242548"/>
    <w:rsid w:val="0024263E"/>
    <w:rsid w:val="00242ADE"/>
    <w:rsid w:val="00242D0D"/>
    <w:rsid w:val="00245406"/>
    <w:rsid w:val="00245D94"/>
    <w:rsid w:val="00245FC7"/>
    <w:rsid w:val="00246B3A"/>
    <w:rsid w:val="00246F07"/>
    <w:rsid w:val="00250BA4"/>
    <w:rsid w:val="00250BCE"/>
    <w:rsid w:val="002511BD"/>
    <w:rsid w:val="002515C3"/>
    <w:rsid w:val="00251737"/>
    <w:rsid w:val="00251D2A"/>
    <w:rsid w:val="00251F6F"/>
    <w:rsid w:val="002520EF"/>
    <w:rsid w:val="002536DB"/>
    <w:rsid w:val="0025391C"/>
    <w:rsid w:val="002555DC"/>
    <w:rsid w:val="00255EAD"/>
    <w:rsid w:val="00256268"/>
    <w:rsid w:val="0025683B"/>
    <w:rsid w:val="00256AE6"/>
    <w:rsid w:val="0026116B"/>
    <w:rsid w:val="00261E96"/>
    <w:rsid w:val="00262C97"/>
    <w:rsid w:val="00263E5E"/>
    <w:rsid w:val="00264160"/>
    <w:rsid w:val="00265E84"/>
    <w:rsid w:val="00265E8E"/>
    <w:rsid w:val="00265F08"/>
    <w:rsid w:val="002675E4"/>
    <w:rsid w:val="00267BE0"/>
    <w:rsid w:val="002704C5"/>
    <w:rsid w:val="00270681"/>
    <w:rsid w:val="0027403E"/>
    <w:rsid w:val="00275BC6"/>
    <w:rsid w:val="00275E5A"/>
    <w:rsid w:val="002807C6"/>
    <w:rsid w:val="00280C20"/>
    <w:rsid w:val="00281D4F"/>
    <w:rsid w:val="00282CB4"/>
    <w:rsid w:val="00282E3E"/>
    <w:rsid w:val="00283A47"/>
    <w:rsid w:val="0028536C"/>
    <w:rsid w:val="0028562B"/>
    <w:rsid w:val="002862FD"/>
    <w:rsid w:val="00286823"/>
    <w:rsid w:val="00286ED2"/>
    <w:rsid w:val="0029195C"/>
    <w:rsid w:val="00291E96"/>
    <w:rsid w:val="0029237C"/>
    <w:rsid w:val="00292A18"/>
    <w:rsid w:val="0029376B"/>
    <w:rsid w:val="00293CAF"/>
    <w:rsid w:val="00294CE9"/>
    <w:rsid w:val="00295626"/>
    <w:rsid w:val="002956AB"/>
    <w:rsid w:val="00295B39"/>
    <w:rsid w:val="00297586"/>
    <w:rsid w:val="0029789F"/>
    <w:rsid w:val="002A049B"/>
    <w:rsid w:val="002A05F3"/>
    <w:rsid w:val="002A127A"/>
    <w:rsid w:val="002A220F"/>
    <w:rsid w:val="002A2246"/>
    <w:rsid w:val="002A2646"/>
    <w:rsid w:val="002A2F4A"/>
    <w:rsid w:val="002B0502"/>
    <w:rsid w:val="002B20AC"/>
    <w:rsid w:val="002B2168"/>
    <w:rsid w:val="002B2835"/>
    <w:rsid w:val="002B3495"/>
    <w:rsid w:val="002B3510"/>
    <w:rsid w:val="002B415D"/>
    <w:rsid w:val="002B4C3C"/>
    <w:rsid w:val="002B506C"/>
    <w:rsid w:val="002B5EE5"/>
    <w:rsid w:val="002B6029"/>
    <w:rsid w:val="002B6A98"/>
    <w:rsid w:val="002B6B23"/>
    <w:rsid w:val="002C0413"/>
    <w:rsid w:val="002C13BF"/>
    <w:rsid w:val="002C1A90"/>
    <w:rsid w:val="002C47A7"/>
    <w:rsid w:val="002C48A8"/>
    <w:rsid w:val="002C4C89"/>
    <w:rsid w:val="002C62CD"/>
    <w:rsid w:val="002C6B34"/>
    <w:rsid w:val="002D0CA2"/>
    <w:rsid w:val="002D1169"/>
    <w:rsid w:val="002D1268"/>
    <w:rsid w:val="002D2604"/>
    <w:rsid w:val="002D28CB"/>
    <w:rsid w:val="002D450C"/>
    <w:rsid w:val="002D4DDE"/>
    <w:rsid w:val="002D569D"/>
    <w:rsid w:val="002D61D7"/>
    <w:rsid w:val="002D6638"/>
    <w:rsid w:val="002D75C2"/>
    <w:rsid w:val="002E06AF"/>
    <w:rsid w:val="002E07A3"/>
    <w:rsid w:val="002E1019"/>
    <w:rsid w:val="002E2284"/>
    <w:rsid w:val="002E3328"/>
    <w:rsid w:val="002E3953"/>
    <w:rsid w:val="002E4095"/>
    <w:rsid w:val="002E4514"/>
    <w:rsid w:val="002E4EB3"/>
    <w:rsid w:val="002E523B"/>
    <w:rsid w:val="002E7AE2"/>
    <w:rsid w:val="002F2A0B"/>
    <w:rsid w:val="002F3038"/>
    <w:rsid w:val="002F314F"/>
    <w:rsid w:val="002F41B8"/>
    <w:rsid w:val="002F4710"/>
    <w:rsid w:val="002F4FE7"/>
    <w:rsid w:val="002F5D49"/>
    <w:rsid w:val="002F61E9"/>
    <w:rsid w:val="002F65AC"/>
    <w:rsid w:val="002F7320"/>
    <w:rsid w:val="002F7443"/>
    <w:rsid w:val="00300880"/>
    <w:rsid w:val="00300E99"/>
    <w:rsid w:val="00302752"/>
    <w:rsid w:val="00302B19"/>
    <w:rsid w:val="00303F24"/>
    <w:rsid w:val="00303F29"/>
    <w:rsid w:val="00304499"/>
    <w:rsid w:val="00305B77"/>
    <w:rsid w:val="00305BCB"/>
    <w:rsid w:val="00306891"/>
    <w:rsid w:val="00306DCF"/>
    <w:rsid w:val="00306F53"/>
    <w:rsid w:val="0030758A"/>
    <w:rsid w:val="00307732"/>
    <w:rsid w:val="0030776C"/>
    <w:rsid w:val="00307EB7"/>
    <w:rsid w:val="00310D2D"/>
    <w:rsid w:val="003111AA"/>
    <w:rsid w:val="0031230E"/>
    <w:rsid w:val="00312578"/>
    <w:rsid w:val="003135DA"/>
    <w:rsid w:val="00315BBE"/>
    <w:rsid w:val="00315E4E"/>
    <w:rsid w:val="003161BE"/>
    <w:rsid w:val="00316507"/>
    <w:rsid w:val="0031674E"/>
    <w:rsid w:val="00316872"/>
    <w:rsid w:val="00317832"/>
    <w:rsid w:val="003218AD"/>
    <w:rsid w:val="003219CC"/>
    <w:rsid w:val="00321CFD"/>
    <w:rsid w:val="00322152"/>
    <w:rsid w:val="00322E01"/>
    <w:rsid w:val="003230BB"/>
    <w:rsid w:val="003245FC"/>
    <w:rsid w:val="00324685"/>
    <w:rsid w:val="00327490"/>
    <w:rsid w:val="003304C3"/>
    <w:rsid w:val="003307AE"/>
    <w:rsid w:val="00330C6F"/>
    <w:rsid w:val="0033112B"/>
    <w:rsid w:val="00331847"/>
    <w:rsid w:val="00332B1F"/>
    <w:rsid w:val="00332D99"/>
    <w:rsid w:val="00333511"/>
    <w:rsid w:val="00334059"/>
    <w:rsid w:val="00336185"/>
    <w:rsid w:val="00336504"/>
    <w:rsid w:val="00336584"/>
    <w:rsid w:val="00336D9B"/>
    <w:rsid w:val="00336F6C"/>
    <w:rsid w:val="00337287"/>
    <w:rsid w:val="003373D1"/>
    <w:rsid w:val="00340171"/>
    <w:rsid w:val="00341640"/>
    <w:rsid w:val="00341B7D"/>
    <w:rsid w:val="0034405F"/>
    <w:rsid w:val="00344B77"/>
    <w:rsid w:val="0034550C"/>
    <w:rsid w:val="00345721"/>
    <w:rsid w:val="003459F3"/>
    <w:rsid w:val="003462DA"/>
    <w:rsid w:val="003478AA"/>
    <w:rsid w:val="00351B33"/>
    <w:rsid w:val="00352088"/>
    <w:rsid w:val="00352C6B"/>
    <w:rsid w:val="00352EE1"/>
    <w:rsid w:val="003532BE"/>
    <w:rsid w:val="00357708"/>
    <w:rsid w:val="00357A3F"/>
    <w:rsid w:val="003607D2"/>
    <w:rsid w:val="003612FE"/>
    <w:rsid w:val="0036185C"/>
    <w:rsid w:val="00362945"/>
    <w:rsid w:val="00362C34"/>
    <w:rsid w:val="00362F2C"/>
    <w:rsid w:val="00363118"/>
    <w:rsid w:val="0036319A"/>
    <w:rsid w:val="0036334B"/>
    <w:rsid w:val="003636FE"/>
    <w:rsid w:val="00363953"/>
    <w:rsid w:val="00363EDF"/>
    <w:rsid w:val="00364CDF"/>
    <w:rsid w:val="0036665B"/>
    <w:rsid w:val="00367EA6"/>
    <w:rsid w:val="00370009"/>
    <w:rsid w:val="00370019"/>
    <w:rsid w:val="0037058A"/>
    <w:rsid w:val="003705F8"/>
    <w:rsid w:val="003712C7"/>
    <w:rsid w:val="003715E3"/>
    <w:rsid w:val="00373026"/>
    <w:rsid w:val="00377571"/>
    <w:rsid w:val="003779ED"/>
    <w:rsid w:val="00381D5D"/>
    <w:rsid w:val="00381EE5"/>
    <w:rsid w:val="00383045"/>
    <w:rsid w:val="0038441B"/>
    <w:rsid w:val="00385A89"/>
    <w:rsid w:val="0038762B"/>
    <w:rsid w:val="0039218E"/>
    <w:rsid w:val="00392C95"/>
    <w:rsid w:val="00392D36"/>
    <w:rsid w:val="00393032"/>
    <w:rsid w:val="00393BFC"/>
    <w:rsid w:val="00393C1F"/>
    <w:rsid w:val="003941BF"/>
    <w:rsid w:val="003946B7"/>
    <w:rsid w:val="0039561C"/>
    <w:rsid w:val="003964ED"/>
    <w:rsid w:val="00396AA5"/>
    <w:rsid w:val="003A1202"/>
    <w:rsid w:val="003A16D7"/>
    <w:rsid w:val="003A1EA8"/>
    <w:rsid w:val="003A2A03"/>
    <w:rsid w:val="003A2F2A"/>
    <w:rsid w:val="003A35B8"/>
    <w:rsid w:val="003A398E"/>
    <w:rsid w:val="003A3C24"/>
    <w:rsid w:val="003A4068"/>
    <w:rsid w:val="003A410E"/>
    <w:rsid w:val="003A5FAF"/>
    <w:rsid w:val="003A6181"/>
    <w:rsid w:val="003A6AA4"/>
    <w:rsid w:val="003A6CD8"/>
    <w:rsid w:val="003A7D9C"/>
    <w:rsid w:val="003A7EAF"/>
    <w:rsid w:val="003B0CA2"/>
    <w:rsid w:val="003B10D0"/>
    <w:rsid w:val="003B1293"/>
    <w:rsid w:val="003B1A2C"/>
    <w:rsid w:val="003B1B1C"/>
    <w:rsid w:val="003B1D30"/>
    <w:rsid w:val="003B1EE0"/>
    <w:rsid w:val="003B2C7F"/>
    <w:rsid w:val="003B41ED"/>
    <w:rsid w:val="003B4FB4"/>
    <w:rsid w:val="003B762A"/>
    <w:rsid w:val="003C0003"/>
    <w:rsid w:val="003C1F97"/>
    <w:rsid w:val="003C227C"/>
    <w:rsid w:val="003C2B76"/>
    <w:rsid w:val="003C4D8A"/>
    <w:rsid w:val="003C4F7A"/>
    <w:rsid w:val="003C539F"/>
    <w:rsid w:val="003C5D26"/>
    <w:rsid w:val="003C73E0"/>
    <w:rsid w:val="003D0325"/>
    <w:rsid w:val="003D19EA"/>
    <w:rsid w:val="003D284D"/>
    <w:rsid w:val="003D3154"/>
    <w:rsid w:val="003D3845"/>
    <w:rsid w:val="003D4712"/>
    <w:rsid w:val="003D4F38"/>
    <w:rsid w:val="003D54F1"/>
    <w:rsid w:val="003D76CF"/>
    <w:rsid w:val="003D7DBB"/>
    <w:rsid w:val="003E1CCA"/>
    <w:rsid w:val="003E2D56"/>
    <w:rsid w:val="003E3602"/>
    <w:rsid w:val="003E3817"/>
    <w:rsid w:val="003E4EAB"/>
    <w:rsid w:val="003E4F6C"/>
    <w:rsid w:val="003E5A7C"/>
    <w:rsid w:val="003E65A8"/>
    <w:rsid w:val="003E70A3"/>
    <w:rsid w:val="003E7295"/>
    <w:rsid w:val="003F292C"/>
    <w:rsid w:val="003F4516"/>
    <w:rsid w:val="003F5282"/>
    <w:rsid w:val="003F54A2"/>
    <w:rsid w:val="003F5D2E"/>
    <w:rsid w:val="003F6565"/>
    <w:rsid w:val="003F6712"/>
    <w:rsid w:val="003F7B1F"/>
    <w:rsid w:val="003F7BD6"/>
    <w:rsid w:val="004020EA"/>
    <w:rsid w:val="00403587"/>
    <w:rsid w:val="00403BD0"/>
    <w:rsid w:val="00404E01"/>
    <w:rsid w:val="004056AE"/>
    <w:rsid w:val="0040592C"/>
    <w:rsid w:val="0040712F"/>
    <w:rsid w:val="00407FB8"/>
    <w:rsid w:val="00410078"/>
    <w:rsid w:val="00411FF1"/>
    <w:rsid w:val="00412509"/>
    <w:rsid w:val="0041261E"/>
    <w:rsid w:val="0041262C"/>
    <w:rsid w:val="004130AF"/>
    <w:rsid w:val="00413334"/>
    <w:rsid w:val="00414322"/>
    <w:rsid w:val="00414FF8"/>
    <w:rsid w:val="004163C5"/>
    <w:rsid w:val="004211F1"/>
    <w:rsid w:val="00422019"/>
    <w:rsid w:val="0042218D"/>
    <w:rsid w:val="00422463"/>
    <w:rsid w:val="004233ED"/>
    <w:rsid w:val="00424D19"/>
    <w:rsid w:val="00425429"/>
    <w:rsid w:val="00430637"/>
    <w:rsid w:val="00434252"/>
    <w:rsid w:val="00434CA1"/>
    <w:rsid w:val="0043503F"/>
    <w:rsid w:val="0043559B"/>
    <w:rsid w:val="00435C8E"/>
    <w:rsid w:val="00437299"/>
    <w:rsid w:val="004402A8"/>
    <w:rsid w:val="00440947"/>
    <w:rsid w:val="00440CF2"/>
    <w:rsid w:val="00440CF5"/>
    <w:rsid w:val="00442013"/>
    <w:rsid w:val="00442FB1"/>
    <w:rsid w:val="00444CA0"/>
    <w:rsid w:val="004456FD"/>
    <w:rsid w:val="00445878"/>
    <w:rsid w:val="00445E74"/>
    <w:rsid w:val="0045072E"/>
    <w:rsid w:val="00452786"/>
    <w:rsid w:val="00452DEB"/>
    <w:rsid w:val="0045325E"/>
    <w:rsid w:val="00454896"/>
    <w:rsid w:val="00454FAC"/>
    <w:rsid w:val="00454FC4"/>
    <w:rsid w:val="004554BB"/>
    <w:rsid w:val="00456A5D"/>
    <w:rsid w:val="00457B8E"/>
    <w:rsid w:val="004600DB"/>
    <w:rsid w:val="00460989"/>
    <w:rsid w:val="0046212B"/>
    <w:rsid w:val="0046233C"/>
    <w:rsid w:val="00462755"/>
    <w:rsid w:val="0046293E"/>
    <w:rsid w:val="00462B55"/>
    <w:rsid w:val="00463BB3"/>
    <w:rsid w:val="00464169"/>
    <w:rsid w:val="0046544D"/>
    <w:rsid w:val="00470CEB"/>
    <w:rsid w:val="00470E35"/>
    <w:rsid w:val="00472A4A"/>
    <w:rsid w:val="00473B42"/>
    <w:rsid w:val="00473C6C"/>
    <w:rsid w:val="00475133"/>
    <w:rsid w:val="00476095"/>
    <w:rsid w:val="00476B7C"/>
    <w:rsid w:val="00476E59"/>
    <w:rsid w:val="004809CA"/>
    <w:rsid w:val="0048121C"/>
    <w:rsid w:val="0048214E"/>
    <w:rsid w:val="004831DE"/>
    <w:rsid w:val="0048426C"/>
    <w:rsid w:val="004842CF"/>
    <w:rsid w:val="004849DD"/>
    <w:rsid w:val="00484EB1"/>
    <w:rsid w:val="00485887"/>
    <w:rsid w:val="0048611B"/>
    <w:rsid w:val="00486B0D"/>
    <w:rsid w:val="00490C0E"/>
    <w:rsid w:val="004910AD"/>
    <w:rsid w:val="004910CE"/>
    <w:rsid w:val="004912D7"/>
    <w:rsid w:val="004921E4"/>
    <w:rsid w:val="00492A02"/>
    <w:rsid w:val="00492E3A"/>
    <w:rsid w:val="00494887"/>
    <w:rsid w:val="00494FF7"/>
    <w:rsid w:val="00495BC1"/>
    <w:rsid w:val="00496D6F"/>
    <w:rsid w:val="00496DAA"/>
    <w:rsid w:val="00496E4A"/>
    <w:rsid w:val="004A040E"/>
    <w:rsid w:val="004A04C2"/>
    <w:rsid w:val="004A0AE0"/>
    <w:rsid w:val="004A1474"/>
    <w:rsid w:val="004A14DA"/>
    <w:rsid w:val="004A2EA1"/>
    <w:rsid w:val="004A308F"/>
    <w:rsid w:val="004A30A6"/>
    <w:rsid w:val="004A3845"/>
    <w:rsid w:val="004A3DF1"/>
    <w:rsid w:val="004A42E9"/>
    <w:rsid w:val="004A5475"/>
    <w:rsid w:val="004A79B8"/>
    <w:rsid w:val="004B055D"/>
    <w:rsid w:val="004B21DB"/>
    <w:rsid w:val="004B261A"/>
    <w:rsid w:val="004B40C6"/>
    <w:rsid w:val="004B5F57"/>
    <w:rsid w:val="004B70AB"/>
    <w:rsid w:val="004B7209"/>
    <w:rsid w:val="004C0A06"/>
    <w:rsid w:val="004C1384"/>
    <w:rsid w:val="004C2A81"/>
    <w:rsid w:val="004C3A8B"/>
    <w:rsid w:val="004C445E"/>
    <w:rsid w:val="004C60A7"/>
    <w:rsid w:val="004C64F0"/>
    <w:rsid w:val="004C682E"/>
    <w:rsid w:val="004C74E0"/>
    <w:rsid w:val="004C752E"/>
    <w:rsid w:val="004C7559"/>
    <w:rsid w:val="004C7F90"/>
    <w:rsid w:val="004D0664"/>
    <w:rsid w:val="004D1E26"/>
    <w:rsid w:val="004D4483"/>
    <w:rsid w:val="004D5CBB"/>
    <w:rsid w:val="004D5CF6"/>
    <w:rsid w:val="004D792C"/>
    <w:rsid w:val="004E040D"/>
    <w:rsid w:val="004E1D44"/>
    <w:rsid w:val="004E2221"/>
    <w:rsid w:val="004E2388"/>
    <w:rsid w:val="004E2A45"/>
    <w:rsid w:val="004E3514"/>
    <w:rsid w:val="004E3B6B"/>
    <w:rsid w:val="004E41CD"/>
    <w:rsid w:val="004E54E3"/>
    <w:rsid w:val="004E5DEA"/>
    <w:rsid w:val="004E61DA"/>
    <w:rsid w:val="004E757A"/>
    <w:rsid w:val="004F088A"/>
    <w:rsid w:val="004F114E"/>
    <w:rsid w:val="004F15FC"/>
    <w:rsid w:val="004F1727"/>
    <w:rsid w:val="004F298C"/>
    <w:rsid w:val="004F3830"/>
    <w:rsid w:val="004F3F28"/>
    <w:rsid w:val="004F40FB"/>
    <w:rsid w:val="004F5943"/>
    <w:rsid w:val="004F5A5E"/>
    <w:rsid w:val="004F5DB8"/>
    <w:rsid w:val="004F6739"/>
    <w:rsid w:val="004F69BB"/>
    <w:rsid w:val="005023CC"/>
    <w:rsid w:val="005034A8"/>
    <w:rsid w:val="0050482C"/>
    <w:rsid w:val="0050531E"/>
    <w:rsid w:val="00505B08"/>
    <w:rsid w:val="005102B8"/>
    <w:rsid w:val="005104E4"/>
    <w:rsid w:val="00510CE5"/>
    <w:rsid w:val="0051183F"/>
    <w:rsid w:val="00511981"/>
    <w:rsid w:val="00511A25"/>
    <w:rsid w:val="00511BE5"/>
    <w:rsid w:val="00511E0D"/>
    <w:rsid w:val="0051254D"/>
    <w:rsid w:val="0051437F"/>
    <w:rsid w:val="00515436"/>
    <w:rsid w:val="005161AD"/>
    <w:rsid w:val="00517D95"/>
    <w:rsid w:val="00520887"/>
    <w:rsid w:val="005219E4"/>
    <w:rsid w:val="00524E0E"/>
    <w:rsid w:val="0052704F"/>
    <w:rsid w:val="005272EB"/>
    <w:rsid w:val="0052772E"/>
    <w:rsid w:val="00527DBC"/>
    <w:rsid w:val="0053012E"/>
    <w:rsid w:val="00530B23"/>
    <w:rsid w:val="00530EE9"/>
    <w:rsid w:val="0053105C"/>
    <w:rsid w:val="00531704"/>
    <w:rsid w:val="00534402"/>
    <w:rsid w:val="005353F1"/>
    <w:rsid w:val="0053577D"/>
    <w:rsid w:val="005358D5"/>
    <w:rsid w:val="00536677"/>
    <w:rsid w:val="00536BCA"/>
    <w:rsid w:val="005370FB"/>
    <w:rsid w:val="00537302"/>
    <w:rsid w:val="00537ECA"/>
    <w:rsid w:val="00540160"/>
    <w:rsid w:val="0054149F"/>
    <w:rsid w:val="00542952"/>
    <w:rsid w:val="00543F5C"/>
    <w:rsid w:val="00544382"/>
    <w:rsid w:val="00544BFF"/>
    <w:rsid w:val="00545062"/>
    <w:rsid w:val="00545475"/>
    <w:rsid w:val="0054628E"/>
    <w:rsid w:val="00546448"/>
    <w:rsid w:val="0054667F"/>
    <w:rsid w:val="00547282"/>
    <w:rsid w:val="0055092E"/>
    <w:rsid w:val="00551454"/>
    <w:rsid w:val="005515E0"/>
    <w:rsid w:val="005516F5"/>
    <w:rsid w:val="00551FC1"/>
    <w:rsid w:val="00554494"/>
    <w:rsid w:val="005547E6"/>
    <w:rsid w:val="00556046"/>
    <w:rsid w:val="005602BE"/>
    <w:rsid w:val="00561E76"/>
    <w:rsid w:val="00561F95"/>
    <w:rsid w:val="00562B77"/>
    <w:rsid w:val="00562DCE"/>
    <w:rsid w:val="00563CC5"/>
    <w:rsid w:val="00564A27"/>
    <w:rsid w:val="00566CF7"/>
    <w:rsid w:val="00566FF2"/>
    <w:rsid w:val="00567FF8"/>
    <w:rsid w:val="005723CA"/>
    <w:rsid w:val="00572606"/>
    <w:rsid w:val="00573F19"/>
    <w:rsid w:val="00574FBA"/>
    <w:rsid w:val="0057589C"/>
    <w:rsid w:val="00575EBA"/>
    <w:rsid w:val="00576745"/>
    <w:rsid w:val="00577E47"/>
    <w:rsid w:val="005803D5"/>
    <w:rsid w:val="00582007"/>
    <w:rsid w:val="00583A8D"/>
    <w:rsid w:val="00585421"/>
    <w:rsid w:val="005861EC"/>
    <w:rsid w:val="00587346"/>
    <w:rsid w:val="005876FF"/>
    <w:rsid w:val="0059017C"/>
    <w:rsid w:val="00590A6F"/>
    <w:rsid w:val="00590D37"/>
    <w:rsid w:val="00590FE8"/>
    <w:rsid w:val="00592ECA"/>
    <w:rsid w:val="00592EEC"/>
    <w:rsid w:val="005930F1"/>
    <w:rsid w:val="005935F9"/>
    <w:rsid w:val="005935FD"/>
    <w:rsid w:val="00593BCF"/>
    <w:rsid w:val="00593CB9"/>
    <w:rsid w:val="00593D93"/>
    <w:rsid w:val="005950C5"/>
    <w:rsid w:val="00597092"/>
    <w:rsid w:val="005976E6"/>
    <w:rsid w:val="00597C53"/>
    <w:rsid w:val="00597EA3"/>
    <w:rsid w:val="005A0CE2"/>
    <w:rsid w:val="005A1295"/>
    <w:rsid w:val="005A1302"/>
    <w:rsid w:val="005A2FCD"/>
    <w:rsid w:val="005A3AFE"/>
    <w:rsid w:val="005A4A34"/>
    <w:rsid w:val="005A544E"/>
    <w:rsid w:val="005A6585"/>
    <w:rsid w:val="005A6845"/>
    <w:rsid w:val="005B0005"/>
    <w:rsid w:val="005B05B6"/>
    <w:rsid w:val="005B0713"/>
    <w:rsid w:val="005B24C3"/>
    <w:rsid w:val="005B2974"/>
    <w:rsid w:val="005B3256"/>
    <w:rsid w:val="005B3F78"/>
    <w:rsid w:val="005B50A4"/>
    <w:rsid w:val="005B62AE"/>
    <w:rsid w:val="005B65EB"/>
    <w:rsid w:val="005B73F1"/>
    <w:rsid w:val="005B7CEB"/>
    <w:rsid w:val="005C0241"/>
    <w:rsid w:val="005C05F4"/>
    <w:rsid w:val="005C1A60"/>
    <w:rsid w:val="005C32A8"/>
    <w:rsid w:val="005C4A44"/>
    <w:rsid w:val="005C4D9C"/>
    <w:rsid w:val="005C4E6C"/>
    <w:rsid w:val="005C7AFA"/>
    <w:rsid w:val="005D062D"/>
    <w:rsid w:val="005D0F4A"/>
    <w:rsid w:val="005D17FF"/>
    <w:rsid w:val="005D1E7C"/>
    <w:rsid w:val="005D2085"/>
    <w:rsid w:val="005D2153"/>
    <w:rsid w:val="005D2AC5"/>
    <w:rsid w:val="005D30B9"/>
    <w:rsid w:val="005D4B00"/>
    <w:rsid w:val="005D6462"/>
    <w:rsid w:val="005D680B"/>
    <w:rsid w:val="005D68B6"/>
    <w:rsid w:val="005D7BAF"/>
    <w:rsid w:val="005E1228"/>
    <w:rsid w:val="005E1A43"/>
    <w:rsid w:val="005E2208"/>
    <w:rsid w:val="005E2753"/>
    <w:rsid w:val="005E2D56"/>
    <w:rsid w:val="005E31D4"/>
    <w:rsid w:val="005E3993"/>
    <w:rsid w:val="005E3F78"/>
    <w:rsid w:val="005E446F"/>
    <w:rsid w:val="005E5409"/>
    <w:rsid w:val="005E68FA"/>
    <w:rsid w:val="005E6A6D"/>
    <w:rsid w:val="005E70AE"/>
    <w:rsid w:val="005E70D4"/>
    <w:rsid w:val="005F06DA"/>
    <w:rsid w:val="005F0894"/>
    <w:rsid w:val="005F433F"/>
    <w:rsid w:val="005F5943"/>
    <w:rsid w:val="005F5E20"/>
    <w:rsid w:val="005F6614"/>
    <w:rsid w:val="005F77B8"/>
    <w:rsid w:val="005F7EC8"/>
    <w:rsid w:val="00600EB0"/>
    <w:rsid w:val="00601619"/>
    <w:rsid w:val="00602FD7"/>
    <w:rsid w:val="00603068"/>
    <w:rsid w:val="00604670"/>
    <w:rsid w:val="006051A7"/>
    <w:rsid w:val="00605E20"/>
    <w:rsid w:val="00605E6E"/>
    <w:rsid w:val="00606841"/>
    <w:rsid w:val="00606F28"/>
    <w:rsid w:val="006072A3"/>
    <w:rsid w:val="00612104"/>
    <w:rsid w:val="00612E66"/>
    <w:rsid w:val="006146EE"/>
    <w:rsid w:val="00614FB0"/>
    <w:rsid w:val="00615430"/>
    <w:rsid w:val="006155DF"/>
    <w:rsid w:val="006158CE"/>
    <w:rsid w:val="00617218"/>
    <w:rsid w:val="00617D00"/>
    <w:rsid w:val="00620583"/>
    <w:rsid w:val="00620E91"/>
    <w:rsid w:val="00621522"/>
    <w:rsid w:val="00621E8F"/>
    <w:rsid w:val="0062311A"/>
    <w:rsid w:val="006232FE"/>
    <w:rsid w:val="00624554"/>
    <w:rsid w:val="00624E4A"/>
    <w:rsid w:val="0062549B"/>
    <w:rsid w:val="006260BE"/>
    <w:rsid w:val="00626D74"/>
    <w:rsid w:val="00627A64"/>
    <w:rsid w:val="0063003B"/>
    <w:rsid w:val="00630F04"/>
    <w:rsid w:val="006315C9"/>
    <w:rsid w:val="00631FE4"/>
    <w:rsid w:val="00632404"/>
    <w:rsid w:val="00632621"/>
    <w:rsid w:val="006329AB"/>
    <w:rsid w:val="00632D5F"/>
    <w:rsid w:val="006333DE"/>
    <w:rsid w:val="00635090"/>
    <w:rsid w:val="006362D3"/>
    <w:rsid w:val="00636401"/>
    <w:rsid w:val="00637D1E"/>
    <w:rsid w:val="0064007E"/>
    <w:rsid w:val="006424A9"/>
    <w:rsid w:val="006424E9"/>
    <w:rsid w:val="0064305A"/>
    <w:rsid w:val="00645013"/>
    <w:rsid w:val="00645410"/>
    <w:rsid w:val="00646723"/>
    <w:rsid w:val="00646DE0"/>
    <w:rsid w:val="00647082"/>
    <w:rsid w:val="006476F3"/>
    <w:rsid w:val="00647D63"/>
    <w:rsid w:val="0065104A"/>
    <w:rsid w:val="006511D4"/>
    <w:rsid w:val="00651700"/>
    <w:rsid w:val="0065273D"/>
    <w:rsid w:val="0065321D"/>
    <w:rsid w:val="00654480"/>
    <w:rsid w:val="00654FA5"/>
    <w:rsid w:val="0065578F"/>
    <w:rsid w:val="00655869"/>
    <w:rsid w:val="00655ADE"/>
    <w:rsid w:val="00656312"/>
    <w:rsid w:val="00656C35"/>
    <w:rsid w:val="00657026"/>
    <w:rsid w:val="00657DDE"/>
    <w:rsid w:val="00660357"/>
    <w:rsid w:val="006622CC"/>
    <w:rsid w:val="00662B00"/>
    <w:rsid w:val="00670A72"/>
    <w:rsid w:val="0067179A"/>
    <w:rsid w:val="0067290F"/>
    <w:rsid w:val="00673464"/>
    <w:rsid w:val="006738A2"/>
    <w:rsid w:val="00673FF8"/>
    <w:rsid w:val="00674597"/>
    <w:rsid w:val="00674BCA"/>
    <w:rsid w:val="00674C86"/>
    <w:rsid w:val="0067519A"/>
    <w:rsid w:val="00676295"/>
    <w:rsid w:val="006763E8"/>
    <w:rsid w:val="006770A7"/>
    <w:rsid w:val="00677C50"/>
    <w:rsid w:val="00677EF7"/>
    <w:rsid w:val="0068003E"/>
    <w:rsid w:val="00680C61"/>
    <w:rsid w:val="00681303"/>
    <w:rsid w:val="006813E7"/>
    <w:rsid w:val="00682B7F"/>
    <w:rsid w:val="00682D04"/>
    <w:rsid w:val="00682D27"/>
    <w:rsid w:val="00682FE8"/>
    <w:rsid w:val="006840B5"/>
    <w:rsid w:val="006840D6"/>
    <w:rsid w:val="00684E1D"/>
    <w:rsid w:val="00685040"/>
    <w:rsid w:val="006855F8"/>
    <w:rsid w:val="00686076"/>
    <w:rsid w:val="00687225"/>
    <w:rsid w:val="00687BD9"/>
    <w:rsid w:val="00687DFB"/>
    <w:rsid w:val="006907BE"/>
    <w:rsid w:val="00690EFF"/>
    <w:rsid w:val="006913DF"/>
    <w:rsid w:val="00691728"/>
    <w:rsid w:val="00692716"/>
    <w:rsid w:val="0069276C"/>
    <w:rsid w:val="0069336E"/>
    <w:rsid w:val="006933C1"/>
    <w:rsid w:val="006938C8"/>
    <w:rsid w:val="006954A2"/>
    <w:rsid w:val="00695BEB"/>
    <w:rsid w:val="006960E5"/>
    <w:rsid w:val="0069650B"/>
    <w:rsid w:val="00696DF8"/>
    <w:rsid w:val="00697E02"/>
    <w:rsid w:val="00697EFA"/>
    <w:rsid w:val="006A0D89"/>
    <w:rsid w:val="006A184C"/>
    <w:rsid w:val="006A1F98"/>
    <w:rsid w:val="006A243E"/>
    <w:rsid w:val="006A2522"/>
    <w:rsid w:val="006A37A5"/>
    <w:rsid w:val="006A4850"/>
    <w:rsid w:val="006A528E"/>
    <w:rsid w:val="006A582B"/>
    <w:rsid w:val="006A59EB"/>
    <w:rsid w:val="006A6302"/>
    <w:rsid w:val="006A69B5"/>
    <w:rsid w:val="006A6BF4"/>
    <w:rsid w:val="006A7A91"/>
    <w:rsid w:val="006B00FE"/>
    <w:rsid w:val="006B0456"/>
    <w:rsid w:val="006B04EF"/>
    <w:rsid w:val="006B1550"/>
    <w:rsid w:val="006B1CE7"/>
    <w:rsid w:val="006B2366"/>
    <w:rsid w:val="006B2438"/>
    <w:rsid w:val="006B350B"/>
    <w:rsid w:val="006B39DF"/>
    <w:rsid w:val="006B46C3"/>
    <w:rsid w:val="006B6330"/>
    <w:rsid w:val="006B7FD3"/>
    <w:rsid w:val="006C08DE"/>
    <w:rsid w:val="006C08FE"/>
    <w:rsid w:val="006C1F1A"/>
    <w:rsid w:val="006C2FA2"/>
    <w:rsid w:val="006C320C"/>
    <w:rsid w:val="006C3579"/>
    <w:rsid w:val="006C4961"/>
    <w:rsid w:val="006C714A"/>
    <w:rsid w:val="006C78FB"/>
    <w:rsid w:val="006D05FA"/>
    <w:rsid w:val="006D0B0C"/>
    <w:rsid w:val="006D41C5"/>
    <w:rsid w:val="006D494F"/>
    <w:rsid w:val="006D5995"/>
    <w:rsid w:val="006D6F17"/>
    <w:rsid w:val="006D6FE2"/>
    <w:rsid w:val="006E0A67"/>
    <w:rsid w:val="006E0B5B"/>
    <w:rsid w:val="006E0F48"/>
    <w:rsid w:val="006E2E8D"/>
    <w:rsid w:val="006E3964"/>
    <w:rsid w:val="006E48E3"/>
    <w:rsid w:val="006E5B14"/>
    <w:rsid w:val="006E5F49"/>
    <w:rsid w:val="006E66FD"/>
    <w:rsid w:val="006E6C58"/>
    <w:rsid w:val="006E718D"/>
    <w:rsid w:val="006E7745"/>
    <w:rsid w:val="006F05E7"/>
    <w:rsid w:val="006F0964"/>
    <w:rsid w:val="006F36B9"/>
    <w:rsid w:val="006F3A80"/>
    <w:rsid w:val="006F44DA"/>
    <w:rsid w:val="006F491A"/>
    <w:rsid w:val="007000A7"/>
    <w:rsid w:val="00700277"/>
    <w:rsid w:val="007006AB"/>
    <w:rsid w:val="00701352"/>
    <w:rsid w:val="0070190E"/>
    <w:rsid w:val="00701DFD"/>
    <w:rsid w:val="00701E55"/>
    <w:rsid w:val="00702363"/>
    <w:rsid w:val="0070301E"/>
    <w:rsid w:val="00703119"/>
    <w:rsid w:val="00703B71"/>
    <w:rsid w:val="00703B84"/>
    <w:rsid w:val="0070419B"/>
    <w:rsid w:val="00704D31"/>
    <w:rsid w:val="0070514E"/>
    <w:rsid w:val="007051CF"/>
    <w:rsid w:val="00706081"/>
    <w:rsid w:val="0070655A"/>
    <w:rsid w:val="0070688D"/>
    <w:rsid w:val="00707698"/>
    <w:rsid w:val="00707A51"/>
    <w:rsid w:val="00710C47"/>
    <w:rsid w:val="00710C4F"/>
    <w:rsid w:val="00711993"/>
    <w:rsid w:val="00711D3F"/>
    <w:rsid w:val="0071407F"/>
    <w:rsid w:val="00715BB6"/>
    <w:rsid w:val="00715DFD"/>
    <w:rsid w:val="00717FE4"/>
    <w:rsid w:val="00720D4D"/>
    <w:rsid w:val="00721425"/>
    <w:rsid w:val="007222E5"/>
    <w:rsid w:val="00724F6C"/>
    <w:rsid w:val="00725215"/>
    <w:rsid w:val="00725F18"/>
    <w:rsid w:val="007270A3"/>
    <w:rsid w:val="0072755A"/>
    <w:rsid w:val="00727AB9"/>
    <w:rsid w:val="00730C33"/>
    <w:rsid w:val="00731515"/>
    <w:rsid w:val="0073396F"/>
    <w:rsid w:val="00733DCE"/>
    <w:rsid w:val="00733DD2"/>
    <w:rsid w:val="00733F2E"/>
    <w:rsid w:val="00733F9B"/>
    <w:rsid w:val="007362DB"/>
    <w:rsid w:val="0073651F"/>
    <w:rsid w:val="00736CC9"/>
    <w:rsid w:val="00737202"/>
    <w:rsid w:val="00737A90"/>
    <w:rsid w:val="00737DA1"/>
    <w:rsid w:val="0074076A"/>
    <w:rsid w:val="007445FC"/>
    <w:rsid w:val="00744F06"/>
    <w:rsid w:val="00744F87"/>
    <w:rsid w:val="00745291"/>
    <w:rsid w:val="00745B6B"/>
    <w:rsid w:val="00746F58"/>
    <w:rsid w:val="00747248"/>
    <w:rsid w:val="00747D3F"/>
    <w:rsid w:val="00747F40"/>
    <w:rsid w:val="00750E29"/>
    <w:rsid w:val="0075145E"/>
    <w:rsid w:val="0075184E"/>
    <w:rsid w:val="00753ABA"/>
    <w:rsid w:val="00753DCC"/>
    <w:rsid w:val="00753E6D"/>
    <w:rsid w:val="007542FB"/>
    <w:rsid w:val="0075462C"/>
    <w:rsid w:val="00756937"/>
    <w:rsid w:val="00756F69"/>
    <w:rsid w:val="00757358"/>
    <w:rsid w:val="00760B66"/>
    <w:rsid w:val="00760C97"/>
    <w:rsid w:val="007616E4"/>
    <w:rsid w:val="00761ABD"/>
    <w:rsid w:val="00761EB2"/>
    <w:rsid w:val="00762DD4"/>
    <w:rsid w:val="00762E83"/>
    <w:rsid w:val="007633D6"/>
    <w:rsid w:val="00763FE7"/>
    <w:rsid w:val="0076434C"/>
    <w:rsid w:val="0076512A"/>
    <w:rsid w:val="00765B2E"/>
    <w:rsid w:val="0076617F"/>
    <w:rsid w:val="007665C8"/>
    <w:rsid w:val="00766F75"/>
    <w:rsid w:val="0076708E"/>
    <w:rsid w:val="007674E6"/>
    <w:rsid w:val="0076786C"/>
    <w:rsid w:val="00767AA8"/>
    <w:rsid w:val="0077046D"/>
    <w:rsid w:val="00770FE6"/>
    <w:rsid w:val="00771201"/>
    <w:rsid w:val="0077221D"/>
    <w:rsid w:val="007731B9"/>
    <w:rsid w:val="007741A0"/>
    <w:rsid w:val="007743C9"/>
    <w:rsid w:val="00775321"/>
    <w:rsid w:val="00775E1C"/>
    <w:rsid w:val="007765A2"/>
    <w:rsid w:val="007766AD"/>
    <w:rsid w:val="00776BD3"/>
    <w:rsid w:val="00777675"/>
    <w:rsid w:val="007801A8"/>
    <w:rsid w:val="0078080F"/>
    <w:rsid w:val="007811FE"/>
    <w:rsid w:val="0078324F"/>
    <w:rsid w:val="0078375B"/>
    <w:rsid w:val="00783A0E"/>
    <w:rsid w:val="00784156"/>
    <w:rsid w:val="00784EF4"/>
    <w:rsid w:val="0078547A"/>
    <w:rsid w:val="007857F6"/>
    <w:rsid w:val="007865BB"/>
    <w:rsid w:val="0078670F"/>
    <w:rsid w:val="00787BD3"/>
    <w:rsid w:val="00787D7C"/>
    <w:rsid w:val="00792258"/>
    <w:rsid w:val="0079243F"/>
    <w:rsid w:val="0079335B"/>
    <w:rsid w:val="00794F21"/>
    <w:rsid w:val="0079597D"/>
    <w:rsid w:val="007959F8"/>
    <w:rsid w:val="00795CAB"/>
    <w:rsid w:val="007A1799"/>
    <w:rsid w:val="007A1D4D"/>
    <w:rsid w:val="007A2BE1"/>
    <w:rsid w:val="007A2D04"/>
    <w:rsid w:val="007A31E0"/>
    <w:rsid w:val="007A3713"/>
    <w:rsid w:val="007A5989"/>
    <w:rsid w:val="007A6690"/>
    <w:rsid w:val="007A67BE"/>
    <w:rsid w:val="007A6D75"/>
    <w:rsid w:val="007B1675"/>
    <w:rsid w:val="007B203A"/>
    <w:rsid w:val="007B4378"/>
    <w:rsid w:val="007B5BB3"/>
    <w:rsid w:val="007B6A06"/>
    <w:rsid w:val="007B7313"/>
    <w:rsid w:val="007C0110"/>
    <w:rsid w:val="007C02FA"/>
    <w:rsid w:val="007C0E74"/>
    <w:rsid w:val="007C1089"/>
    <w:rsid w:val="007C198A"/>
    <w:rsid w:val="007C2167"/>
    <w:rsid w:val="007C30A8"/>
    <w:rsid w:val="007C3F7E"/>
    <w:rsid w:val="007C620E"/>
    <w:rsid w:val="007D030C"/>
    <w:rsid w:val="007D089F"/>
    <w:rsid w:val="007D272A"/>
    <w:rsid w:val="007D3360"/>
    <w:rsid w:val="007D3DF0"/>
    <w:rsid w:val="007D4876"/>
    <w:rsid w:val="007D48E3"/>
    <w:rsid w:val="007D4E5F"/>
    <w:rsid w:val="007D502B"/>
    <w:rsid w:val="007D629D"/>
    <w:rsid w:val="007D66C4"/>
    <w:rsid w:val="007D6DC1"/>
    <w:rsid w:val="007D7175"/>
    <w:rsid w:val="007D7B34"/>
    <w:rsid w:val="007E0865"/>
    <w:rsid w:val="007E14C4"/>
    <w:rsid w:val="007E1DDC"/>
    <w:rsid w:val="007E2723"/>
    <w:rsid w:val="007E3010"/>
    <w:rsid w:val="007E352C"/>
    <w:rsid w:val="007E4155"/>
    <w:rsid w:val="007E44BB"/>
    <w:rsid w:val="007E493D"/>
    <w:rsid w:val="007E5047"/>
    <w:rsid w:val="007E5F3A"/>
    <w:rsid w:val="007E6696"/>
    <w:rsid w:val="007F06B8"/>
    <w:rsid w:val="007F1104"/>
    <w:rsid w:val="007F28EC"/>
    <w:rsid w:val="007F3150"/>
    <w:rsid w:val="007F3214"/>
    <w:rsid w:val="007F3CFA"/>
    <w:rsid w:val="007F3D27"/>
    <w:rsid w:val="007F443E"/>
    <w:rsid w:val="007F4D92"/>
    <w:rsid w:val="007F57CE"/>
    <w:rsid w:val="007F5873"/>
    <w:rsid w:val="007F6291"/>
    <w:rsid w:val="007F62F4"/>
    <w:rsid w:val="007F7F3B"/>
    <w:rsid w:val="00800061"/>
    <w:rsid w:val="00801B12"/>
    <w:rsid w:val="00801D3F"/>
    <w:rsid w:val="008025C8"/>
    <w:rsid w:val="00802611"/>
    <w:rsid w:val="0080289D"/>
    <w:rsid w:val="00803186"/>
    <w:rsid w:val="0080366E"/>
    <w:rsid w:val="0080411E"/>
    <w:rsid w:val="0080433D"/>
    <w:rsid w:val="00806033"/>
    <w:rsid w:val="0080752F"/>
    <w:rsid w:val="00807D73"/>
    <w:rsid w:val="008101BE"/>
    <w:rsid w:val="008127C7"/>
    <w:rsid w:val="008136FD"/>
    <w:rsid w:val="0081385A"/>
    <w:rsid w:val="00815BC0"/>
    <w:rsid w:val="00816FF4"/>
    <w:rsid w:val="008210F9"/>
    <w:rsid w:val="008219C9"/>
    <w:rsid w:val="00821CCC"/>
    <w:rsid w:val="00821FDB"/>
    <w:rsid w:val="00822EA8"/>
    <w:rsid w:val="00823219"/>
    <w:rsid w:val="008233F5"/>
    <w:rsid w:val="0082350F"/>
    <w:rsid w:val="008237F2"/>
    <w:rsid w:val="00823A80"/>
    <w:rsid w:val="0082417B"/>
    <w:rsid w:val="00824E27"/>
    <w:rsid w:val="0082611A"/>
    <w:rsid w:val="00827265"/>
    <w:rsid w:val="00827ED8"/>
    <w:rsid w:val="00830086"/>
    <w:rsid w:val="008323B8"/>
    <w:rsid w:val="0083316F"/>
    <w:rsid w:val="008348BD"/>
    <w:rsid w:val="00834E68"/>
    <w:rsid w:val="00834E85"/>
    <w:rsid w:val="00837061"/>
    <w:rsid w:val="00837684"/>
    <w:rsid w:val="00837985"/>
    <w:rsid w:val="0084071B"/>
    <w:rsid w:val="00840D8E"/>
    <w:rsid w:val="00842A10"/>
    <w:rsid w:val="00843355"/>
    <w:rsid w:val="00843AF2"/>
    <w:rsid w:val="00847D92"/>
    <w:rsid w:val="00850037"/>
    <w:rsid w:val="00851400"/>
    <w:rsid w:val="008539F1"/>
    <w:rsid w:val="00854CBF"/>
    <w:rsid w:val="0085579A"/>
    <w:rsid w:val="00855F0E"/>
    <w:rsid w:val="008563C3"/>
    <w:rsid w:val="00856819"/>
    <w:rsid w:val="00856E10"/>
    <w:rsid w:val="0085718D"/>
    <w:rsid w:val="0085756B"/>
    <w:rsid w:val="00857FD9"/>
    <w:rsid w:val="008602E7"/>
    <w:rsid w:val="008603B4"/>
    <w:rsid w:val="00860DBF"/>
    <w:rsid w:val="00860EE8"/>
    <w:rsid w:val="008622CC"/>
    <w:rsid w:val="00862A34"/>
    <w:rsid w:val="0086314A"/>
    <w:rsid w:val="008651CC"/>
    <w:rsid w:val="008659EF"/>
    <w:rsid w:val="00865A19"/>
    <w:rsid w:val="00865B34"/>
    <w:rsid w:val="00865BAB"/>
    <w:rsid w:val="00866200"/>
    <w:rsid w:val="008668E5"/>
    <w:rsid w:val="00870D60"/>
    <w:rsid w:val="008720E6"/>
    <w:rsid w:val="00872235"/>
    <w:rsid w:val="00872BA5"/>
    <w:rsid w:val="00873126"/>
    <w:rsid w:val="0087343B"/>
    <w:rsid w:val="008738ED"/>
    <w:rsid w:val="008753FC"/>
    <w:rsid w:val="00876B14"/>
    <w:rsid w:val="008808BF"/>
    <w:rsid w:val="00880A27"/>
    <w:rsid w:val="008813CB"/>
    <w:rsid w:val="00882E47"/>
    <w:rsid w:val="0088413C"/>
    <w:rsid w:val="00884252"/>
    <w:rsid w:val="00886398"/>
    <w:rsid w:val="00890871"/>
    <w:rsid w:val="0089124A"/>
    <w:rsid w:val="00891F67"/>
    <w:rsid w:val="00892319"/>
    <w:rsid w:val="00892504"/>
    <w:rsid w:val="0089308F"/>
    <w:rsid w:val="008939F7"/>
    <w:rsid w:val="00894004"/>
    <w:rsid w:val="008942D2"/>
    <w:rsid w:val="00895D82"/>
    <w:rsid w:val="00896748"/>
    <w:rsid w:val="00896D52"/>
    <w:rsid w:val="008A1525"/>
    <w:rsid w:val="008A36BE"/>
    <w:rsid w:val="008A3BF8"/>
    <w:rsid w:val="008A3F14"/>
    <w:rsid w:val="008A54F8"/>
    <w:rsid w:val="008A7409"/>
    <w:rsid w:val="008B030A"/>
    <w:rsid w:val="008B1C49"/>
    <w:rsid w:val="008B2E8F"/>
    <w:rsid w:val="008B378F"/>
    <w:rsid w:val="008B4DD7"/>
    <w:rsid w:val="008B577F"/>
    <w:rsid w:val="008B6026"/>
    <w:rsid w:val="008B639B"/>
    <w:rsid w:val="008B6E6B"/>
    <w:rsid w:val="008B7341"/>
    <w:rsid w:val="008B7576"/>
    <w:rsid w:val="008B772B"/>
    <w:rsid w:val="008C0C12"/>
    <w:rsid w:val="008C15A2"/>
    <w:rsid w:val="008C1A6E"/>
    <w:rsid w:val="008C33C3"/>
    <w:rsid w:val="008C3802"/>
    <w:rsid w:val="008C384F"/>
    <w:rsid w:val="008C4190"/>
    <w:rsid w:val="008C4374"/>
    <w:rsid w:val="008C4EA3"/>
    <w:rsid w:val="008C505F"/>
    <w:rsid w:val="008C55D2"/>
    <w:rsid w:val="008D025B"/>
    <w:rsid w:val="008D2327"/>
    <w:rsid w:val="008D240C"/>
    <w:rsid w:val="008D39B9"/>
    <w:rsid w:val="008D3A29"/>
    <w:rsid w:val="008D41BD"/>
    <w:rsid w:val="008D5531"/>
    <w:rsid w:val="008D64C5"/>
    <w:rsid w:val="008D6B11"/>
    <w:rsid w:val="008D6BBC"/>
    <w:rsid w:val="008D6C29"/>
    <w:rsid w:val="008D6D6A"/>
    <w:rsid w:val="008D7674"/>
    <w:rsid w:val="008D7993"/>
    <w:rsid w:val="008E07CC"/>
    <w:rsid w:val="008E1AD9"/>
    <w:rsid w:val="008E1DBB"/>
    <w:rsid w:val="008E2D2B"/>
    <w:rsid w:val="008E45BC"/>
    <w:rsid w:val="008E53CA"/>
    <w:rsid w:val="008E5F8A"/>
    <w:rsid w:val="008E604C"/>
    <w:rsid w:val="008E6120"/>
    <w:rsid w:val="008F0A04"/>
    <w:rsid w:val="008F1957"/>
    <w:rsid w:val="008F1C46"/>
    <w:rsid w:val="008F1CC4"/>
    <w:rsid w:val="008F1F91"/>
    <w:rsid w:val="008F2162"/>
    <w:rsid w:val="008F27DA"/>
    <w:rsid w:val="008F291A"/>
    <w:rsid w:val="008F3656"/>
    <w:rsid w:val="008F4A04"/>
    <w:rsid w:val="008F4E6D"/>
    <w:rsid w:val="008F4F69"/>
    <w:rsid w:val="008F5D66"/>
    <w:rsid w:val="008F673F"/>
    <w:rsid w:val="008F6FA8"/>
    <w:rsid w:val="008F790B"/>
    <w:rsid w:val="008F7A13"/>
    <w:rsid w:val="00900E1B"/>
    <w:rsid w:val="009012D2"/>
    <w:rsid w:val="00902D92"/>
    <w:rsid w:val="00902E6B"/>
    <w:rsid w:val="00903063"/>
    <w:rsid w:val="0090369F"/>
    <w:rsid w:val="00903E0C"/>
    <w:rsid w:val="009048F7"/>
    <w:rsid w:val="009049DB"/>
    <w:rsid w:val="00904C55"/>
    <w:rsid w:val="0090532E"/>
    <w:rsid w:val="0090737F"/>
    <w:rsid w:val="009102E2"/>
    <w:rsid w:val="00910F27"/>
    <w:rsid w:val="0091147E"/>
    <w:rsid w:val="009156DA"/>
    <w:rsid w:val="00916CD6"/>
    <w:rsid w:val="00917444"/>
    <w:rsid w:val="00917F72"/>
    <w:rsid w:val="009207B4"/>
    <w:rsid w:val="009211EF"/>
    <w:rsid w:val="00921D5D"/>
    <w:rsid w:val="00923787"/>
    <w:rsid w:val="00925257"/>
    <w:rsid w:val="00927053"/>
    <w:rsid w:val="009309BA"/>
    <w:rsid w:val="009313EF"/>
    <w:rsid w:val="009327EC"/>
    <w:rsid w:val="00933BAB"/>
    <w:rsid w:val="0093458F"/>
    <w:rsid w:val="00935A92"/>
    <w:rsid w:val="00935C67"/>
    <w:rsid w:val="00936F57"/>
    <w:rsid w:val="00940681"/>
    <w:rsid w:val="00940B3C"/>
    <w:rsid w:val="00940BE6"/>
    <w:rsid w:val="00940E9B"/>
    <w:rsid w:val="00941378"/>
    <w:rsid w:val="00941883"/>
    <w:rsid w:val="0094280C"/>
    <w:rsid w:val="009435A7"/>
    <w:rsid w:val="00943CE4"/>
    <w:rsid w:val="00945DAD"/>
    <w:rsid w:val="00945F19"/>
    <w:rsid w:val="00946A60"/>
    <w:rsid w:val="00947918"/>
    <w:rsid w:val="00950AC5"/>
    <w:rsid w:val="00950C9A"/>
    <w:rsid w:val="00950F6A"/>
    <w:rsid w:val="00951D78"/>
    <w:rsid w:val="00952E09"/>
    <w:rsid w:val="0095321D"/>
    <w:rsid w:val="0095478A"/>
    <w:rsid w:val="00954CA7"/>
    <w:rsid w:val="00954F8D"/>
    <w:rsid w:val="00955297"/>
    <w:rsid w:val="00955D58"/>
    <w:rsid w:val="00955E4B"/>
    <w:rsid w:val="009562AB"/>
    <w:rsid w:val="009565AC"/>
    <w:rsid w:val="00956E91"/>
    <w:rsid w:val="00956EB6"/>
    <w:rsid w:val="009573EC"/>
    <w:rsid w:val="009574CC"/>
    <w:rsid w:val="009600B3"/>
    <w:rsid w:val="00960382"/>
    <w:rsid w:val="009615C4"/>
    <w:rsid w:val="00961A0F"/>
    <w:rsid w:val="00963FA2"/>
    <w:rsid w:val="009640B2"/>
    <w:rsid w:val="009657BB"/>
    <w:rsid w:val="00965BB2"/>
    <w:rsid w:val="00965C25"/>
    <w:rsid w:val="0096680F"/>
    <w:rsid w:val="00966904"/>
    <w:rsid w:val="00966E45"/>
    <w:rsid w:val="009673F0"/>
    <w:rsid w:val="00967ABB"/>
    <w:rsid w:val="00971FB7"/>
    <w:rsid w:val="00972294"/>
    <w:rsid w:val="00973360"/>
    <w:rsid w:val="009747AD"/>
    <w:rsid w:val="00974D54"/>
    <w:rsid w:val="009761C4"/>
    <w:rsid w:val="009779D6"/>
    <w:rsid w:val="00977BC9"/>
    <w:rsid w:val="00980F2C"/>
    <w:rsid w:val="009812B0"/>
    <w:rsid w:val="00981D5E"/>
    <w:rsid w:val="0098279D"/>
    <w:rsid w:val="00983798"/>
    <w:rsid w:val="00983C9B"/>
    <w:rsid w:val="00984123"/>
    <w:rsid w:val="009842ED"/>
    <w:rsid w:val="00985EED"/>
    <w:rsid w:val="0098639F"/>
    <w:rsid w:val="0098674A"/>
    <w:rsid w:val="009867A7"/>
    <w:rsid w:val="00986A15"/>
    <w:rsid w:val="00986E94"/>
    <w:rsid w:val="009929C3"/>
    <w:rsid w:val="0099494C"/>
    <w:rsid w:val="009959C9"/>
    <w:rsid w:val="0099666A"/>
    <w:rsid w:val="00996C58"/>
    <w:rsid w:val="00997FAE"/>
    <w:rsid w:val="009A0B66"/>
    <w:rsid w:val="009A0EB2"/>
    <w:rsid w:val="009A11B4"/>
    <w:rsid w:val="009A1ADE"/>
    <w:rsid w:val="009A1DF0"/>
    <w:rsid w:val="009A2B16"/>
    <w:rsid w:val="009A4AA0"/>
    <w:rsid w:val="009A5180"/>
    <w:rsid w:val="009A75C2"/>
    <w:rsid w:val="009A7FC6"/>
    <w:rsid w:val="009B015B"/>
    <w:rsid w:val="009B11DD"/>
    <w:rsid w:val="009B14AB"/>
    <w:rsid w:val="009B257B"/>
    <w:rsid w:val="009B31A8"/>
    <w:rsid w:val="009B408A"/>
    <w:rsid w:val="009B51C5"/>
    <w:rsid w:val="009B6291"/>
    <w:rsid w:val="009B6760"/>
    <w:rsid w:val="009B7A45"/>
    <w:rsid w:val="009C0406"/>
    <w:rsid w:val="009C05CD"/>
    <w:rsid w:val="009C10DB"/>
    <w:rsid w:val="009C1E20"/>
    <w:rsid w:val="009C277A"/>
    <w:rsid w:val="009C32D6"/>
    <w:rsid w:val="009C33A6"/>
    <w:rsid w:val="009C3587"/>
    <w:rsid w:val="009C3DB7"/>
    <w:rsid w:val="009C3FFE"/>
    <w:rsid w:val="009C40FC"/>
    <w:rsid w:val="009C4B07"/>
    <w:rsid w:val="009C4CA8"/>
    <w:rsid w:val="009C4D23"/>
    <w:rsid w:val="009C4D90"/>
    <w:rsid w:val="009C4EC5"/>
    <w:rsid w:val="009C6867"/>
    <w:rsid w:val="009C6C7F"/>
    <w:rsid w:val="009C6E21"/>
    <w:rsid w:val="009C7F56"/>
    <w:rsid w:val="009D0902"/>
    <w:rsid w:val="009D0C2D"/>
    <w:rsid w:val="009D0DB4"/>
    <w:rsid w:val="009D1245"/>
    <w:rsid w:val="009D25F3"/>
    <w:rsid w:val="009D30B5"/>
    <w:rsid w:val="009D3245"/>
    <w:rsid w:val="009D3580"/>
    <w:rsid w:val="009D377F"/>
    <w:rsid w:val="009D3F91"/>
    <w:rsid w:val="009D45ED"/>
    <w:rsid w:val="009D5358"/>
    <w:rsid w:val="009D5A17"/>
    <w:rsid w:val="009D65CA"/>
    <w:rsid w:val="009E02FE"/>
    <w:rsid w:val="009E12C0"/>
    <w:rsid w:val="009E1AA3"/>
    <w:rsid w:val="009E209C"/>
    <w:rsid w:val="009E44A1"/>
    <w:rsid w:val="009E4DD8"/>
    <w:rsid w:val="009E583E"/>
    <w:rsid w:val="009E624D"/>
    <w:rsid w:val="009E74DA"/>
    <w:rsid w:val="009F03D5"/>
    <w:rsid w:val="009F0501"/>
    <w:rsid w:val="009F05FE"/>
    <w:rsid w:val="009F1963"/>
    <w:rsid w:val="009F1973"/>
    <w:rsid w:val="009F1BCB"/>
    <w:rsid w:val="009F41E1"/>
    <w:rsid w:val="009F502F"/>
    <w:rsid w:val="009F58D3"/>
    <w:rsid w:val="009F5C77"/>
    <w:rsid w:val="009F5E15"/>
    <w:rsid w:val="009F63D5"/>
    <w:rsid w:val="009F6B00"/>
    <w:rsid w:val="009F6CA8"/>
    <w:rsid w:val="009F73D2"/>
    <w:rsid w:val="009F7878"/>
    <w:rsid w:val="009F7A00"/>
    <w:rsid w:val="00A00124"/>
    <w:rsid w:val="00A025F1"/>
    <w:rsid w:val="00A02DCE"/>
    <w:rsid w:val="00A04BEC"/>
    <w:rsid w:val="00A05008"/>
    <w:rsid w:val="00A0588A"/>
    <w:rsid w:val="00A05C51"/>
    <w:rsid w:val="00A06966"/>
    <w:rsid w:val="00A076AE"/>
    <w:rsid w:val="00A07EFE"/>
    <w:rsid w:val="00A10B2E"/>
    <w:rsid w:val="00A12145"/>
    <w:rsid w:val="00A12706"/>
    <w:rsid w:val="00A134DF"/>
    <w:rsid w:val="00A135DC"/>
    <w:rsid w:val="00A136E4"/>
    <w:rsid w:val="00A138FB"/>
    <w:rsid w:val="00A13E59"/>
    <w:rsid w:val="00A14392"/>
    <w:rsid w:val="00A14A5E"/>
    <w:rsid w:val="00A16CAC"/>
    <w:rsid w:val="00A1702A"/>
    <w:rsid w:val="00A204EE"/>
    <w:rsid w:val="00A20AF6"/>
    <w:rsid w:val="00A20B30"/>
    <w:rsid w:val="00A21D36"/>
    <w:rsid w:val="00A22EEC"/>
    <w:rsid w:val="00A2353F"/>
    <w:rsid w:val="00A24463"/>
    <w:rsid w:val="00A2452B"/>
    <w:rsid w:val="00A256AD"/>
    <w:rsid w:val="00A25BA8"/>
    <w:rsid w:val="00A26B84"/>
    <w:rsid w:val="00A26F43"/>
    <w:rsid w:val="00A2703C"/>
    <w:rsid w:val="00A272DB"/>
    <w:rsid w:val="00A30578"/>
    <w:rsid w:val="00A3076B"/>
    <w:rsid w:val="00A307B4"/>
    <w:rsid w:val="00A30C10"/>
    <w:rsid w:val="00A31597"/>
    <w:rsid w:val="00A320F3"/>
    <w:rsid w:val="00A339FF"/>
    <w:rsid w:val="00A34DAC"/>
    <w:rsid w:val="00A350C8"/>
    <w:rsid w:val="00A37050"/>
    <w:rsid w:val="00A3788E"/>
    <w:rsid w:val="00A40C81"/>
    <w:rsid w:val="00A40FF6"/>
    <w:rsid w:val="00A41E96"/>
    <w:rsid w:val="00A42CAA"/>
    <w:rsid w:val="00A44125"/>
    <w:rsid w:val="00A4447C"/>
    <w:rsid w:val="00A4551F"/>
    <w:rsid w:val="00A455F4"/>
    <w:rsid w:val="00A458BB"/>
    <w:rsid w:val="00A45BC9"/>
    <w:rsid w:val="00A46583"/>
    <w:rsid w:val="00A469FD"/>
    <w:rsid w:val="00A47DB7"/>
    <w:rsid w:val="00A47F57"/>
    <w:rsid w:val="00A50CDE"/>
    <w:rsid w:val="00A517BB"/>
    <w:rsid w:val="00A51960"/>
    <w:rsid w:val="00A51A67"/>
    <w:rsid w:val="00A520CD"/>
    <w:rsid w:val="00A52C41"/>
    <w:rsid w:val="00A5330A"/>
    <w:rsid w:val="00A5410C"/>
    <w:rsid w:val="00A5433A"/>
    <w:rsid w:val="00A55399"/>
    <w:rsid w:val="00A569E7"/>
    <w:rsid w:val="00A63D35"/>
    <w:rsid w:val="00A65552"/>
    <w:rsid w:val="00A66116"/>
    <w:rsid w:val="00A6730C"/>
    <w:rsid w:val="00A67653"/>
    <w:rsid w:val="00A6788A"/>
    <w:rsid w:val="00A67E97"/>
    <w:rsid w:val="00A70092"/>
    <w:rsid w:val="00A70ED9"/>
    <w:rsid w:val="00A71386"/>
    <w:rsid w:val="00A72101"/>
    <w:rsid w:val="00A72A83"/>
    <w:rsid w:val="00A72FCD"/>
    <w:rsid w:val="00A74097"/>
    <w:rsid w:val="00A74DD5"/>
    <w:rsid w:val="00A75C66"/>
    <w:rsid w:val="00A768FE"/>
    <w:rsid w:val="00A76DEA"/>
    <w:rsid w:val="00A773C5"/>
    <w:rsid w:val="00A77958"/>
    <w:rsid w:val="00A77ABB"/>
    <w:rsid w:val="00A80663"/>
    <w:rsid w:val="00A80732"/>
    <w:rsid w:val="00A8195B"/>
    <w:rsid w:val="00A81DF8"/>
    <w:rsid w:val="00A82F97"/>
    <w:rsid w:val="00A83085"/>
    <w:rsid w:val="00A84214"/>
    <w:rsid w:val="00A84B4F"/>
    <w:rsid w:val="00A870EC"/>
    <w:rsid w:val="00A87D62"/>
    <w:rsid w:val="00A90E38"/>
    <w:rsid w:val="00A9171E"/>
    <w:rsid w:val="00A93B0C"/>
    <w:rsid w:val="00A93B9A"/>
    <w:rsid w:val="00A93DC2"/>
    <w:rsid w:val="00A93F32"/>
    <w:rsid w:val="00A940E0"/>
    <w:rsid w:val="00A95DB4"/>
    <w:rsid w:val="00A97C1A"/>
    <w:rsid w:val="00AA09BC"/>
    <w:rsid w:val="00AA0D7E"/>
    <w:rsid w:val="00AA15F2"/>
    <w:rsid w:val="00AA1862"/>
    <w:rsid w:val="00AA19EC"/>
    <w:rsid w:val="00AA1A65"/>
    <w:rsid w:val="00AA5145"/>
    <w:rsid w:val="00AA69D6"/>
    <w:rsid w:val="00AA7387"/>
    <w:rsid w:val="00AB15CE"/>
    <w:rsid w:val="00AB2940"/>
    <w:rsid w:val="00AB2D28"/>
    <w:rsid w:val="00AB3957"/>
    <w:rsid w:val="00AB51E7"/>
    <w:rsid w:val="00AB59E5"/>
    <w:rsid w:val="00AB65B5"/>
    <w:rsid w:val="00AB669A"/>
    <w:rsid w:val="00AB78C1"/>
    <w:rsid w:val="00AC0709"/>
    <w:rsid w:val="00AC1763"/>
    <w:rsid w:val="00AC234D"/>
    <w:rsid w:val="00AC2593"/>
    <w:rsid w:val="00AC36C9"/>
    <w:rsid w:val="00AC3C2B"/>
    <w:rsid w:val="00AC4767"/>
    <w:rsid w:val="00AC53BA"/>
    <w:rsid w:val="00AC686A"/>
    <w:rsid w:val="00AD04E3"/>
    <w:rsid w:val="00AD06F3"/>
    <w:rsid w:val="00AD09F0"/>
    <w:rsid w:val="00AD0CFF"/>
    <w:rsid w:val="00AD115A"/>
    <w:rsid w:val="00AD1A1D"/>
    <w:rsid w:val="00AD1BCB"/>
    <w:rsid w:val="00AD2DE8"/>
    <w:rsid w:val="00AD3011"/>
    <w:rsid w:val="00AD347E"/>
    <w:rsid w:val="00AD47B3"/>
    <w:rsid w:val="00AD57DB"/>
    <w:rsid w:val="00AD6E56"/>
    <w:rsid w:val="00AD7AF5"/>
    <w:rsid w:val="00AD7EEE"/>
    <w:rsid w:val="00AD7FDA"/>
    <w:rsid w:val="00AE134D"/>
    <w:rsid w:val="00AE1365"/>
    <w:rsid w:val="00AE20AB"/>
    <w:rsid w:val="00AE478A"/>
    <w:rsid w:val="00AE535C"/>
    <w:rsid w:val="00AE5592"/>
    <w:rsid w:val="00AE673D"/>
    <w:rsid w:val="00AF0F91"/>
    <w:rsid w:val="00AF2A17"/>
    <w:rsid w:val="00AF305E"/>
    <w:rsid w:val="00AF3C21"/>
    <w:rsid w:val="00AF5D92"/>
    <w:rsid w:val="00AF7262"/>
    <w:rsid w:val="00B01195"/>
    <w:rsid w:val="00B0240A"/>
    <w:rsid w:val="00B02525"/>
    <w:rsid w:val="00B02F3B"/>
    <w:rsid w:val="00B03642"/>
    <w:rsid w:val="00B03C7E"/>
    <w:rsid w:val="00B03DD8"/>
    <w:rsid w:val="00B05466"/>
    <w:rsid w:val="00B058A3"/>
    <w:rsid w:val="00B06E33"/>
    <w:rsid w:val="00B07701"/>
    <w:rsid w:val="00B1004B"/>
    <w:rsid w:val="00B10E7C"/>
    <w:rsid w:val="00B113C8"/>
    <w:rsid w:val="00B156B8"/>
    <w:rsid w:val="00B1771F"/>
    <w:rsid w:val="00B17FF1"/>
    <w:rsid w:val="00B2155A"/>
    <w:rsid w:val="00B218D0"/>
    <w:rsid w:val="00B22D01"/>
    <w:rsid w:val="00B23657"/>
    <w:rsid w:val="00B23D2B"/>
    <w:rsid w:val="00B25D76"/>
    <w:rsid w:val="00B26611"/>
    <w:rsid w:val="00B27B1C"/>
    <w:rsid w:val="00B27F00"/>
    <w:rsid w:val="00B30508"/>
    <w:rsid w:val="00B309A8"/>
    <w:rsid w:val="00B31A9B"/>
    <w:rsid w:val="00B3222E"/>
    <w:rsid w:val="00B329A8"/>
    <w:rsid w:val="00B33598"/>
    <w:rsid w:val="00B33E0F"/>
    <w:rsid w:val="00B34B94"/>
    <w:rsid w:val="00B35893"/>
    <w:rsid w:val="00B35923"/>
    <w:rsid w:val="00B35E4C"/>
    <w:rsid w:val="00B378C1"/>
    <w:rsid w:val="00B37E42"/>
    <w:rsid w:val="00B37FC1"/>
    <w:rsid w:val="00B407EF"/>
    <w:rsid w:val="00B408D2"/>
    <w:rsid w:val="00B41806"/>
    <w:rsid w:val="00B42A06"/>
    <w:rsid w:val="00B43652"/>
    <w:rsid w:val="00B437A0"/>
    <w:rsid w:val="00B47017"/>
    <w:rsid w:val="00B4709F"/>
    <w:rsid w:val="00B476AE"/>
    <w:rsid w:val="00B47F51"/>
    <w:rsid w:val="00B50D75"/>
    <w:rsid w:val="00B511BD"/>
    <w:rsid w:val="00B51AEF"/>
    <w:rsid w:val="00B51EC5"/>
    <w:rsid w:val="00B52946"/>
    <w:rsid w:val="00B53556"/>
    <w:rsid w:val="00B54025"/>
    <w:rsid w:val="00B552C2"/>
    <w:rsid w:val="00B55532"/>
    <w:rsid w:val="00B5579D"/>
    <w:rsid w:val="00B55CF8"/>
    <w:rsid w:val="00B57044"/>
    <w:rsid w:val="00B57AF1"/>
    <w:rsid w:val="00B57D03"/>
    <w:rsid w:val="00B60980"/>
    <w:rsid w:val="00B61D24"/>
    <w:rsid w:val="00B630DA"/>
    <w:rsid w:val="00B641F1"/>
    <w:rsid w:val="00B660CD"/>
    <w:rsid w:val="00B67305"/>
    <w:rsid w:val="00B67AC2"/>
    <w:rsid w:val="00B7091E"/>
    <w:rsid w:val="00B71205"/>
    <w:rsid w:val="00B717D4"/>
    <w:rsid w:val="00B7198F"/>
    <w:rsid w:val="00B72301"/>
    <w:rsid w:val="00B73EF8"/>
    <w:rsid w:val="00B7407B"/>
    <w:rsid w:val="00B74390"/>
    <w:rsid w:val="00B749E2"/>
    <w:rsid w:val="00B74E2A"/>
    <w:rsid w:val="00B77DA7"/>
    <w:rsid w:val="00B804C3"/>
    <w:rsid w:val="00B80FE1"/>
    <w:rsid w:val="00B818AA"/>
    <w:rsid w:val="00B82EB1"/>
    <w:rsid w:val="00B83211"/>
    <w:rsid w:val="00B8330B"/>
    <w:rsid w:val="00B836A4"/>
    <w:rsid w:val="00B84675"/>
    <w:rsid w:val="00B84A52"/>
    <w:rsid w:val="00B85BCE"/>
    <w:rsid w:val="00B86C5C"/>
    <w:rsid w:val="00B87CD3"/>
    <w:rsid w:val="00B903D8"/>
    <w:rsid w:val="00B905A6"/>
    <w:rsid w:val="00B90613"/>
    <w:rsid w:val="00B914A0"/>
    <w:rsid w:val="00B91CBF"/>
    <w:rsid w:val="00B92291"/>
    <w:rsid w:val="00B9237C"/>
    <w:rsid w:val="00B92792"/>
    <w:rsid w:val="00B957C2"/>
    <w:rsid w:val="00B95C10"/>
    <w:rsid w:val="00B97019"/>
    <w:rsid w:val="00BA0284"/>
    <w:rsid w:val="00BA04DE"/>
    <w:rsid w:val="00BA0CC8"/>
    <w:rsid w:val="00BA1F62"/>
    <w:rsid w:val="00BA20DB"/>
    <w:rsid w:val="00BA2B02"/>
    <w:rsid w:val="00BA2E02"/>
    <w:rsid w:val="00BA32CD"/>
    <w:rsid w:val="00BA33EB"/>
    <w:rsid w:val="00BA3DFA"/>
    <w:rsid w:val="00BA3FAF"/>
    <w:rsid w:val="00BA4D74"/>
    <w:rsid w:val="00BA5F4E"/>
    <w:rsid w:val="00BA609B"/>
    <w:rsid w:val="00BA61FA"/>
    <w:rsid w:val="00BA62A4"/>
    <w:rsid w:val="00BB1107"/>
    <w:rsid w:val="00BB12CD"/>
    <w:rsid w:val="00BB283C"/>
    <w:rsid w:val="00BB295A"/>
    <w:rsid w:val="00BB3F71"/>
    <w:rsid w:val="00BB41E1"/>
    <w:rsid w:val="00BB7E62"/>
    <w:rsid w:val="00BC00BE"/>
    <w:rsid w:val="00BC0817"/>
    <w:rsid w:val="00BC1904"/>
    <w:rsid w:val="00BC1C7A"/>
    <w:rsid w:val="00BC1F7F"/>
    <w:rsid w:val="00BC2366"/>
    <w:rsid w:val="00BC44E1"/>
    <w:rsid w:val="00BC472B"/>
    <w:rsid w:val="00BC4B10"/>
    <w:rsid w:val="00BC63D2"/>
    <w:rsid w:val="00BC6D9E"/>
    <w:rsid w:val="00BC737B"/>
    <w:rsid w:val="00BC7A8C"/>
    <w:rsid w:val="00BC7AC4"/>
    <w:rsid w:val="00BD1647"/>
    <w:rsid w:val="00BD1ACB"/>
    <w:rsid w:val="00BD1F5C"/>
    <w:rsid w:val="00BD353E"/>
    <w:rsid w:val="00BD57C8"/>
    <w:rsid w:val="00BD5C58"/>
    <w:rsid w:val="00BD66E3"/>
    <w:rsid w:val="00BD71EB"/>
    <w:rsid w:val="00BE08B4"/>
    <w:rsid w:val="00BE1166"/>
    <w:rsid w:val="00BE15D9"/>
    <w:rsid w:val="00BE3CF6"/>
    <w:rsid w:val="00BE4A0F"/>
    <w:rsid w:val="00BE53E9"/>
    <w:rsid w:val="00BE609F"/>
    <w:rsid w:val="00BE67A2"/>
    <w:rsid w:val="00BE7474"/>
    <w:rsid w:val="00BE7881"/>
    <w:rsid w:val="00BE7CC4"/>
    <w:rsid w:val="00BF3094"/>
    <w:rsid w:val="00BF3C50"/>
    <w:rsid w:val="00BF3FD7"/>
    <w:rsid w:val="00BF4FF8"/>
    <w:rsid w:val="00BF5C02"/>
    <w:rsid w:val="00BF72FD"/>
    <w:rsid w:val="00BF7BCB"/>
    <w:rsid w:val="00C000A0"/>
    <w:rsid w:val="00C02C19"/>
    <w:rsid w:val="00C03201"/>
    <w:rsid w:val="00C03720"/>
    <w:rsid w:val="00C03E01"/>
    <w:rsid w:val="00C03EBF"/>
    <w:rsid w:val="00C0506C"/>
    <w:rsid w:val="00C05C50"/>
    <w:rsid w:val="00C07AF1"/>
    <w:rsid w:val="00C10449"/>
    <w:rsid w:val="00C10AAB"/>
    <w:rsid w:val="00C1167D"/>
    <w:rsid w:val="00C134A2"/>
    <w:rsid w:val="00C14230"/>
    <w:rsid w:val="00C15FC9"/>
    <w:rsid w:val="00C169E2"/>
    <w:rsid w:val="00C17964"/>
    <w:rsid w:val="00C2063D"/>
    <w:rsid w:val="00C209F3"/>
    <w:rsid w:val="00C20B74"/>
    <w:rsid w:val="00C20C02"/>
    <w:rsid w:val="00C21716"/>
    <w:rsid w:val="00C21C08"/>
    <w:rsid w:val="00C2212C"/>
    <w:rsid w:val="00C229ED"/>
    <w:rsid w:val="00C2483A"/>
    <w:rsid w:val="00C2525F"/>
    <w:rsid w:val="00C252BB"/>
    <w:rsid w:val="00C255B3"/>
    <w:rsid w:val="00C25648"/>
    <w:rsid w:val="00C25B45"/>
    <w:rsid w:val="00C269A6"/>
    <w:rsid w:val="00C30A4E"/>
    <w:rsid w:val="00C31804"/>
    <w:rsid w:val="00C318EA"/>
    <w:rsid w:val="00C31C82"/>
    <w:rsid w:val="00C34D30"/>
    <w:rsid w:val="00C37758"/>
    <w:rsid w:val="00C37E71"/>
    <w:rsid w:val="00C41B09"/>
    <w:rsid w:val="00C42D10"/>
    <w:rsid w:val="00C4326A"/>
    <w:rsid w:val="00C43AAC"/>
    <w:rsid w:val="00C43C87"/>
    <w:rsid w:val="00C44742"/>
    <w:rsid w:val="00C45432"/>
    <w:rsid w:val="00C4559D"/>
    <w:rsid w:val="00C4572E"/>
    <w:rsid w:val="00C467AD"/>
    <w:rsid w:val="00C46ABE"/>
    <w:rsid w:val="00C501D9"/>
    <w:rsid w:val="00C505EE"/>
    <w:rsid w:val="00C509A8"/>
    <w:rsid w:val="00C50AA8"/>
    <w:rsid w:val="00C50C11"/>
    <w:rsid w:val="00C51672"/>
    <w:rsid w:val="00C52F8D"/>
    <w:rsid w:val="00C5374F"/>
    <w:rsid w:val="00C55224"/>
    <w:rsid w:val="00C55873"/>
    <w:rsid w:val="00C55904"/>
    <w:rsid w:val="00C55EEC"/>
    <w:rsid w:val="00C5723C"/>
    <w:rsid w:val="00C6357D"/>
    <w:rsid w:val="00C64E3D"/>
    <w:rsid w:val="00C67F9C"/>
    <w:rsid w:val="00C7033E"/>
    <w:rsid w:val="00C70595"/>
    <w:rsid w:val="00C707CD"/>
    <w:rsid w:val="00C71286"/>
    <w:rsid w:val="00C72749"/>
    <w:rsid w:val="00C73BFA"/>
    <w:rsid w:val="00C766CB"/>
    <w:rsid w:val="00C76A71"/>
    <w:rsid w:val="00C77766"/>
    <w:rsid w:val="00C81523"/>
    <w:rsid w:val="00C82551"/>
    <w:rsid w:val="00C8286A"/>
    <w:rsid w:val="00C84162"/>
    <w:rsid w:val="00C858F0"/>
    <w:rsid w:val="00C87103"/>
    <w:rsid w:val="00C8745D"/>
    <w:rsid w:val="00C87969"/>
    <w:rsid w:val="00C90F09"/>
    <w:rsid w:val="00C9114E"/>
    <w:rsid w:val="00C919F7"/>
    <w:rsid w:val="00C92181"/>
    <w:rsid w:val="00C92F53"/>
    <w:rsid w:val="00C954BA"/>
    <w:rsid w:val="00C954FB"/>
    <w:rsid w:val="00C95540"/>
    <w:rsid w:val="00C95AE3"/>
    <w:rsid w:val="00C96ADB"/>
    <w:rsid w:val="00C9735D"/>
    <w:rsid w:val="00C9777D"/>
    <w:rsid w:val="00C9790F"/>
    <w:rsid w:val="00CA09EA"/>
    <w:rsid w:val="00CA0F11"/>
    <w:rsid w:val="00CA1D7A"/>
    <w:rsid w:val="00CA37E0"/>
    <w:rsid w:val="00CA4A10"/>
    <w:rsid w:val="00CA5D0E"/>
    <w:rsid w:val="00CA610E"/>
    <w:rsid w:val="00CA6F63"/>
    <w:rsid w:val="00CA6F83"/>
    <w:rsid w:val="00CB04DF"/>
    <w:rsid w:val="00CB17F3"/>
    <w:rsid w:val="00CB1BFC"/>
    <w:rsid w:val="00CB2DFD"/>
    <w:rsid w:val="00CB32DE"/>
    <w:rsid w:val="00CB3944"/>
    <w:rsid w:val="00CB4C89"/>
    <w:rsid w:val="00CB4E91"/>
    <w:rsid w:val="00CB5721"/>
    <w:rsid w:val="00CB6955"/>
    <w:rsid w:val="00CB6DAC"/>
    <w:rsid w:val="00CB75CF"/>
    <w:rsid w:val="00CB7E2F"/>
    <w:rsid w:val="00CC0309"/>
    <w:rsid w:val="00CC20C2"/>
    <w:rsid w:val="00CC3FF3"/>
    <w:rsid w:val="00CC56FE"/>
    <w:rsid w:val="00CC6074"/>
    <w:rsid w:val="00CC75FF"/>
    <w:rsid w:val="00CC79C8"/>
    <w:rsid w:val="00CC7FE2"/>
    <w:rsid w:val="00CD0886"/>
    <w:rsid w:val="00CD0CD4"/>
    <w:rsid w:val="00CD3805"/>
    <w:rsid w:val="00CD49B6"/>
    <w:rsid w:val="00CD63D2"/>
    <w:rsid w:val="00CD6A9C"/>
    <w:rsid w:val="00CD70E1"/>
    <w:rsid w:val="00CD7181"/>
    <w:rsid w:val="00CD79B0"/>
    <w:rsid w:val="00CD79E8"/>
    <w:rsid w:val="00CE0524"/>
    <w:rsid w:val="00CE0BDD"/>
    <w:rsid w:val="00CE0CB5"/>
    <w:rsid w:val="00CE0E67"/>
    <w:rsid w:val="00CE2E73"/>
    <w:rsid w:val="00CE3B14"/>
    <w:rsid w:val="00CE3B65"/>
    <w:rsid w:val="00CE3C8F"/>
    <w:rsid w:val="00CE4FCA"/>
    <w:rsid w:val="00CE7BED"/>
    <w:rsid w:val="00CF00FC"/>
    <w:rsid w:val="00CF1113"/>
    <w:rsid w:val="00CF1A64"/>
    <w:rsid w:val="00CF2132"/>
    <w:rsid w:val="00CF268D"/>
    <w:rsid w:val="00CF2B17"/>
    <w:rsid w:val="00CF3013"/>
    <w:rsid w:val="00CF33BA"/>
    <w:rsid w:val="00CF3714"/>
    <w:rsid w:val="00CF4880"/>
    <w:rsid w:val="00CF5349"/>
    <w:rsid w:val="00CF658A"/>
    <w:rsid w:val="00CF77F7"/>
    <w:rsid w:val="00D016F3"/>
    <w:rsid w:val="00D01CF0"/>
    <w:rsid w:val="00D02778"/>
    <w:rsid w:val="00D02890"/>
    <w:rsid w:val="00D0405A"/>
    <w:rsid w:val="00D04181"/>
    <w:rsid w:val="00D04879"/>
    <w:rsid w:val="00D068CC"/>
    <w:rsid w:val="00D06BAB"/>
    <w:rsid w:val="00D07AA9"/>
    <w:rsid w:val="00D10011"/>
    <w:rsid w:val="00D103D2"/>
    <w:rsid w:val="00D116A2"/>
    <w:rsid w:val="00D1171A"/>
    <w:rsid w:val="00D11D80"/>
    <w:rsid w:val="00D11E4A"/>
    <w:rsid w:val="00D12830"/>
    <w:rsid w:val="00D12D8B"/>
    <w:rsid w:val="00D13750"/>
    <w:rsid w:val="00D138A3"/>
    <w:rsid w:val="00D14377"/>
    <w:rsid w:val="00D157D8"/>
    <w:rsid w:val="00D160A1"/>
    <w:rsid w:val="00D1756C"/>
    <w:rsid w:val="00D214A9"/>
    <w:rsid w:val="00D2417A"/>
    <w:rsid w:val="00D2486F"/>
    <w:rsid w:val="00D248C0"/>
    <w:rsid w:val="00D24BED"/>
    <w:rsid w:val="00D251D8"/>
    <w:rsid w:val="00D25CF7"/>
    <w:rsid w:val="00D26D86"/>
    <w:rsid w:val="00D27EA0"/>
    <w:rsid w:val="00D27FB7"/>
    <w:rsid w:val="00D31601"/>
    <w:rsid w:val="00D31FBA"/>
    <w:rsid w:val="00D33C25"/>
    <w:rsid w:val="00D35F17"/>
    <w:rsid w:val="00D368FE"/>
    <w:rsid w:val="00D379E8"/>
    <w:rsid w:val="00D4058E"/>
    <w:rsid w:val="00D41775"/>
    <w:rsid w:val="00D42A6C"/>
    <w:rsid w:val="00D4330D"/>
    <w:rsid w:val="00D43D15"/>
    <w:rsid w:val="00D441E5"/>
    <w:rsid w:val="00D4747E"/>
    <w:rsid w:val="00D476B0"/>
    <w:rsid w:val="00D4778F"/>
    <w:rsid w:val="00D47AD9"/>
    <w:rsid w:val="00D50792"/>
    <w:rsid w:val="00D5132D"/>
    <w:rsid w:val="00D514D5"/>
    <w:rsid w:val="00D516CD"/>
    <w:rsid w:val="00D51F26"/>
    <w:rsid w:val="00D51F59"/>
    <w:rsid w:val="00D54883"/>
    <w:rsid w:val="00D55A9B"/>
    <w:rsid w:val="00D56AFB"/>
    <w:rsid w:val="00D56BE4"/>
    <w:rsid w:val="00D57CF3"/>
    <w:rsid w:val="00D60548"/>
    <w:rsid w:val="00D6129C"/>
    <w:rsid w:val="00D61F1C"/>
    <w:rsid w:val="00D6208B"/>
    <w:rsid w:val="00D625B8"/>
    <w:rsid w:val="00D625D4"/>
    <w:rsid w:val="00D628B8"/>
    <w:rsid w:val="00D63AC3"/>
    <w:rsid w:val="00D65245"/>
    <w:rsid w:val="00D65E86"/>
    <w:rsid w:val="00D6648D"/>
    <w:rsid w:val="00D70F41"/>
    <w:rsid w:val="00D712F3"/>
    <w:rsid w:val="00D713C7"/>
    <w:rsid w:val="00D715FA"/>
    <w:rsid w:val="00D716C3"/>
    <w:rsid w:val="00D71A71"/>
    <w:rsid w:val="00D71E9D"/>
    <w:rsid w:val="00D727A0"/>
    <w:rsid w:val="00D72D7B"/>
    <w:rsid w:val="00D747E8"/>
    <w:rsid w:val="00D7582B"/>
    <w:rsid w:val="00D75F32"/>
    <w:rsid w:val="00D775F8"/>
    <w:rsid w:val="00D8016E"/>
    <w:rsid w:val="00D801ED"/>
    <w:rsid w:val="00D81453"/>
    <w:rsid w:val="00D81637"/>
    <w:rsid w:val="00D8233E"/>
    <w:rsid w:val="00D8397F"/>
    <w:rsid w:val="00D83F16"/>
    <w:rsid w:val="00D8400D"/>
    <w:rsid w:val="00D84205"/>
    <w:rsid w:val="00D8491B"/>
    <w:rsid w:val="00D8569C"/>
    <w:rsid w:val="00D85CF4"/>
    <w:rsid w:val="00D862DE"/>
    <w:rsid w:val="00D867E2"/>
    <w:rsid w:val="00D873DF"/>
    <w:rsid w:val="00D90411"/>
    <w:rsid w:val="00D90C9C"/>
    <w:rsid w:val="00D91DA4"/>
    <w:rsid w:val="00D92125"/>
    <w:rsid w:val="00D9225D"/>
    <w:rsid w:val="00D92BED"/>
    <w:rsid w:val="00D92CC8"/>
    <w:rsid w:val="00D93694"/>
    <w:rsid w:val="00D937CA"/>
    <w:rsid w:val="00D94010"/>
    <w:rsid w:val="00D946F4"/>
    <w:rsid w:val="00D94B7F"/>
    <w:rsid w:val="00D94D8F"/>
    <w:rsid w:val="00D960BE"/>
    <w:rsid w:val="00D969BE"/>
    <w:rsid w:val="00D97CDE"/>
    <w:rsid w:val="00D97F4A"/>
    <w:rsid w:val="00DA009B"/>
    <w:rsid w:val="00DA0403"/>
    <w:rsid w:val="00DA04A5"/>
    <w:rsid w:val="00DA04DF"/>
    <w:rsid w:val="00DA18A4"/>
    <w:rsid w:val="00DA3174"/>
    <w:rsid w:val="00DA327D"/>
    <w:rsid w:val="00DA39B9"/>
    <w:rsid w:val="00DA3A1A"/>
    <w:rsid w:val="00DA3F89"/>
    <w:rsid w:val="00DA4AB8"/>
    <w:rsid w:val="00DA64F1"/>
    <w:rsid w:val="00DA6C41"/>
    <w:rsid w:val="00DA7FF4"/>
    <w:rsid w:val="00DB060A"/>
    <w:rsid w:val="00DB15F2"/>
    <w:rsid w:val="00DB160E"/>
    <w:rsid w:val="00DB22C0"/>
    <w:rsid w:val="00DB2BB6"/>
    <w:rsid w:val="00DB311F"/>
    <w:rsid w:val="00DB45DE"/>
    <w:rsid w:val="00DB7D78"/>
    <w:rsid w:val="00DC188F"/>
    <w:rsid w:val="00DC3980"/>
    <w:rsid w:val="00DC3F12"/>
    <w:rsid w:val="00DC4A83"/>
    <w:rsid w:val="00DC5B36"/>
    <w:rsid w:val="00DC62AD"/>
    <w:rsid w:val="00DC642C"/>
    <w:rsid w:val="00DC6654"/>
    <w:rsid w:val="00DC6BFF"/>
    <w:rsid w:val="00DC7118"/>
    <w:rsid w:val="00DC733E"/>
    <w:rsid w:val="00DD0660"/>
    <w:rsid w:val="00DD0A54"/>
    <w:rsid w:val="00DD1887"/>
    <w:rsid w:val="00DD2A4A"/>
    <w:rsid w:val="00DD306B"/>
    <w:rsid w:val="00DD3BA7"/>
    <w:rsid w:val="00DD420D"/>
    <w:rsid w:val="00DD4FA2"/>
    <w:rsid w:val="00DD5A0C"/>
    <w:rsid w:val="00DE0C90"/>
    <w:rsid w:val="00DE0FA5"/>
    <w:rsid w:val="00DE10B2"/>
    <w:rsid w:val="00DE1388"/>
    <w:rsid w:val="00DE18D1"/>
    <w:rsid w:val="00DE1988"/>
    <w:rsid w:val="00DE2873"/>
    <w:rsid w:val="00DE4E21"/>
    <w:rsid w:val="00DE621C"/>
    <w:rsid w:val="00DE64A5"/>
    <w:rsid w:val="00DE64B8"/>
    <w:rsid w:val="00DE6B21"/>
    <w:rsid w:val="00DE72EF"/>
    <w:rsid w:val="00DE7A34"/>
    <w:rsid w:val="00DE7E66"/>
    <w:rsid w:val="00DF00DB"/>
    <w:rsid w:val="00DF022E"/>
    <w:rsid w:val="00DF0360"/>
    <w:rsid w:val="00DF154B"/>
    <w:rsid w:val="00DF24B0"/>
    <w:rsid w:val="00DF35C5"/>
    <w:rsid w:val="00DF3701"/>
    <w:rsid w:val="00DF4776"/>
    <w:rsid w:val="00DF6268"/>
    <w:rsid w:val="00DF67A8"/>
    <w:rsid w:val="00DF6DF8"/>
    <w:rsid w:val="00DF7A84"/>
    <w:rsid w:val="00DF7D17"/>
    <w:rsid w:val="00DF7F8B"/>
    <w:rsid w:val="00E0163A"/>
    <w:rsid w:val="00E02841"/>
    <w:rsid w:val="00E029F1"/>
    <w:rsid w:val="00E02F69"/>
    <w:rsid w:val="00E03E9A"/>
    <w:rsid w:val="00E04516"/>
    <w:rsid w:val="00E04987"/>
    <w:rsid w:val="00E04F86"/>
    <w:rsid w:val="00E05849"/>
    <w:rsid w:val="00E061F4"/>
    <w:rsid w:val="00E0632D"/>
    <w:rsid w:val="00E06795"/>
    <w:rsid w:val="00E0725E"/>
    <w:rsid w:val="00E102D6"/>
    <w:rsid w:val="00E11377"/>
    <w:rsid w:val="00E1144A"/>
    <w:rsid w:val="00E11EF6"/>
    <w:rsid w:val="00E11FE7"/>
    <w:rsid w:val="00E1221C"/>
    <w:rsid w:val="00E12BF1"/>
    <w:rsid w:val="00E13B70"/>
    <w:rsid w:val="00E14386"/>
    <w:rsid w:val="00E15016"/>
    <w:rsid w:val="00E15BC3"/>
    <w:rsid w:val="00E15C6D"/>
    <w:rsid w:val="00E15C93"/>
    <w:rsid w:val="00E16A95"/>
    <w:rsid w:val="00E2039E"/>
    <w:rsid w:val="00E20A36"/>
    <w:rsid w:val="00E21A5D"/>
    <w:rsid w:val="00E23685"/>
    <w:rsid w:val="00E23B5A"/>
    <w:rsid w:val="00E24930"/>
    <w:rsid w:val="00E25034"/>
    <w:rsid w:val="00E25A8A"/>
    <w:rsid w:val="00E303CA"/>
    <w:rsid w:val="00E31388"/>
    <w:rsid w:val="00E3252A"/>
    <w:rsid w:val="00E328CB"/>
    <w:rsid w:val="00E32CB4"/>
    <w:rsid w:val="00E33D08"/>
    <w:rsid w:val="00E35924"/>
    <w:rsid w:val="00E35934"/>
    <w:rsid w:val="00E36462"/>
    <w:rsid w:val="00E3764E"/>
    <w:rsid w:val="00E42687"/>
    <w:rsid w:val="00E43B88"/>
    <w:rsid w:val="00E43CA8"/>
    <w:rsid w:val="00E43CCA"/>
    <w:rsid w:val="00E44798"/>
    <w:rsid w:val="00E44E27"/>
    <w:rsid w:val="00E44F6B"/>
    <w:rsid w:val="00E45E7E"/>
    <w:rsid w:val="00E45EE4"/>
    <w:rsid w:val="00E471BD"/>
    <w:rsid w:val="00E47F2F"/>
    <w:rsid w:val="00E504C9"/>
    <w:rsid w:val="00E504D6"/>
    <w:rsid w:val="00E50507"/>
    <w:rsid w:val="00E5198B"/>
    <w:rsid w:val="00E519B4"/>
    <w:rsid w:val="00E522B0"/>
    <w:rsid w:val="00E54516"/>
    <w:rsid w:val="00E55FBD"/>
    <w:rsid w:val="00E56DEE"/>
    <w:rsid w:val="00E607A6"/>
    <w:rsid w:val="00E61E85"/>
    <w:rsid w:val="00E61E8F"/>
    <w:rsid w:val="00E62003"/>
    <w:rsid w:val="00E62240"/>
    <w:rsid w:val="00E62318"/>
    <w:rsid w:val="00E65A4F"/>
    <w:rsid w:val="00E66922"/>
    <w:rsid w:val="00E66CDF"/>
    <w:rsid w:val="00E67AE0"/>
    <w:rsid w:val="00E67E51"/>
    <w:rsid w:val="00E70EFF"/>
    <w:rsid w:val="00E70F54"/>
    <w:rsid w:val="00E72D00"/>
    <w:rsid w:val="00E7355B"/>
    <w:rsid w:val="00E735EF"/>
    <w:rsid w:val="00E74488"/>
    <w:rsid w:val="00E74EFB"/>
    <w:rsid w:val="00E75741"/>
    <w:rsid w:val="00E75D9B"/>
    <w:rsid w:val="00E765CD"/>
    <w:rsid w:val="00E802AF"/>
    <w:rsid w:val="00E81E97"/>
    <w:rsid w:val="00E83541"/>
    <w:rsid w:val="00E85325"/>
    <w:rsid w:val="00E856BE"/>
    <w:rsid w:val="00E85772"/>
    <w:rsid w:val="00E86B38"/>
    <w:rsid w:val="00E87E62"/>
    <w:rsid w:val="00E90920"/>
    <w:rsid w:val="00E91894"/>
    <w:rsid w:val="00E91B43"/>
    <w:rsid w:val="00E9254E"/>
    <w:rsid w:val="00E92E15"/>
    <w:rsid w:val="00E931AE"/>
    <w:rsid w:val="00E941D4"/>
    <w:rsid w:val="00E94DEF"/>
    <w:rsid w:val="00E965E5"/>
    <w:rsid w:val="00E973A2"/>
    <w:rsid w:val="00E97DB2"/>
    <w:rsid w:val="00EA01D4"/>
    <w:rsid w:val="00EA37E8"/>
    <w:rsid w:val="00EA41C9"/>
    <w:rsid w:val="00EA43C3"/>
    <w:rsid w:val="00EA465A"/>
    <w:rsid w:val="00EA5311"/>
    <w:rsid w:val="00EA5458"/>
    <w:rsid w:val="00EA7806"/>
    <w:rsid w:val="00EB0AFC"/>
    <w:rsid w:val="00EB150E"/>
    <w:rsid w:val="00EB1873"/>
    <w:rsid w:val="00EB259A"/>
    <w:rsid w:val="00EB291C"/>
    <w:rsid w:val="00EB295F"/>
    <w:rsid w:val="00EB2F27"/>
    <w:rsid w:val="00EB3752"/>
    <w:rsid w:val="00EB4E73"/>
    <w:rsid w:val="00EB59A2"/>
    <w:rsid w:val="00EB5D1D"/>
    <w:rsid w:val="00EB68AD"/>
    <w:rsid w:val="00EB7313"/>
    <w:rsid w:val="00EB79D9"/>
    <w:rsid w:val="00EB7AFB"/>
    <w:rsid w:val="00EC0D58"/>
    <w:rsid w:val="00EC2B02"/>
    <w:rsid w:val="00EC2BE9"/>
    <w:rsid w:val="00EC328E"/>
    <w:rsid w:val="00EC3919"/>
    <w:rsid w:val="00EC5024"/>
    <w:rsid w:val="00EC5A91"/>
    <w:rsid w:val="00EC7463"/>
    <w:rsid w:val="00EC7B33"/>
    <w:rsid w:val="00ED009A"/>
    <w:rsid w:val="00ED012A"/>
    <w:rsid w:val="00ED0E24"/>
    <w:rsid w:val="00ED17AE"/>
    <w:rsid w:val="00ED2070"/>
    <w:rsid w:val="00ED2A2A"/>
    <w:rsid w:val="00ED2BC9"/>
    <w:rsid w:val="00ED4551"/>
    <w:rsid w:val="00ED6238"/>
    <w:rsid w:val="00ED6919"/>
    <w:rsid w:val="00ED6D93"/>
    <w:rsid w:val="00ED769E"/>
    <w:rsid w:val="00ED7EF4"/>
    <w:rsid w:val="00EE022A"/>
    <w:rsid w:val="00EE0451"/>
    <w:rsid w:val="00EE09C8"/>
    <w:rsid w:val="00EE1940"/>
    <w:rsid w:val="00EE1A08"/>
    <w:rsid w:val="00EE2409"/>
    <w:rsid w:val="00EE403F"/>
    <w:rsid w:val="00EE6DE9"/>
    <w:rsid w:val="00EF382E"/>
    <w:rsid w:val="00EF46F8"/>
    <w:rsid w:val="00EF4E66"/>
    <w:rsid w:val="00EF762F"/>
    <w:rsid w:val="00EF766D"/>
    <w:rsid w:val="00EF7E33"/>
    <w:rsid w:val="00F00327"/>
    <w:rsid w:val="00F00AC2"/>
    <w:rsid w:val="00F01B06"/>
    <w:rsid w:val="00F02511"/>
    <w:rsid w:val="00F029E7"/>
    <w:rsid w:val="00F02C40"/>
    <w:rsid w:val="00F0353F"/>
    <w:rsid w:val="00F03550"/>
    <w:rsid w:val="00F03981"/>
    <w:rsid w:val="00F041A1"/>
    <w:rsid w:val="00F055F6"/>
    <w:rsid w:val="00F068F5"/>
    <w:rsid w:val="00F105C6"/>
    <w:rsid w:val="00F10618"/>
    <w:rsid w:val="00F107FE"/>
    <w:rsid w:val="00F10C3D"/>
    <w:rsid w:val="00F11912"/>
    <w:rsid w:val="00F11F3B"/>
    <w:rsid w:val="00F122A3"/>
    <w:rsid w:val="00F12357"/>
    <w:rsid w:val="00F1382D"/>
    <w:rsid w:val="00F13AF2"/>
    <w:rsid w:val="00F13E2F"/>
    <w:rsid w:val="00F14720"/>
    <w:rsid w:val="00F14E83"/>
    <w:rsid w:val="00F15517"/>
    <w:rsid w:val="00F15B89"/>
    <w:rsid w:val="00F165EF"/>
    <w:rsid w:val="00F16D57"/>
    <w:rsid w:val="00F17893"/>
    <w:rsid w:val="00F17E73"/>
    <w:rsid w:val="00F215DE"/>
    <w:rsid w:val="00F21A33"/>
    <w:rsid w:val="00F22B60"/>
    <w:rsid w:val="00F234DE"/>
    <w:rsid w:val="00F23628"/>
    <w:rsid w:val="00F23BF9"/>
    <w:rsid w:val="00F244AF"/>
    <w:rsid w:val="00F247D8"/>
    <w:rsid w:val="00F254BF"/>
    <w:rsid w:val="00F256F7"/>
    <w:rsid w:val="00F2582D"/>
    <w:rsid w:val="00F259D1"/>
    <w:rsid w:val="00F25FF4"/>
    <w:rsid w:val="00F26306"/>
    <w:rsid w:val="00F269F2"/>
    <w:rsid w:val="00F26C26"/>
    <w:rsid w:val="00F27657"/>
    <w:rsid w:val="00F3009D"/>
    <w:rsid w:val="00F318BD"/>
    <w:rsid w:val="00F31C52"/>
    <w:rsid w:val="00F31D4D"/>
    <w:rsid w:val="00F320D5"/>
    <w:rsid w:val="00F32668"/>
    <w:rsid w:val="00F32CDB"/>
    <w:rsid w:val="00F33CAC"/>
    <w:rsid w:val="00F33F94"/>
    <w:rsid w:val="00F349DD"/>
    <w:rsid w:val="00F34A3F"/>
    <w:rsid w:val="00F35C07"/>
    <w:rsid w:val="00F3604E"/>
    <w:rsid w:val="00F361F0"/>
    <w:rsid w:val="00F36D47"/>
    <w:rsid w:val="00F36E40"/>
    <w:rsid w:val="00F379AE"/>
    <w:rsid w:val="00F4065E"/>
    <w:rsid w:val="00F40732"/>
    <w:rsid w:val="00F42D36"/>
    <w:rsid w:val="00F42EC8"/>
    <w:rsid w:val="00F43591"/>
    <w:rsid w:val="00F43821"/>
    <w:rsid w:val="00F43FDD"/>
    <w:rsid w:val="00F44D3F"/>
    <w:rsid w:val="00F456F2"/>
    <w:rsid w:val="00F45D17"/>
    <w:rsid w:val="00F46157"/>
    <w:rsid w:val="00F47A8F"/>
    <w:rsid w:val="00F514CE"/>
    <w:rsid w:val="00F53388"/>
    <w:rsid w:val="00F53F7E"/>
    <w:rsid w:val="00F5435C"/>
    <w:rsid w:val="00F54694"/>
    <w:rsid w:val="00F54FB0"/>
    <w:rsid w:val="00F558AA"/>
    <w:rsid w:val="00F56B7F"/>
    <w:rsid w:val="00F56EFB"/>
    <w:rsid w:val="00F57119"/>
    <w:rsid w:val="00F575DB"/>
    <w:rsid w:val="00F57A82"/>
    <w:rsid w:val="00F6000F"/>
    <w:rsid w:val="00F60355"/>
    <w:rsid w:val="00F60C60"/>
    <w:rsid w:val="00F612E3"/>
    <w:rsid w:val="00F618E5"/>
    <w:rsid w:val="00F61DF2"/>
    <w:rsid w:val="00F61E32"/>
    <w:rsid w:val="00F62412"/>
    <w:rsid w:val="00F63C38"/>
    <w:rsid w:val="00F64FAC"/>
    <w:rsid w:val="00F65552"/>
    <w:rsid w:val="00F65F6D"/>
    <w:rsid w:val="00F666CE"/>
    <w:rsid w:val="00F67179"/>
    <w:rsid w:val="00F672EB"/>
    <w:rsid w:val="00F708CF"/>
    <w:rsid w:val="00F719D8"/>
    <w:rsid w:val="00F72D9A"/>
    <w:rsid w:val="00F73E24"/>
    <w:rsid w:val="00F741CF"/>
    <w:rsid w:val="00F74513"/>
    <w:rsid w:val="00F75B03"/>
    <w:rsid w:val="00F763CE"/>
    <w:rsid w:val="00F7762B"/>
    <w:rsid w:val="00F83F9A"/>
    <w:rsid w:val="00F84A62"/>
    <w:rsid w:val="00F851D1"/>
    <w:rsid w:val="00F8779C"/>
    <w:rsid w:val="00F87EC5"/>
    <w:rsid w:val="00F90E6E"/>
    <w:rsid w:val="00F91D25"/>
    <w:rsid w:val="00F926E8"/>
    <w:rsid w:val="00F9345A"/>
    <w:rsid w:val="00F9385F"/>
    <w:rsid w:val="00F955C3"/>
    <w:rsid w:val="00F9620D"/>
    <w:rsid w:val="00FA1351"/>
    <w:rsid w:val="00FA1579"/>
    <w:rsid w:val="00FA1F01"/>
    <w:rsid w:val="00FA2305"/>
    <w:rsid w:val="00FA2785"/>
    <w:rsid w:val="00FA2961"/>
    <w:rsid w:val="00FA2C27"/>
    <w:rsid w:val="00FA3543"/>
    <w:rsid w:val="00FA47BF"/>
    <w:rsid w:val="00FA4BB5"/>
    <w:rsid w:val="00FA4E81"/>
    <w:rsid w:val="00FA5330"/>
    <w:rsid w:val="00FA54B9"/>
    <w:rsid w:val="00FA564A"/>
    <w:rsid w:val="00FA6DB2"/>
    <w:rsid w:val="00FA781B"/>
    <w:rsid w:val="00FB09BE"/>
    <w:rsid w:val="00FB0B28"/>
    <w:rsid w:val="00FB0B89"/>
    <w:rsid w:val="00FB0C03"/>
    <w:rsid w:val="00FB0FC2"/>
    <w:rsid w:val="00FB0FEC"/>
    <w:rsid w:val="00FB1139"/>
    <w:rsid w:val="00FB134F"/>
    <w:rsid w:val="00FB14C0"/>
    <w:rsid w:val="00FB1F83"/>
    <w:rsid w:val="00FB2D73"/>
    <w:rsid w:val="00FB3528"/>
    <w:rsid w:val="00FB5157"/>
    <w:rsid w:val="00FB5FDE"/>
    <w:rsid w:val="00FB64F9"/>
    <w:rsid w:val="00FB76C7"/>
    <w:rsid w:val="00FB7BF7"/>
    <w:rsid w:val="00FC0EB8"/>
    <w:rsid w:val="00FC182F"/>
    <w:rsid w:val="00FC34F8"/>
    <w:rsid w:val="00FC3B5B"/>
    <w:rsid w:val="00FC5171"/>
    <w:rsid w:val="00FC7107"/>
    <w:rsid w:val="00FD03A1"/>
    <w:rsid w:val="00FD0698"/>
    <w:rsid w:val="00FD1E08"/>
    <w:rsid w:val="00FD342D"/>
    <w:rsid w:val="00FD4D5E"/>
    <w:rsid w:val="00FD4F27"/>
    <w:rsid w:val="00FD6146"/>
    <w:rsid w:val="00FD7592"/>
    <w:rsid w:val="00FD7702"/>
    <w:rsid w:val="00FE0875"/>
    <w:rsid w:val="00FE09E0"/>
    <w:rsid w:val="00FE0AC6"/>
    <w:rsid w:val="00FE1264"/>
    <w:rsid w:val="00FE2534"/>
    <w:rsid w:val="00FE2DB4"/>
    <w:rsid w:val="00FE2EE4"/>
    <w:rsid w:val="00FE3308"/>
    <w:rsid w:val="00FE3828"/>
    <w:rsid w:val="00FE4DD0"/>
    <w:rsid w:val="00FE6ACC"/>
    <w:rsid w:val="00FE70A4"/>
    <w:rsid w:val="00FE7465"/>
    <w:rsid w:val="00FF0AFB"/>
    <w:rsid w:val="00FF2B3A"/>
    <w:rsid w:val="00FF4633"/>
    <w:rsid w:val="00FF4C5A"/>
    <w:rsid w:val="00FF4FB7"/>
    <w:rsid w:val="00FF50E3"/>
    <w:rsid w:val="00FF5585"/>
    <w:rsid w:val="00FF5F25"/>
    <w:rsid w:val="00FF6FED"/>
    <w:rsid w:val="00FF7208"/>
    <w:rsid w:val="00FF76C5"/>
    <w:rsid w:val="00FF7AC7"/>
    <w:rsid w:val="00FF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76095"/>
    <w:rPr>
      <w:rFonts w:ascii="Times New Roman" w:eastAsia="Times New Roman" w:hAnsi="Times New Roman"/>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1"/>
    <w:next w:val="a1"/>
    <w:link w:val="12"/>
    <w:uiPriority w:val="9"/>
    <w:qFormat/>
    <w:rsid w:val="00C2063D"/>
    <w:pPr>
      <w:keepNext/>
      <w:keepLines/>
      <w:spacing w:before="480"/>
      <w:outlineLvl w:val="0"/>
    </w:pPr>
    <w:rPr>
      <w:rFonts w:ascii="Cambria" w:hAnsi="Cambria"/>
      <w:b/>
      <w:bCs/>
      <w:color w:val="365F91"/>
      <w:sz w:val="28"/>
      <w:szCs w:val="28"/>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3"/>
    <w:link w:val="23"/>
    <w:uiPriority w:val="9"/>
    <w:qFormat/>
    <w:rsid w:val="00D068CC"/>
    <w:pPr>
      <w:keepNext/>
      <w:suppressAutoHyphens/>
      <w:spacing w:before="120"/>
      <w:outlineLvl w:val="1"/>
    </w:pPr>
    <w:rPr>
      <w:rFonts w:ascii="Proxima Nova ExCn Rg" w:hAnsi="Proxima Nova ExCn Rg"/>
      <w:b/>
      <w:bCs/>
      <w:sz w:val="28"/>
      <w:szCs w:val="32"/>
    </w:rPr>
  </w:style>
  <w:style w:type="paragraph" w:styleId="32">
    <w:name w:val="heading 3"/>
    <w:basedOn w:val="a1"/>
    <w:next w:val="a1"/>
    <w:link w:val="33"/>
    <w:qFormat/>
    <w:rsid w:val="00D068CC"/>
    <w:pPr>
      <w:keepNext/>
      <w:suppressAutoHyphens/>
      <w:spacing w:before="120" w:after="120"/>
      <w:jc w:val="both"/>
      <w:outlineLvl w:val="2"/>
    </w:pPr>
    <w:rPr>
      <w:rFonts w:ascii="Proxima Nova ExCn Rg" w:hAnsi="Proxima Nova ExCn Rg"/>
      <w:b/>
      <w:bCs/>
      <w:sz w:val="28"/>
      <w:szCs w:val="28"/>
    </w:rPr>
  </w:style>
  <w:style w:type="paragraph" w:styleId="41">
    <w:name w:val="heading 4"/>
    <w:basedOn w:val="a1"/>
    <w:next w:val="a1"/>
    <w:link w:val="42"/>
    <w:uiPriority w:val="99"/>
    <w:qFormat/>
    <w:rsid w:val="00D068CC"/>
    <w:pPr>
      <w:keepNext/>
      <w:tabs>
        <w:tab w:val="left" w:pos="1134"/>
      </w:tabs>
      <w:suppressAutoHyphens/>
      <w:spacing w:before="240" w:after="120"/>
      <w:jc w:val="both"/>
      <w:outlineLvl w:val="3"/>
    </w:pPr>
    <w:rPr>
      <w:rFonts w:ascii="Proxima Nova ExCn Rg" w:hAnsi="Proxima Nova ExCn Rg"/>
      <w:b/>
      <w:bCs/>
      <w:i/>
      <w:iCs/>
      <w:sz w:val="28"/>
      <w:szCs w:val="28"/>
    </w:rPr>
  </w:style>
  <w:style w:type="paragraph" w:styleId="51">
    <w:name w:val="heading 5"/>
    <w:basedOn w:val="a1"/>
    <w:next w:val="a1"/>
    <w:link w:val="52"/>
    <w:uiPriority w:val="9"/>
    <w:qFormat/>
    <w:rsid w:val="00D068CC"/>
    <w:pPr>
      <w:keepNext/>
      <w:tabs>
        <w:tab w:val="num" w:pos="1080"/>
      </w:tabs>
      <w:suppressAutoHyphens/>
      <w:spacing w:before="60"/>
      <w:ind w:left="1080" w:hanging="1080"/>
      <w:jc w:val="both"/>
      <w:outlineLvl w:val="4"/>
    </w:pPr>
    <w:rPr>
      <w:rFonts w:ascii="Proxima Nova ExCn Rg" w:hAnsi="Proxima Nova ExCn Rg"/>
      <w:b/>
      <w:bCs/>
      <w:sz w:val="26"/>
      <w:szCs w:val="26"/>
    </w:rPr>
  </w:style>
  <w:style w:type="paragraph" w:styleId="60">
    <w:name w:val="heading 6"/>
    <w:basedOn w:val="a1"/>
    <w:next w:val="a1"/>
    <w:link w:val="61"/>
    <w:qFormat/>
    <w:rsid w:val="00D068CC"/>
    <w:pPr>
      <w:widowControl w:val="0"/>
      <w:numPr>
        <w:ilvl w:val="5"/>
      </w:numPr>
      <w:tabs>
        <w:tab w:val="num" w:pos="1080"/>
      </w:tabs>
      <w:suppressAutoHyphens/>
      <w:spacing w:before="240" w:after="60"/>
      <w:ind w:left="1080" w:hanging="1080"/>
      <w:jc w:val="both"/>
      <w:outlineLvl w:val="5"/>
    </w:pPr>
    <w:rPr>
      <w:rFonts w:ascii="Proxima Nova ExCn Rg" w:hAnsi="Proxima Nova ExCn Rg"/>
      <w:b/>
      <w:bCs/>
      <w:sz w:val="22"/>
      <w:szCs w:val="22"/>
    </w:rPr>
  </w:style>
  <w:style w:type="paragraph" w:styleId="7">
    <w:name w:val="heading 7"/>
    <w:basedOn w:val="a1"/>
    <w:next w:val="a1"/>
    <w:link w:val="70"/>
    <w:qFormat/>
    <w:rsid w:val="00D068CC"/>
    <w:pPr>
      <w:widowControl w:val="0"/>
      <w:numPr>
        <w:ilvl w:val="6"/>
      </w:numPr>
      <w:tabs>
        <w:tab w:val="num" w:pos="1440"/>
      </w:tabs>
      <w:suppressAutoHyphens/>
      <w:spacing w:before="240" w:after="60"/>
      <w:ind w:left="1440" w:hanging="1440"/>
      <w:jc w:val="both"/>
      <w:outlineLvl w:val="6"/>
    </w:pPr>
    <w:rPr>
      <w:rFonts w:ascii="Proxima Nova ExCn Rg" w:hAnsi="Proxima Nova ExCn Rg"/>
      <w:sz w:val="26"/>
      <w:szCs w:val="26"/>
    </w:rPr>
  </w:style>
  <w:style w:type="paragraph" w:styleId="8">
    <w:name w:val="heading 8"/>
    <w:basedOn w:val="a1"/>
    <w:next w:val="a1"/>
    <w:link w:val="80"/>
    <w:qFormat/>
    <w:rsid w:val="00D068CC"/>
    <w:pPr>
      <w:widowControl w:val="0"/>
      <w:numPr>
        <w:ilvl w:val="7"/>
      </w:numPr>
      <w:suppressAutoHyphens/>
      <w:spacing w:before="240" w:after="60"/>
      <w:jc w:val="both"/>
      <w:outlineLvl w:val="7"/>
    </w:pPr>
    <w:rPr>
      <w:rFonts w:ascii="Proxima Nova ExCn Rg" w:hAnsi="Proxima Nova ExCn Rg"/>
      <w:i/>
      <w:iCs/>
      <w:sz w:val="26"/>
      <w:szCs w:val="26"/>
    </w:rPr>
  </w:style>
  <w:style w:type="paragraph" w:styleId="9">
    <w:name w:val="heading 9"/>
    <w:basedOn w:val="a1"/>
    <w:next w:val="a1"/>
    <w:link w:val="90"/>
    <w:qFormat/>
    <w:rsid w:val="00D068CC"/>
    <w:pPr>
      <w:widowControl w:val="0"/>
      <w:tabs>
        <w:tab w:val="num" w:pos="1800"/>
      </w:tabs>
      <w:suppressAutoHyphens/>
      <w:spacing w:before="240" w:after="60"/>
      <w:ind w:left="1800" w:hanging="180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Heder,Titul,ВерхКолонтитул,Верхний колонтитул1,Верхний колонтитул11,Верхний колонтитул12,Верхний колонтитул2,Верхний колонтитул21,Верхний колонтитул22,Верхний колонтитул3,Верхний колонтитул31,Верхний колонтитул4,Верхний колонтитул41"/>
    <w:basedOn w:val="a1"/>
    <w:link w:val="a6"/>
    <w:uiPriority w:val="99"/>
    <w:unhideWhenUsed/>
    <w:rsid w:val="00123900"/>
    <w:pPr>
      <w:tabs>
        <w:tab w:val="center" w:pos="4677"/>
        <w:tab w:val="right" w:pos="9355"/>
      </w:tabs>
    </w:pPr>
  </w:style>
  <w:style w:type="character" w:customStyle="1" w:styleId="a6">
    <w:name w:val="Верхний колонтитул Знак"/>
    <w:aliases w:val="Heder Знак,Titul Знак,ВерхКолонтитул Знак,Верхний колонтитул1 Знак,Верхний колонтитул11 Знак,Верхний колонтитул12 Знак,Верхний колонтитул2 Знак,Верхний колонтитул21 Знак,Верхний колонтитул22 Знак,Верхний колонтитул3 Знак"/>
    <w:basedOn w:val="a2"/>
    <w:link w:val="a5"/>
    <w:uiPriority w:val="99"/>
    <w:rsid w:val="00123900"/>
  </w:style>
  <w:style w:type="paragraph" w:styleId="a7">
    <w:name w:val="footer"/>
    <w:basedOn w:val="a1"/>
    <w:link w:val="a8"/>
    <w:uiPriority w:val="99"/>
    <w:unhideWhenUsed/>
    <w:rsid w:val="00123900"/>
    <w:pPr>
      <w:tabs>
        <w:tab w:val="center" w:pos="4677"/>
        <w:tab w:val="right" w:pos="9355"/>
      </w:tabs>
    </w:pPr>
  </w:style>
  <w:style w:type="character" w:customStyle="1" w:styleId="a8">
    <w:name w:val="Нижний колонтитул Знак"/>
    <w:basedOn w:val="a2"/>
    <w:link w:val="a7"/>
    <w:uiPriority w:val="99"/>
    <w:rsid w:val="00123900"/>
  </w:style>
  <w:style w:type="paragraph" w:styleId="a9">
    <w:name w:val="Body Text"/>
    <w:basedOn w:val="a1"/>
    <w:link w:val="aa"/>
    <w:rsid w:val="00C2063D"/>
    <w:pPr>
      <w:jc w:val="both"/>
    </w:pPr>
    <w:rPr>
      <w:rFonts w:ascii="Arial" w:hAnsi="Arial"/>
      <w:snapToGrid w:val="0"/>
    </w:rPr>
  </w:style>
  <w:style w:type="character" w:customStyle="1" w:styleId="aa">
    <w:name w:val="Основной текст Знак"/>
    <w:link w:val="a9"/>
    <w:rsid w:val="00C2063D"/>
    <w:rPr>
      <w:rFonts w:ascii="Arial" w:eastAsia="Times New Roman" w:hAnsi="Arial" w:cs="Times New Roman"/>
      <w:snapToGrid w:val="0"/>
      <w:sz w:val="24"/>
      <w:szCs w:val="20"/>
      <w:lang w:eastAsia="ru-RU"/>
    </w:rPr>
  </w:style>
  <w:style w:type="paragraph" w:styleId="24">
    <w:name w:val="Body Text Indent 2"/>
    <w:basedOn w:val="a1"/>
    <w:link w:val="25"/>
    <w:rsid w:val="00C2063D"/>
    <w:rPr>
      <w:rFonts w:ascii="Arial" w:hAnsi="Arial"/>
    </w:rPr>
  </w:style>
  <w:style w:type="character" w:customStyle="1" w:styleId="25">
    <w:name w:val="Основной текст с отступом 2 Знак"/>
    <w:link w:val="24"/>
    <w:uiPriority w:val="99"/>
    <w:rsid w:val="00C2063D"/>
    <w:rPr>
      <w:rFonts w:ascii="Arial" w:eastAsia="Times New Roman" w:hAnsi="Arial" w:cs="Times New Roman"/>
      <w:sz w:val="24"/>
      <w:szCs w:val="20"/>
      <w:lang w:eastAsia="ru-RU"/>
    </w:rPr>
  </w:style>
  <w:style w:type="paragraph" w:customStyle="1" w:styleId="26">
    <w:name w:val="2ур"/>
    <w:basedOn w:val="a1"/>
    <w:rsid w:val="00C2063D"/>
    <w:pPr>
      <w:tabs>
        <w:tab w:val="num" w:pos="360"/>
      </w:tabs>
      <w:spacing w:after="120"/>
      <w:jc w:val="both"/>
    </w:pPr>
  </w:style>
  <w:style w:type="paragraph" w:customStyle="1" w:styleId="13">
    <w:name w:val="Стиль1"/>
    <w:basedOn w:val="11"/>
    <w:uiPriority w:val="99"/>
    <w:rsid w:val="00C2063D"/>
    <w:pPr>
      <w:keepLines w:val="0"/>
      <w:spacing w:before="120" w:after="120"/>
    </w:pPr>
    <w:rPr>
      <w:rFonts w:ascii="Arial" w:hAnsi="Arial"/>
      <w:bCs w:val="0"/>
      <w:color w:val="000000"/>
      <w:sz w:val="24"/>
      <w:szCs w:val="24"/>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1"/>
    <w:uiPriority w:val="9"/>
    <w:rsid w:val="00C2063D"/>
    <w:rPr>
      <w:rFonts w:ascii="Cambria" w:eastAsia="Times New Roman" w:hAnsi="Cambria" w:cs="Times New Roman"/>
      <w:b/>
      <w:bCs/>
      <w:color w:val="365F91"/>
      <w:sz w:val="28"/>
      <w:szCs w:val="28"/>
      <w:lang w:eastAsia="ru-RU"/>
    </w:rPr>
  </w:style>
  <w:style w:type="paragraph" w:styleId="34">
    <w:name w:val="Body Text Indent 3"/>
    <w:basedOn w:val="a1"/>
    <w:link w:val="35"/>
    <w:unhideWhenUsed/>
    <w:rsid w:val="003A1EA8"/>
    <w:pPr>
      <w:spacing w:after="120"/>
      <w:ind w:left="283"/>
    </w:pPr>
    <w:rPr>
      <w:sz w:val="16"/>
      <w:szCs w:val="16"/>
    </w:rPr>
  </w:style>
  <w:style w:type="character" w:customStyle="1" w:styleId="35">
    <w:name w:val="Основной текст с отступом 3 Знак"/>
    <w:link w:val="34"/>
    <w:uiPriority w:val="99"/>
    <w:rsid w:val="003A1EA8"/>
    <w:rPr>
      <w:rFonts w:ascii="Times New Roman" w:eastAsia="Times New Roman" w:hAnsi="Times New Roman" w:cs="Times New Roman"/>
      <w:sz w:val="16"/>
      <w:szCs w:val="16"/>
      <w:lang w:eastAsia="ru-RU"/>
    </w:rPr>
  </w:style>
  <w:style w:type="paragraph" w:customStyle="1" w:styleId="ConsNormal">
    <w:name w:val="ConsNormal"/>
    <w:rsid w:val="003A1EA8"/>
    <w:pPr>
      <w:ind w:firstLine="720"/>
    </w:pPr>
    <w:rPr>
      <w:rFonts w:ascii="Arial" w:eastAsia="Times New Roman" w:hAnsi="Arial"/>
      <w:snapToGrid w:val="0"/>
    </w:rPr>
  </w:style>
  <w:style w:type="character" w:styleId="ab">
    <w:name w:val="Hyperlink"/>
    <w:uiPriority w:val="99"/>
    <w:rsid w:val="00BA5F4E"/>
    <w:rPr>
      <w:color w:val="0000FF"/>
      <w:u w:val="single"/>
    </w:rPr>
  </w:style>
  <w:style w:type="character" w:styleId="ac">
    <w:name w:val="FollowedHyperlink"/>
    <w:unhideWhenUsed/>
    <w:rsid w:val="00176F7E"/>
    <w:rPr>
      <w:color w:val="800080"/>
      <w:u w:val="single"/>
    </w:rPr>
  </w:style>
  <w:style w:type="paragraph" w:styleId="ad">
    <w:name w:val="Body Text Indent"/>
    <w:basedOn w:val="a1"/>
    <w:link w:val="ae"/>
    <w:unhideWhenUsed/>
    <w:rsid w:val="00BC1904"/>
    <w:pPr>
      <w:spacing w:after="120"/>
      <w:ind w:left="283"/>
    </w:pPr>
  </w:style>
  <w:style w:type="character" w:customStyle="1" w:styleId="ae">
    <w:name w:val="Основной текст с отступом Знак"/>
    <w:link w:val="ad"/>
    <w:uiPriority w:val="99"/>
    <w:rsid w:val="00BC1904"/>
    <w:rPr>
      <w:rFonts w:ascii="Times New Roman" w:eastAsia="Times New Roman" w:hAnsi="Times New Roman"/>
    </w:rPr>
  </w:style>
  <w:style w:type="paragraph" w:styleId="af">
    <w:name w:val="Balloon Text"/>
    <w:basedOn w:val="a1"/>
    <w:link w:val="af0"/>
    <w:uiPriority w:val="99"/>
    <w:unhideWhenUsed/>
    <w:rsid w:val="00822EA8"/>
    <w:rPr>
      <w:rFonts w:ascii="Tahoma" w:hAnsi="Tahoma"/>
      <w:sz w:val="16"/>
      <w:szCs w:val="16"/>
    </w:rPr>
  </w:style>
  <w:style w:type="character" w:customStyle="1" w:styleId="af0">
    <w:name w:val="Текст выноски Знак"/>
    <w:link w:val="af"/>
    <w:uiPriority w:val="99"/>
    <w:rsid w:val="00822EA8"/>
    <w:rPr>
      <w:rFonts w:ascii="Tahoma" w:eastAsia="Times New Roman" w:hAnsi="Tahoma" w:cs="Tahoma"/>
      <w:sz w:val="16"/>
      <w:szCs w:val="16"/>
    </w:rPr>
  </w:style>
  <w:style w:type="table" w:styleId="af1">
    <w:name w:val="Table Grid"/>
    <w:basedOn w:val="a3"/>
    <w:uiPriority w:val="59"/>
    <w:rsid w:val="001F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1"/>
    <w:link w:val="af3"/>
    <w:rsid w:val="008F4E6D"/>
    <w:rPr>
      <w:rFonts w:ascii="Courier New" w:eastAsia="MS Mincho" w:hAnsi="Courier New"/>
    </w:rPr>
  </w:style>
  <w:style w:type="character" w:customStyle="1" w:styleId="af3">
    <w:name w:val="Текст Знак"/>
    <w:link w:val="af2"/>
    <w:uiPriority w:val="99"/>
    <w:rsid w:val="008F4E6D"/>
    <w:rPr>
      <w:rFonts w:ascii="Courier New" w:eastAsia="MS Mincho" w:hAnsi="Courier New" w:cs="Courier New"/>
    </w:rPr>
  </w:style>
  <w:style w:type="paragraph" w:styleId="af4">
    <w:name w:val="List Paragraph"/>
    <w:aliases w:val="Маркер,Списки"/>
    <w:basedOn w:val="a1"/>
    <w:link w:val="af5"/>
    <w:uiPriority w:val="34"/>
    <w:qFormat/>
    <w:rsid w:val="00737DA1"/>
    <w:pPr>
      <w:spacing w:after="200" w:line="276" w:lineRule="auto"/>
      <w:ind w:left="720"/>
      <w:contextualSpacing/>
    </w:pPr>
    <w:rPr>
      <w:rFonts w:ascii="Calibri" w:eastAsia="Calibri" w:hAnsi="Calibri"/>
      <w:sz w:val="22"/>
      <w:szCs w:val="22"/>
      <w:lang w:eastAsia="en-US"/>
    </w:rPr>
  </w:style>
  <w:style w:type="character" w:styleId="af6">
    <w:name w:val="annotation reference"/>
    <w:uiPriority w:val="99"/>
    <w:unhideWhenUsed/>
    <w:rsid w:val="00201D1F"/>
    <w:rPr>
      <w:sz w:val="16"/>
      <w:szCs w:val="16"/>
    </w:rPr>
  </w:style>
  <w:style w:type="paragraph" w:styleId="af7">
    <w:name w:val="annotation text"/>
    <w:basedOn w:val="a1"/>
    <w:link w:val="af8"/>
    <w:unhideWhenUsed/>
    <w:rsid w:val="00201D1F"/>
  </w:style>
  <w:style w:type="character" w:customStyle="1" w:styleId="af8">
    <w:name w:val="Текст примечания Знак"/>
    <w:link w:val="af7"/>
    <w:rsid w:val="00201D1F"/>
    <w:rPr>
      <w:rFonts w:ascii="Times New Roman" w:eastAsia="Times New Roman" w:hAnsi="Times New Roman"/>
    </w:rPr>
  </w:style>
  <w:style w:type="paragraph" w:styleId="af9">
    <w:name w:val="annotation subject"/>
    <w:basedOn w:val="af7"/>
    <w:next w:val="af7"/>
    <w:link w:val="afa"/>
    <w:unhideWhenUsed/>
    <w:rsid w:val="00201D1F"/>
    <w:rPr>
      <w:b/>
      <w:bCs/>
    </w:rPr>
  </w:style>
  <w:style w:type="character" w:customStyle="1" w:styleId="afa">
    <w:name w:val="Тема примечания Знак"/>
    <w:link w:val="af9"/>
    <w:uiPriority w:val="99"/>
    <w:rsid w:val="00201D1F"/>
    <w:rPr>
      <w:rFonts w:ascii="Times New Roman" w:eastAsia="Times New Roman" w:hAnsi="Times New Roman"/>
      <w:b/>
      <w:bCs/>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D068CC"/>
    <w:rPr>
      <w:rFonts w:ascii="Proxima Nova ExCn Rg" w:eastAsia="Times New Roman" w:hAnsi="Proxima Nova ExCn Rg"/>
      <w:b/>
      <w:bCs/>
      <w:sz w:val="28"/>
      <w:szCs w:val="32"/>
    </w:rPr>
  </w:style>
  <w:style w:type="character" w:customStyle="1" w:styleId="33">
    <w:name w:val="Заголовок 3 Знак"/>
    <w:link w:val="32"/>
    <w:uiPriority w:val="99"/>
    <w:rsid w:val="00D068CC"/>
    <w:rPr>
      <w:rFonts w:ascii="Proxima Nova ExCn Rg" w:eastAsia="Times New Roman" w:hAnsi="Proxima Nova ExCn Rg"/>
      <w:b/>
      <w:bCs/>
      <w:sz w:val="28"/>
      <w:szCs w:val="28"/>
    </w:rPr>
  </w:style>
  <w:style w:type="character" w:customStyle="1" w:styleId="42">
    <w:name w:val="Заголовок 4 Знак"/>
    <w:link w:val="41"/>
    <w:uiPriority w:val="99"/>
    <w:rsid w:val="00D068CC"/>
    <w:rPr>
      <w:rFonts w:ascii="Proxima Nova ExCn Rg" w:eastAsia="Times New Roman" w:hAnsi="Proxima Nova ExCn Rg"/>
      <w:b/>
      <w:bCs/>
      <w:i/>
      <w:iCs/>
      <w:sz w:val="28"/>
      <w:szCs w:val="28"/>
    </w:rPr>
  </w:style>
  <w:style w:type="character" w:customStyle="1" w:styleId="52">
    <w:name w:val="Заголовок 5 Знак"/>
    <w:link w:val="51"/>
    <w:uiPriority w:val="99"/>
    <w:rsid w:val="00D068CC"/>
    <w:rPr>
      <w:rFonts w:ascii="Proxima Nova ExCn Rg" w:eastAsia="Times New Roman" w:hAnsi="Proxima Nova ExCn Rg"/>
      <w:b/>
      <w:bCs/>
      <w:sz w:val="26"/>
      <w:szCs w:val="26"/>
    </w:rPr>
  </w:style>
  <w:style w:type="character" w:customStyle="1" w:styleId="61">
    <w:name w:val="Заголовок 6 Знак"/>
    <w:link w:val="60"/>
    <w:uiPriority w:val="99"/>
    <w:rsid w:val="00D068CC"/>
    <w:rPr>
      <w:rFonts w:ascii="Proxima Nova ExCn Rg" w:eastAsia="Times New Roman" w:hAnsi="Proxima Nova ExCn Rg"/>
      <w:b/>
      <w:bCs/>
      <w:sz w:val="22"/>
      <w:szCs w:val="22"/>
    </w:rPr>
  </w:style>
  <w:style w:type="character" w:customStyle="1" w:styleId="70">
    <w:name w:val="Заголовок 7 Знак"/>
    <w:link w:val="7"/>
    <w:uiPriority w:val="99"/>
    <w:rsid w:val="00D068CC"/>
    <w:rPr>
      <w:rFonts w:ascii="Proxima Nova ExCn Rg" w:eastAsia="Times New Roman" w:hAnsi="Proxima Nova ExCn Rg"/>
      <w:sz w:val="26"/>
      <w:szCs w:val="26"/>
    </w:rPr>
  </w:style>
  <w:style w:type="character" w:customStyle="1" w:styleId="80">
    <w:name w:val="Заголовок 8 Знак"/>
    <w:link w:val="8"/>
    <w:uiPriority w:val="99"/>
    <w:rsid w:val="00D068CC"/>
    <w:rPr>
      <w:rFonts w:ascii="Proxima Nova ExCn Rg" w:eastAsia="Times New Roman" w:hAnsi="Proxima Nova ExCn Rg"/>
      <w:i/>
      <w:iCs/>
      <w:sz w:val="26"/>
      <w:szCs w:val="26"/>
    </w:rPr>
  </w:style>
  <w:style w:type="character" w:customStyle="1" w:styleId="90">
    <w:name w:val="Заголовок 9 Знак"/>
    <w:link w:val="9"/>
    <w:uiPriority w:val="99"/>
    <w:rsid w:val="00D068CC"/>
    <w:rPr>
      <w:rFonts w:ascii="Arial" w:eastAsia="Times New Roman" w:hAnsi="Arial" w:cs="Arial"/>
      <w:sz w:val="22"/>
      <w:szCs w:val="22"/>
    </w:rPr>
  </w:style>
  <w:style w:type="paragraph" w:customStyle="1" w:styleId="-30">
    <w:name w:val="Подзаголовок-3"/>
    <w:basedOn w:val="-3"/>
    <w:locked/>
    <w:rsid w:val="00D068CC"/>
    <w:pPr>
      <w:keepNext/>
      <w:suppressAutoHyphens/>
      <w:spacing w:before="240" w:after="120"/>
      <w:outlineLvl w:val="2"/>
    </w:pPr>
    <w:rPr>
      <w:b/>
    </w:rPr>
  </w:style>
  <w:style w:type="paragraph" w:customStyle="1" w:styleId="-4">
    <w:name w:val="Подзаголовок-4"/>
    <w:basedOn w:val="-40"/>
    <w:locked/>
    <w:rsid w:val="00D068CC"/>
    <w:pPr>
      <w:keepNext/>
      <w:spacing w:before="240"/>
      <w:outlineLvl w:val="3"/>
    </w:pPr>
    <w:rPr>
      <w:b/>
      <w:i/>
    </w:rPr>
  </w:style>
  <w:style w:type="paragraph" w:styleId="HTML">
    <w:name w:val="HTML Address"/>
    <w:basedOn w:val="a1"/>
    <w:link w:val="HTML0"/>
    <w:rsid w:val="00D068CC"/>
    <w:pPr>
      <w:spacing w:before="120"/>
      <w:jc w:val="both"/>
    </w:pPr>
    <w:rPr>
      <w:rFonts w:ascii="Proxima Nova ExCn Rg" w:hAnsi="Proxima Nova ExCn Rg"/>
      <w:i/>
      <w:iCs/>
      <w:sz w:val="28"/>
    </w:rPr>
  </w:style>
  <w:style w:type="character" w:customStyle="1" w:styleId="HTML0">
    <w:name w:val="Адрес HTML Знак"/>
    <w:link w:val="HTML"/>
    <w:rsid w:val="00D068CC"/>
    <w:rPr>
      <w:rFonts w:ascii="Proxima Nova ExCn Rg" w:eastAsia="Times New Roman" w:hAnsi="Proxima Nova ExCn Rg"/>
      <w:i/>
      <w:iCs/>
      <w:sz w:val="28"/>
    </w:rPr>
  </w:style>
  <w:style w:type="character" w:styleId="afb">
    <w:name w:val="Emphasis"/>
    <w:qFormat/>
    <w:rsid w:val="00D068CC"/>
    <w:rPr>
      <w:i/>
      <w:iCs/>
    </w:rPr>
  </w:style>
  <w:style w:type="character" w:styleId="afc">
    <w:name w:val="footnote reference"/>
    <w:rsid w:val="00D068CC"/>
    <w:rPr>
      <w:vertAlign w:val="superscript"/>
    </w:rPr>
  </w:style>
  <w:style w:type="character" w:customStyle="1" w:styleId="FontStyle21">
    <w:name w:val="Font Style21"/>
    <w:locked/>
    <w:rsid w:val="00D068CC"/>
    <w:rPr>
      <w:rFonts w:ascii="Times New Roman" w:hAnsi="Times New Roman" w:cs="Times New Roman" w:hint="default"/>
      <w:b/>
      <w:bCs/>
      <w:sz w:val="22"/>
      <w:szCs w:val="22"/>
    </w:rPr>
  </w:style>
  <w:style w:type="character" w:customStyle="1" w:styleId="apple-converted-space">
    <w:name w:val="apple-converted-space"/>
    <w:locked/>
    <w:rsid w:val="00D068CC"/>
  </w:style>
  <w:style w:type="paragraph" w:customStyle="1" w:styleId="14">
    <w:name w:val="Заголовок1"/>
    <w:basedOn w:val="a1"/>
    <w:link w:val="afd"/>
    <w:qFormat/>
    <w:rsid w:val="00D068CC"/>
    <w:pPr>
      <w:keepNext/>
      <w:spacing w:before="240" w:after="120"/>
      <w:jc w:val="both"/>
    </w:pPr>
    <w:rPr>
      <w:rFonts w:ascii="Proxima Nova ExCn Rg" w:hAnsi="Proxima Nova ExCn Rg"/>
      <w:bCs/>
      <w:i/>
      <w:sz w:val="28"/>
      <w:szCs w:val="28"/>
    </w:rPr>
  </w:style>
  <w:style w:type="character" w:customStyle="1" w:styleId="afd">
    <w:name w:val="Заголовок Знак"/>
    <w:link w:val="14"/>
    <w:rsid w:val="00D068CC"/>
    <w:rPr>
      <w:rFonts w:ascii="Proxima Nova ExCn Rg" w:eastAsia="Times New Roman" w:hAnsi="Proxima Nova ExCn Rg"/>
      <w:bCs/>
      <w:i/>
      <w:sz w:val="28"/>
      <w:szCs w:val="28"/>
    </w:rPr>
  </w:style>
  <w:style w:type="paragraph" w:styleId="afe">
    <w:name w:val="caption"/>
    <w:basedOn w:val="a1"/>
    <w:next w:val="a1"/>
    <w:qFormat/>
    <w:rsid w:val="00D068CC"/>
    <w:pPr>
      <w:keepNext/>
      <w:suppressAutoHyphens/>
      <w:spacing w:before="120"/>
      <w:jc w:val="both"/>
    </w:pPr>
    <w:rPr>
      <w:rFonts w:ascii="Proxima Nova ExCn Rg" w:hAnsi="Proxima Nova ExCn Rg"/>
      <w:i/>
      <w:iCs/>
      <w:sz w:val="28"/>
      <w:szCs w:val="30"/>
    </w:rPr>
  </w:style>
  <w:style w:type="character" w:styleId="aff">
    <w:name w:val="page number"/>
    <w:rsid w:val="00D068CC"/>
    <w:rPr>
      <w:rFonts w:ascii="Times New Roman" w:hAnsi="Times New Roman" w:cs="Times New Roman"/>
      <w:sz w:val="20"/>
      <w:szCs w:val="20"/>
    </w:rPr>
  </w:style>
  <w:style w:type="paragraph" w:styleId="aff0">
    <w:name w:val="List Number"/>
    <w:basedOn w:val="a1"/>
    <w:rsid w:val="00D068CC"/>
    <w:pPr>
      <w:tabs>
        <w:tab w:val="num" w:pos="360"/>
      </w:tabs>
      <w:autoSpaceDE w:val="0"/>
      <w:autoSpaceDN w:val="0"/>
      <w:spacing w:before="60" w:line="288" w:lineRule="auto"/>
      <w:ind w:left="360" w:hanging="360"/>
      <w:jc w:val="both"/>
    </w:pPr>
    <w:rPr>
      <w:rFonts w:ascii="Proxima Nova ExCn Rg" w:hAnsi="Proxima Nova ExCn Rg"/>
      <w:sz w:val="28"/>
      <w:szCs w:val="28"/>
    </w:rPr>
  </w:style>
  <w:style w:type="paragraph" w:styleId="27">
    <w:name w:val="List Number 2"/>
    <w:basedOn w:val="a1"/>
    <w:rsid w:val="00D068CC"/>
    <w:pPr>
      <w:spacing w:before="60"/>
      <w:jc w:val="both"/>
      <w:outlineLvl w:val="1"/>
    </w:pPr>
    <w:rPr>
      <w:rFonts w:ascii="Proxima Nova ExCn Rg" w:hAnsi="Proxima Nova ExCn Rg"/>
      <w:kern w:val="20"/>
      <w:sz w:val="28"/>
    </w:rPr>
  </w:style>
  <w:style w:type="paragraph" w:styleId="aff1">
    <w:name w:val="Normal (Web)"/>
    <w:basedOn w:val="a1"/>
    <w:rsid w:val="00D068CC"/>
    <w:pPr>
      <w:spacing w:before="120"/>
      <w:jc w:val="both"/>
    </w:pPr>
    <w:rPr>
      <w:rFonts w:ascii="Proxima Nova ExCn Rg" w:hAnsi="Proxima Nova ExCn Rg"/>
      <w:sz w:val="28"/>
      <w:szCs w:val="30"/>
    </w:rPr>
  </w:style>
  <w:style w:type="paragraph" w:styleId="15">
    <w:name w:val="toc 1"/>
    <w:basedOn w:val="16"/>
    <w:next w:val="a1"/>
    <w:autoRedefine/>
    <w:uiPriority w:val="39"/>
    <w:qFormat/>
    <w:rsid w:val="00BE7CC4"/>
    <w:pPr>
      <w:pageBreakBefore w:val="0"/>
      <w:tabs>
        <w:tab w:val="right" w:leader="dot" w:pos="9781"/>
      </w:tabs>
      <w:spacing w:before="0"/>
      <w:jc w:val="left"/>
      <w:outlineLvl w:val="9"/>
    </w:pPr>
    <w:rPr>
      <w:rFonts w:ascii="Times New Roman" w:hAnsi="Times New Roman"/>
      <w:b w:val="0"/>
      <w:bCs/>
      <w:i/>
      <w:caps w:val="0"/>
      <w:noProof/>
      <w:sz w:val="24"/>
    </w:rPr>
  </w:style>
  <w:style w:type="paragraph" w:styleId="28">
    <w:name w:val="toc 2"/>
    <w:basedOn w:val="a1"/>
    <w:next w:val="a1"/>
    <w:autoRedefine/>
    <w:uiPriority w:val="39"/>
    <w:qFormat/>
    <w:rsid w:val="00081F87"/>
    <w:pPr>
      <w:tabs>
        <w:tab w:val="right" w:leader="dot" w:pos="9781"/>
      </w:tabs>
    </w:pPr>
    <w:rPr>
      <w:i/>
      <w:noProof/>
      <w:szCs w:val="28"/>
    </w:rPr>
  </w:style>
  <w:style w:type="paragraph" w:styleId="36">
    <w:name w:val="toc 3"/>
    <w:basedOn w:val="a1"/>
    <w:next w:val="a1"/>
    <w:autoRedefine/>
    <w:uiPriority w:val="39"/>
    <w:qFormat/>
    <w:rsid w:val="00081F87"/>
    <w:pPr>
      <w:tabs>
        <w:tab w:val="left" w:pos="840"/>
        <w:tab w:val="right" w:leader="dot" w:pos="9781"/>
      </w:tabs>
    </w:pPr>
    <w:rPr>
      <w:i/>
      <w:iCs/>
      <w:noProof/>
      <w:szCs w:val="28"/>
    </w:rPr>
  </w:style>
  <w:style w:type="paragraph" w:styleId="62">
    <w:name w:val="toc 6"/>
    <w:basedOn w:val="a1"/>
    <w:next w:val="a1"/>
    <w:autoRedefine/>
    <w:uiPriority w:val="39"/>
    <w:rsid w:val="00D068CC"/>
    <w:pPr>
      <w:spacing w:before="120" w:line="288" w:lineRule="auto"/>
      <w:ind w:left="1400"/>
      <w:jc w:val="both"/>
    </w:pPr>
    <w:rPr>
      <w:rFonts w:ascii="Proxima Nova ExCn Rg" w:hAnsi="Proxima Nova ExCn Rg"/>
      <w:sz w:val="18"/>
      <w:szCs w:val="18"/>
    </w:rPr>
  </w:style>
  <w:style w:type="paragraph" w:styleId="29">
    <w:name w:val="Body Text 2"/>
    <w:basedOn w:val="a1"/>
    <w:link w:val="2a"/>
    <w:rsid w:val="00D068CC"/>
    <w:pPr>
      <w:spacing w:before="120"/>
      <w:jc w:val="both"/>
    </w:pPr>
    <w:rPr>
      <w:rFonts w:ascii="Proxima Nova ExCn Rg" w:hAnsi="Proxima Nova ExCn Rg"/>
      <w:lang w:eastAsia="en-US"/>
    </w:rPr>
  </w:style>
  <w:style w:type="character" w:customStyle="1" w:styleId="2a">
    <w:name w:val="Основной текст 2 Знак"/>
    <w:link w:val="29"/>
    <w:uiPriority w:val="99"/>
    <w:rsid w:val="00D068CC"/>
    <w:rPr>
      <w:rFonts w:ascii="Proxima Nova ExCn Rg" w:eastAsia="Times New Roman" w:hAnsi="Proxima Nova ExCn Rg"/>
      <w:lang w:eastAsia="en-US"/>
    </w:rPr>
  </w:style>
  <w:style w:type="paragraph" w:styleId="37">
    <w:name w:val="Body Text 3"/>
    <w:basedOn w:val="a1"/>
    <w:link w:val="38"/>
    <w:rsid w:val="00D068CC"/>
    <w:pPr>
      <w:tabs>
        <w:tab w:val="num" w:pos="720"/>
      </w:tabs>
      <w:spacing w:before="120" w:after="120" w:line="288" w:lineRule="auto"/>
      <w:ind w:left="720" w:hanging="720"/>
      <w:jc w:val="both"/>
    </w:pPr>
    <w:rPr>
      <w:rFonts w:ascii="Proxima Nova ExCn Rg" w:hAnsi="Proxima Nova ExCn Rg"/>
      <w:sz w:val="16"/>
      <w:szCs w:val="16"/>
    </w:rPr>
  </w:style>
  <w:style w:type="character" w:customStyle="1" w:styleId="38">
    <w:name w:val="Основной текст 3 Знак"/>
    <w:link w:val="37"/>
    <w:rsid w:val="00D068CC"/>
    <w:rPr>
      <w:rFonts w:ascii="Proxima Nova ExCn Rg" w:eastAsia="Times New Roman" w:hAnsi="Proxima Nova ExCn Rg"/>
      <w:sz w:val="16"/>
      <w:szCs w:val="16"/>
    </w:rPr>
  </w:style>
  <w:style w:type="paragraph" w:customStyle="1" w:styleId="-41">
    <w:name w:val="пункт-4"/>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5">
    <w:name w:val="пункт-5"/>
    <w:basedOn w:val="a1"/>
    <w:link w:val="-50"/>
    <w:locked/>
    <w:rsid w:val="00D068CC"/>
    <w:pPr>
      <w:tabs>
        <w:tab w:val="num" w:pos="1701"/>
      </w:tabs>
      <w:spacing w:before="120" w:line="288" w:lineRule="auto"/>
      <w:jc w:val="both"/>
    </w:pPr>
    <w:rPr>
      <w:rFonts w:ascii="Proxima Nova ExCn Rg" w:hAnsi="Proxima Nova ExCn Rg"/>
      <w:sz w:val="28"/>
      <w:szCs w:val="28"/>
    </w:rPr>
  </w:style>
  <w:style w:type="character" w:customStyle="1" w:styleId="-50">
    <w:name w:val="пункт-5 Знак"/>
    <w:link w:val="-5"/>
    <w:rsid w:val="00D068CC"/>
    <w:rPr>
      <w:rFonts w:ascii="Proxima Nova ExCn Rg" w:eastAsia="Times New Roman" w:hAnsi="Proxima Nova ExCn Rg"/>
      <w:sz w:val="28"/>
      <w:szCs w:val="28"/>
    </w:rPr>
  </w:style>
  <w:style w:type="paragraph" w:customStyle="1" w:styleId="-6">
    <w:name w:val="пункт-6"/>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7">
    <w:name w:val="пункт-7"/>
    <w:basedOn w:val="a1"/>
    <w:locked/>
    <w:rsid w:val="00D068CC"/>
    <w:pPr>
      <w:tabs>
        <w:tab w:val="num" w:pos="1701"/>
      </w:tabs>
      <w:spacing w:before="120" w:line="288" w:lineRule="auto"/>
      <w:jc w:val="both"/>
    </w:pPr>
    <w:rPr>
      <w:rFonts w:ascii="Proxima Nova ExCn Rg" w:hAnsi="Proxima Nova ExCn Rg"/>
      <w:sz w:val="28"/>
      <w:szCs w:val="28"/>
    </w:rPr>
  </w:style>
  <w:style w:type="character" w:styleId="aff2">
    <w:name w:val="Strong"/>
    <w:aliases w:val="курсив"/>
    <w:qFormat/>
    <w:rsid w:val="00D068CC"/>
    <w:rPr>
      <w:b/>
      <w:bCs/>
    </w:rPr>
  </w:style>
  <w:style w:type="paragraph" w:customStyle="1" w:styleId="aff3">
    <w:name w:val="Структура"/>
    <w:basedOn w:val="a1"/>
    <w:locked/>
    <w:rsid w:val="00D068CC"/>
    <w:pPr>
      <w:pageBreakBefore/>
      <w:pBdr>
        <w:bottom w:val="thinThickSmallGap" w:sz="24" w:space="1" w:color="auto"/>
      </w:pBdr>
      <w:tabs>
        <w:tab w:val="left" w:pos="851"/>
      </w:tabs>
      <w:suppressAutoHyphens/>
      <w:spacing w:before="480" w:after="240"/>
      <w:ind w:right="2835"/>
      <w:jc w:val="both"/>
      <w:outlineLvl w:val="0"/>
    </w:pPr>
    <w:rPr>
      <w:rFonts w:ascii="Arial" w:hAnsi="Arial" w:cs="Arial"/>
      <w:b/>
      <w:bCs/>
      <w:caps/>
      <w:sz w:val="36"/>
      <w:szCs w:val="36"/>
    </w:rPr>
  </w:style>
  <w:style w:type="paragraph" w:styleId="aff4">
    <w:name w:val="Document Map"/>
    <w:basedOn w:val="a1"/>
    <w:link w:val="aff5"/>
    <w:semiHidden/>
    <w:rsid w:val="00D068CC"/>
    <w:pPr>
      <w:shd w:val="clear" w:color="auto" w:fill="000080"/>
      <w:kinsoku w:val="0"/>
      <w:overflowPunct w:val="0"/>
      <w:autoSpaceDE w:val="0"/>
      <w:autoSpaceDN w:val="0"/>
      <w:snapToGrid w:val="0"/>
      <w:spacing w:before="120"/>
    </w:pPr>
    <w:rPr>
      <w:rFonts w:ascii="Tahoma" w:eastAsia="Arial Unicode MS" w:hAnsi="Tahoma" w:cs="Tahoma"/>
      <w:snapToGrid w:val="0"/>
    </w:rPr>
  </w:style>
  <w:style w:type="character" w:customStyle="1" w:styleId="aff5">
    <w:name w:val="Схема документа Знак"/>
    <w:link w:val="aff4"/>
    <w:uiPriority w:val="99"/>
    <w:semiHidden/>
    <w:rsid w:val="00D068CC"/>
    <w:rPr>
      <w:rFonts w:ascii="Tahoma" w:eastAsia="Arial Unicode MS" w:hAnsi="Tahoma" w:cs="Tahoma"/>
      <w:snapToGrid/>
      <w:shd w:val="clear" w:color="auto" w:fill="000080"/>
    </w:rPr>
  </w:style>
  <w:style w:type="paragraph" w:customStyle="1" w:styleId="aff6">
    <w:name w:val="Таблица текст"/>
    <w:basedOn w:val="a1"/>
    <w:locked/>
    <w:rsid w:val="00D068CC"/>
    <w:pPr>
      <w:spacing w:before="40" w:after="40"/>
      <w:ind w:left="57" w:right="57"/>
      <w:jc w:val="both"/>
    </w:pPr>
    <w:rPr>
      <w:rFonts w:ascii="Proxima Nova ExCn Rg" w:hAnsi="Proxima Nova ExCn Rg"/>
      <w:sz w:val="28"/>
      <w:szCs w:val="30"/>
    </w:rPr>
  </w:style>
  <w:style w:type="paragraph" w:customStyle="1" w:styleId="aff7">
    <w:name w:val="Таблица шапка"/>
    <w:basedOn w:val="a1"/>
    <w:link w:val="aff8"/>
    <w:uiPriority w:val="99"/>
    <w:locked/>
    <w:rsid w:val="00D068CC"/>
    <w:pPr>
      <w:keepNext/>
      <w:spacing w:before="40" w:after="40"/>
      <w:ind w:left="57" w:right="57"/>
      <w:jc w:val="both"/>
    </w:pPr>
    <w:rPr>
      <w:rFonts w:ascii="Proxima Nova ExCn Rg" w:hAnsi="Proxima Nova ExCn Rg"/>
      <w:sz w:val="18"/>
      <w:szCs w:val="18"/>
    </w:rPr>
  </w:style>
  <w:style w:type="paragraph" w:styleId="aff9">
    <w:name w:val="footnote text"/>
    <w:basedOn w:val="a1"/>
    <w:link w:val="affa"/>
    <w:rsid w:val="00D068CC"/>
    <w:pPr>
      <w:spacing w:before="120"/>
      <w:jc w:val="both"/>
    </w:pPr>
    <w:rPr>
      <w:rFonts w:ascii="Proxima Nova ExCn Rg" w:hAnsi="Proxima Nova ExCn Rg"/>
      <w:sz w:val="18"/>
    </w:rPr>
  </w:style>
  <w:style w:type="character" w:customStyle="1" w:styleId="affa">
    <w:name w:val="Текст сноски Знак"/>
    <w:link w:val="aff9"/>
    <w:rsid w:val="00D068CC"/>
    <w:rPr>
      <w:rFonts w:ascii="Proxima Nova ExCn Rg" w:eastAsia="Times New Roman" w:hAnsi="Proxima Nova ExCn Rg"/>
      <w:sz w:val="18"/>
    </w:rPr>
  </w:style>
  <w:style w:type="paragraph" w:customStyle="1" w:styleId="affb">
    <w:name w:val="Текст таблицы"/>
    <w:basedOn w:val="a1"/>
    <w:semiHidden/>
    <w:locked/>
    <w:rsid w:val="00D068CC"/>
    <w:pPr>
      <w:spacing w:before="40" w:after="40"/>
      <w:ind w:left="57" w:right="57"/>
      <w:jc w:val="both"/>
    </w:pPr>
    <w:rPr>
      <w:rFonts w:ascii="Proxima Nova ExCn Rg" w:hAnsi="Proxima Nova ExCn Rg"/>
      <w:sz w:val="28"/>
      <w:szCs w:val="30"/>
    </w:rPr>
  </w:style>
  <w:style w:type="paragraph" w:styleId="17">
    <w:name w:val="index 1"/>
    <w:basedOn w:val="a1"/>
    <w:next w:val="a1"/>
    <w:autoRedefine/>
    <w:semiHidden/>
    <w:rsid w:val="00D068CC"/>
    <w:pPr>
      <w:spacing w:before="120"/>
      <w:ind w:left="240" w:hanging="240"/>
      <w:jc w:val="both"/>
    </w:pPr>
    <w:rPr>
      <w:rFonts w:ascii="Proxima Nova ExCn Rg" w:hAnsi="Proxima Nova ExCn Rg"/>
      <w:sz w:val="28"/>
      <w:szCs w:val="30"/>
      <w:lang w:val="en-US" w:eastAsia="en-US"/>
    </w:rPr>
  </w:style>
  <w:style w:type="paragraph" w:styleId="affc">
    <w:name w:val="Block Text"/>
    <w:basedOn w:val="a1"/>
    <w:rsid w:val="00D068CC"/>
    <w:pPr>
      <w:spacing w:before="120"/>
      <w:ind w:left="170" w:right="170" w:firstLine="170"/>
      <w:jc w:val="both"/>
    </w:pPr>
    <w:rPr>
      <w:rFonts w:ascii="Proxima Nova ExCn Rg" w:hAnsi="Proxima Nova ExCn Rg"/>
      <w:sz w:val="28"/>
      <w:szCs w:val="30"/>
      <w:lang w:eastAsia="en-US"/>
    </w:rPr>
  </w:style>
  <w:style w:type="paragraph" w:styleId="43">
    <w:name w:val="toc 4"/>
    <w:basedOn w:val="a1"/>
    <w:next w:val="a1"/>
    <w:autoRedefine/>
    <w:uiPriority w:val="39"/>
    <w:rsid w:val="00D068CC"/>
    <w:pPr>
      <w:spacing w:before="120" w:line="288" w:lineRule="auto"/>
      <w:ind w:left="840"/>
      <w:jc w:val="both"/>
    </w:pPr>
    <w:rPr>
      <w:rFonts w:ascii="Proxima Nova ExCn Rg" w:hAnsi="Proxima Nova ExCn Rg"/>
      <w:sz w:val="18"/>
      <w:szCs w:val="18"/>
    </w:rPr>
  </w:style>
  <w:style w:type="paragraph" w:styleId="53">
    <w:name w:val="toc 5"/>
    <w:basedOn w:val="a1"/>
    <w:next w:val="a1"/>
    <w:autoRedefine/>
    <w:uiPriority w:val="39"/>
    <w:rsid w:val="00D068CC"/>
    <w:pPr>
      <w:spacing w:before="120" w:line="288" w:lineRule="auto"/>
      <w:ind w:left="1120"/>
      <w:jc w:val="both"/>
    </w:pPr>
    <w:rPr>
      <w:rFonts w:ascii="Proxima Nova ExCn Rg" w:hAnsi="Proxima Nova ExCn Rg"/>
      <w:sz w:val="18"/>
      <w:szCs w:val="18"/>
    </w:rPr>
  </w:style>
  <w:style w:type="paragraph" w:styleId="71">
    <w:name w:val="toc 7"/>
    <w:basedOn w:val="a1"/>
    <w:next w:val="a1"/>
    <w:autoRedefine/>
    <w:uiPriority w:val="39"/>
    <w:rsid w:val="00D068CC"/>
    <w:pPr>
      <w:spacing w:before="120" w:line="288" w:lineRule="auto"/>
      <w:ind w:left="1680"/>
      <w:jc w:val="both"/>
    </w:pPr>
    <w:rPr>
      <w:rFonts w:ascii="Proxima Nova ExCn Rg" w:hAnsi="Proxima Nova ExCn Rg"/>
      <w:sz w:val="18"/>
      <w:szCs w:val="18"/>
    </w:rPr>
  </w:style>
  <w:style w:type="paragraph" w:styleId="81">
    <w:name w:val="toc 8"/>
    <w:basedOn w:val="a1"/>
    <w:next w:val="a1"/>
    <w:autoRedefine/>
    <w:uiPriority w:val="39"/>
    <w:rsid w:val="00D068CC"/>
    <w:pPr>
      <w:spacing w:before="120" w:line="288" w:lineRule="auto"/>
      <w:ind w:left="1960"/>
      <w:jc w:val="both"/>
    </w:pPr>
    <w:rPr>
      <w:rFonts w:ascii="Proxima Nova ExCn Rg" w:hAnsi="Proxima Nova ExCn Rg"/>
      <w:sz w:val="18"/>
      <w:szCs w:val="18"/>
    </w:rPr>
  </w:style>
  <w:style w:type="paragraph" w:styleId="91">
    <w:name w:val="toc 9"/>
    <w:basedOn w:val="a1"/>
    <w:next w:val="a1"/>
    <w:autoRedefine/>
    <w:uiPriority w:val="39"/>
    <w:rsid w:val="00D068CC"/>
    <w:pPr>
      <w:spacing w:before="120" w:line="288" w:lineRule="auto"/>
      <w:ind w:left="2240"/>
      <w:jc w:val="both"/>
    </w:pPr>
    <w:rPr>
      <w:rFonts w:ascii="Proxima Nova ExCn Rg" w:hAnsi="Proxima Nova ExCn Rg"/>
      <w:sz w:val="18"/>
      <w:szCs w:val="18"/>
    </w:rPr>
  </w:style>
  <w:style w:type="paragraph" w:customStyle="1" w:styleId="affd">
    <w:name w:val="Глава"/>
    <w:basedOn w:val="a1"/>
    <w:locked/>
    <w:rsid w:val="00D068CC"/>
    <w:pPr>
      <w:keepNext/>
      <w:suppressAutoHyphens/>
      <w:spacing w:before="120"/>
      <w:jc w:val="center"/>
      <w:outlineLvl w:val="0"/>
    </w:pPr>
    <w:rPr>
      <w:rFonts w:ascii="Proxima Nova ExCn Rg" w:hAnsi="Proxima Nova ExCn Rg" w:cs="Arial"/>
      <w:b/>
      <w:caps/>
      <w:sz w:val="28"/>
      <w:szCs w:val="48"/>
    </w:rPr>
  </w:style>
  <w:style w:type="paragraph" w:customStyle="1" w:styleId="affe">
    <w:name w:val="Примечание"/>
    <w:basedOn w:val="a1"/>
    <w:link w:val="afff"/>
    <w:locked/>
    <w:rsid w:val="00D068CC"/>
    <w:pPr>
      <w:spacing w:before="240" w:after="240"/>
      <w:ind w:left="1134" w:right="1134"/>
      <w:jc w:val="both"/>
    </w:pPr>
    <w:rPr>
      <w:rFonts w:ascii="Proxima Nova ExCn Rg" w:hAnsi="Proxima Nova ExCn Rg"/>
      <w:spacing w:val="20"/>
      <w:szCs w:val="28"/>
    </w:rPr>
  </w:style>
  <w:style w:type="paragraph" w:customStyle="1" w:styleId="afff0">
    <w:name w:val="Подподпункт"/>
    <w:basedOn w:val="a1"/>
    <w:link w:val="afff1"/>
    <w:locked/>
    <w:rsid w:val="00D068CC"/>
    <w:pPr>
      <w:tabs>
        <w:tab w:val="left" w:pos="851"/>
        <w:tab w:val="left" w:pos="1134"/>
        <w:tab w:val="left" w:pos="1418"/>
        <w:tab w:val="num" w:pos="2978"/>
      </w:tabs>
      <w:spacing w:before="120" w:line="360" w:lineRule="auto"/>
      <w:ind w:left="2978"/>
      <w:jc w:val="both"/>
    </w:pPr>
    <w:rPr>
      <w:rFonts w:ascii="Proxima Nova ExCn Rg" w:hAnsi="Proxima Nova ExCn Rg"/>
      <w:sz w:val="28"/>
    </w:rPr>
  </w:style>
  <w:style w:type="character" w:customStyle="1" w:styleId="afff2">
    <w:name w:val="Часть Знак"/>
    <w:link w:val="afff3"/>
    <w:rsid w:val="00D068CC"/>
    <w:rPr>
      <w:sz w:val="28"/>
    </w:rPr>
  </w:style>
  <w:style w:type="paragraph" w:customStyle="1" w:styleId="afff3">
    <w:name w:val="Часть"/>
    <w:basedOn w:val="a1"/>
    <w:link w:val="afff2"/>
    <w:locked/>
    <w:rsid w:val="00D068CC"/>
    <w:pPr>
      <w:tabs>
        <w:tab w:val="num" w:pos="1134"/>
      </w:tabs>
      <w:spacing w:before="120" w:line="288" w:lineRule="auto"/>
      <w:jc w:val="both"/>
    </w:pPr>
    <w:rPr>
      <w:rFonts w:ascii="Calibri" w:eastAsia="Calibri" w:hAnsi="Calibri"/>
      <w:sz w:val="28"/>
    </w:rPr>
  </w:style>
  <w:style w:type="paragraph" w:styleId="afff4">
    <w:name w:val="List"/>
    <w:basedOn w:val="a9"/>
    <w:semiHidden/>
    <w:rsid w:val="00D068CC"/>
    <w:pPr>
      <w:spacing w:before="120" w:after="120" w:line="288" w:lineRule="auto"/>
    </w:pPr>
    <w:rPr>
      <w:rFonts w:eastAsia="Calibri" w:cs="Tahoma"/>
      <w:snapToGrid/>
      <w:sz w:val="28"/>
      <w:szCs w:val="22"/>
      <w:lang w:eastAsia="ar-SA"/>
    </w:rPr>
  </w:style>
  <w:style w:type="paragraph" w:styleId="afff5">
    <w:name w:val="endnote text"/>
    <w:basedOn w:val="a1"/>
    <w:link w:val="afff6"/>
    <w:rsid w:val="00D068CC"/>
    <w:pPr>
      <w:spacing w:before="120"/>
      <w:jc w:val="both"/>
    </w:pPr>
    <w:rPr>
      <w:rFonts w:ascii="Proxima Nova ExCn Rg" w:hAnsi="Proxima Nova ExCn Rg"/>
    </w:rPr>
  </w:style>
  <w:style w:type="character" w:customStyle="1" w:styleId="afff6">
    <w:name w:val="Текст концевой сноски Знак"/>
    <w:link w:val="afff5"/>
    <w:rsid w:val="00D068CC"/>
    <w:rPr>
      <w:rFonts w:ascii="Proxima Nova ExCn Rg" w:eastAsia="Times New Roman" w:hAnsi="Proxima Nova ExCn Rg"/>
    </w:rPr>
  </w:style>
  <w:style w:type="paragraph" w:customStyle="1" w:styleId="afff7">
    <w:name w:val="маркированный"/>
    <w:basedOn w:val="a1"/>
    <w:locked/>
    <w:rsid w:val="00D068CC"/>
    <w:pPr>
      <w:tabs>
        <w:tab w:val="num" w:pos="0"/>
        <w:tab w:val="num" w:pos="432"/>
        <w:tab w:val="num" w:pos="1134"/>
      </w:tabs>
      <w:spacing w:before="120" w:line="360" w:lineRule="auto"/>
      <w:ind w:left="432" w:hanging="432"/>
      <w:jc w:val="both"/>
    </w:pPr>
    <w:rPr>
      <w:rFonts w:ascii="Proxima Nova ExCn Rg" w:hAnsi="Proxima Nova ExCn Rg"/>
      <w:sz w:val="28"/>
      <w:szCs w:val="28"/>
    </w:rPr>
  </w:style>
  <w:style w:type="paragraph" w:customStyle="1" w:styleId="afff8">
    <w:name w:val="нумерованный"/>
    <w:basedOn w:val="a1"/>
    <w:locked/>
    <w:rsid w:val="00D068CC"/>
    <w:pPr>
      <w:tabs>
        <w:tab w:val="num" w:pos="432"/>
        <w:tab w:val="num" w:pos="567"/>
        <w:tab w:val="num" w:pos="1134"/>
      </w:tabs>
      <w:spacing w:before="120" w:line="360" w:lineRule="auto"/>
      <w:ind w:left="432" w:hanging="432"/>
      <w:jc w:val="both"/>
    </w:pPr>
    <w:rPr>
      <w:rFonts w:ascii="Proxima Nova ExCn Rg" w:hAnsi="Proxima Nova ExCn Rg"/>
      <w:sz w:val="28"/>
      <w:szCs w:val="28"/>
    </w:rPr>
  </w:style>
  <w:style w:type="paragraph" w:customStyle="1" w:styleId="afff9">
    <w:name w:val="Подпункт"/>
    <w:basedOn w:val="a1"/>
    <w:locked/>
    <w:rsid w:val="00D068CC"/>
    <w:pPr>
      <w:tabs>
        <w:tab w:val="num" w:pos="1701"/>
      </w:tabs>
      <w:spacing w:before="120" w:line="288" w:lineRule="auto"/>
      <w:ind w:left="1701"/>
      <w:jc w:val="both"/>
    </w:pPr>
    <w:rPr>
      <w:rFonts w:ascii="Proxima Nova ExCn Rg" w:hAnsi="Proxima Nova ExCn Rg"/>
      <w:sz w:val="28"/>
      <w:szCs w:val="28"/>
    </w:rPr>
  </w:style>
  <w:style w:type="paragraph" w:customStyle="1" w:styleId="afffa">
    <w:name w:val="Подподподпункт"/>
    <w:basedOn w:val="a1"/>
    <w:locked/>
    <w:rsid w:val="00D068CC"/>
    <w:pPr>
      <w:tabs>
        <w:tab w:val="num" w:pos="1008"/>
        <w:tab w:val="num" w:pos="1701"/>
        <w:tab w:val="num" w:pos="2448"/>
        <w:tab w:val="num" w:pos="3560"/>
        <w:tab w:val="num" w:pos="3600"/>
      </w:tabs>
      <w:spacing w:before="120" w:line="360" w:lineRule="auto"/>
      <w:ind w:left="1701"/>
      <w:jc w:val="both"/>
    </w:pPr>
    <w:rPr>
      <w:rFonts w:ascii="Proxima Nova ExCn Rg" w:hAnsi="Proxima Nova ExCn Rg"/>
      <w:sz w:val="28"/>
      <w:szCs w:val="28"/>
    </w:rPr>
  </w:style>
  <w:style w:type="paragraph" w:customStyle="1" w:styleId="afffb">
    <w:name w:val="Пункт б/н"/>
    <w:basedOn w:val="a1"/>
    <w:locked/>
    <w:rsid w:val="00D068CC"/>
    <w:pPr>
      <w:spacing w:before="120" w:line="360" w:lineRule="auto"/>
      <w:ind w:left="1134"/>
      <w:jc w:val="both"/>
    </w:pPr>
    <w:rPr>
      <w:rFonts w:ascii="Proxima Nova ExCn Rg" w:hAnsi="Proxima Nova ExCn Rg"/>
      <w:sz w:val="28"/>
      <w:szCs w:val="28"/>
    </w:rPr>
  </w:style>
  <w:style w:type="character" w:styleId="afffc">
    <w:name w:val="endnote reference"/>
    <w:rsid w:val="00D068CC"/>
    <w:rPr>
      <w:vertAlign w:val="superscript"/>
    </w:rPr>
  </w:style>
  <w:style w:type="paragraph" w:customStyle="1" w:styleId="-31">
    <w:name w:val="Светлая сетка - Акцент 3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8">
    <w:name w:val="Абзац списка1"/>
    <w:basedOn w:val="a1"/>
    <w:uiPriority w:val="34"/>
    <w:qFormat/>
    <w:locked/>
    <w:rsid w:val="00D068CC"/>
    <w:pPr>
      <w:spacing w:before="120" w:after="200" w:line="276" w:lineRule="auto"/>
      <w:ind w:left="720"/>
      <w:contextualSpacing/>
    </w:pPr>
    <w:rPr>
      <w:rFonts w:ascii="Calibri" w:eastAsia="Calibri" w:hAnsi="Calibri"/>
      <w:sz w:val="22"/>
      <w:szCs w:val="22"/>
      <w:lang w:eastAsia="en-US"/>
    </w:rPr>
  </w:style>
  <w:style w:type="paragraph" w:customStyle="1" w:styleId="afffd">
    <w:name w:val="Новая редакция"/>
    <w:basedOn w:val="a1"/>
    <w:locked/>
    <w:rsid w:val="00D068CC"/>
    <w:pPr>
      <w:spacing w:before="120" w:line="360" w:lineRule="auto"/>
      <w:jc w:val="both"/>
    </w:pPr>
    <w:rPr>
      <w:rFonts w:ascii="Arial" w:hAnsi="Arial" w:cs="Arial"/>
      <w:sz w:val="28"/>
      <w:szCs w:val="30"/>
    </w:rPr>
  </w:style>
  <w:style w:type="paragraph" w:customStyle="1" w:styleId="-310">
    <w:name w:val="Светлый список - Акцент 31"/>
    <w:hidden/>
    <w:uiPriority w:val="99"/>
    <w:semiHidden/>
    <w:rsid w:val="00D068CC"/>
    <w:rPr>
      <w:rFonts w:ascii="Proxima Nova ExCn Rg" w:eastAsia="Times New Roman" w:hAnsi="Proxima Nova ExCn Rg"/>
      <w:sz w:val="28"/>
      <w:szCs w:val="30"/>
    </w:rPr>
  </w:style>
  <w:style w:type="paragraph" w:customStyle="1" w:styleId="-2">
    <w:name w:val="Подзаголовок-2"/>
    <w:basedOn w:val="-20"/>
    <w:link w:val="-21"/>
    <w:locked/>
    <w:rsid w:val="00D068CC"/>
    <w:pPr>
      <w:keepNext/>
      <w:suppressAutoHyphens/>
      <w:spacing w:before="360" w:after="120"/>
      <w:jc w:val="left"/>
      <w:outlineLvl w:val="1"/>
    </w:pPr>
    <w:rPr>
      <w:b/>
      <w:caps/>
    </w:rPr>
  </w:style>
  <w:style w:type="paragraph" w:customStyle="1" w:styleId="-20">
    <w:name w:val="Пункт-2"/>
    <w:basedOn w:val="a1"/>
    <w:link w:val="-22"/>
    <w:locked/>
    <w:rsid w:val="00D068CC"/>
    <w:pPr>
      <w:spacing w:before="120" w:line="288" w:lineRule="auto"/>
      <w:jc w:val="both"/>
    </w:pPr>
    <w:rPr>
      <w:rFonts w:ascii="Proxima Nova ExCn Rg" w:hAnsi="Proxima Nova ExCn Rg"/>
      <w:sz w:val="28"/>
    </w:rPr>
  </w:style>
  <w:style w:type="character" w:customStyle="1" w:styleId="-22">
    <w:name w:val="Пункт-2 Знак"/>
    <w:link w:val="-20"/>
    <w:rsid w:val="00D068CC"/>
    <w:rPr>
      <w:rFonts w:ascii="Proxima Nova ExCn Rg" w:eastAsia="Times New Roman" w:hAnsi="Proxima Nova ExCn Rg"/>
      <w:sz w:val="28"/>
    </w:rPr>
  </w:style>
  <w:style w:type="character" w:customStyle="1" w:styleId="-21">
    <w:name w:val="Подзаголовок-2 Знак"/>
    <w:link w:val="-2"/>
    <w:rsid w:val="00D068CC"/>
    <w:rPr>
      <w:rFonts w:ascii="Proxima Nova ExCn Rg" w:eastAsia="Times New Roman" w:hAnsi="Proxima Nova ExCn Rg"/>
      <w:b/>
      <w:caps/>
      <w:sz w:val="28"/>
    </w:rPr>
  </w:style>
  <w:style w:type="paragraph" w:customStyle="1" w:styleId="-3">
    <w:name w:val="Пункт-3"/>
    <w:basedOn w:val="a1"/>
    <w:link w:val="-32"/>
    <w:locked/>
    <w:rsid w:val="00D068CC"/>
    <w:pPr>
      <w:spacing w:before="120"/>
      <w:jc w:val="both"/>
    </w:pPr>
    <w:rPr>
      <w:rFonts w:ascii="Proxima Nova ExCn Rg" w:hAnsi="Proxima Nova ExCn Rg"/>
      <w:sz w:val="28"/>
    </w:rPr>
  </w:style>
  <w:style w:type="paragraph" w:customStyle="1" w:styleId="-40">
    <w:name w:val="Пункт-4"/>
    <w:basedOn w:val="a1"/>
    <w:link w:val="-42"/>
    <w:locked/>
    <w:rsid w:val="00D068CC"/>
    <w:pPr>
      <w:spacing w:before="120"/>
      <w:jc w:val="both"/>
    </w:pPr>
    <w:rPr>
      <w:rFonts w:ascii="Proxima Nova ExCn Rg" w:hAnsi="Proxima Nova ExCn Rg"/>
      <w:sz w:val="28"/>
    </w:rPr>
  </w:style>
  <w:style w:type="paragraph" w:customStyle="1" w:styleId="-51">
    <w:name w:val="Пункт-5"/>
    <w:basedOn w:val="a1"/>
    <w:locked/>
    <w:rsid w:val="00D068CC"/>
    <w:pPr>
      <w:spacing w:before="120"/>
      <w:jc w:val="both"/>
    </w:pPr>
    <w:rPr>
      <w:rFonts w:ascii="Proxima Nova ExCn Rg" w:hAnsi="Proxima Nova ExCn Rg"/>
      <w:sz w:val="28"/>
      <w:szCs w:val="30"/>
    </w:rPr>
  </w:style>
  <w:style w:type="paragraph" w:customStyle="1" w:styleId="-60">
    <w:name w:val="Пункт-6"/>
    <w:basedOn w:val="a1"/>
    <w:locked/>
    <w:rsid w:val="00D068CC"/>
    <w:pPr>
      <w:spacing w:before="120"/>
      <w:jc w:val="both"/>
    </w:pPr>
    <w:rPr>
      <w:rFonts w:ascii="Proxima Nova ExCn Rg" w:hAnsi="Proxima Nova ExCn Rg"/>
      <w:sz w:val="28"/>
      <w:szCs w:val="30"/>
    </w:rPr>
  </w:style>
  <w:style w:type="paragraph" w:customStyle="1" w:styleId="-70">
    <w:name w:val="Пункт-7"/>
    <w:basedOn w:val="a1"/>
    <w:locked/>
    <w:rsid w:val="00D068CC"/>
    <w:pPr>
      <w:spacing w:before="120"/>
      <w:jc w:val="both"/>
    </w:pPr>
    <w:rPr>
      <w:rFonts w:ascii="Proxima Nova ExCn Rg" w:hAnsi="Proxima Nova ExCn Rg"/>
      <w:sz w:val="28"/>
      <w:szCs w:val="30"/>
    </w:rPr>
  </w:style>
  <w:style w:type="character" w:customStyle="1" w:styleId="2b">
    <w:name w:val="Основной шрифт абзаца2"/>
    <w:locked/>
    <w:rsid w:val="00D068CC"/>
  </w:style>
  <w:style w:type="character" w:customStyle="1" w:styleId="19">
    <w:name w:val="Основной шрифт абзаца1"/>
    <w:locked/>
    <w:rsid w:val="00D068CC"/>
  </w:style>
  <w:style w:type="character" w:customStyle="1" w:styleId="afffe">
    <w:name w:val="Символ нумерации"/>
    <w:locked/>
    <w:rsid w:val="00D068CC"/>
  </w:style>
  <w:style w:type="paragraph" w:customStyle="1" w:styleId="2c">
    <w:name w:val="Название2"/>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2d">
    <w:name w:val="Указатель2"/>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1a">
    <w:name w:val="Название1"/>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1b">
    <w:name w:val="Указатель1"/>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23">
    <w:name w:val="пункт-2"/>
    <w:basedOn w:val="a9"/>
    <w:locked/>
    <w:rsid w:val="00D068CC"/>
    <w:pPr>
      <w:tabs>
        <w:tab w:val="right" w:pos="0"/>
        <w:tab w:val="num" w:pos="1701"/>
      </w:tabs>
      <w:spacing w:before="120"/>
    </w:pPr>
    <w:rPr>
      <w:rFonts w:ascii="Proxima Nova ExCn Rg" w:hAnsi="Proxima Nova ExCn Rg"/>
      <w:snapToGrid/>
      <w:sz w:val="28"/>
    </w:rPr>
  </w:style>
  <w:style w:type="character" w:customStyle="1" w:styleId="aff8">
    <w:name w:val="Таблица шапка Знак"/>
    <w:link w:val="aff7"/>
    <w:rsid w:val="00D068CC"/>
    <w:rPr>
      <w:rFonts w:ascii="Proxima Nova ExCn Rg" w:eastAsia="Times New Roman" w:hAnsi="Proxima Nova ExCn Rg"/>
      <w:sz w:val="18"/>
      <w:szCs w:val="18"/>
    </w:rPr>
  </w:style>
  <w:style w:type="paragraph" w:customStyle="1" w:styleId="affff">
    <w:name w:val="Пункт_б/н"/>
    <w:basedOn w:val="a1"/>
    <w:locked/>
    <w:rsid w:val="00D068CC"/>
    <w:pPr>
      <w:spacing w:before="120" w:line="360" w:lineRule="auto"/>
      <w:ind w:left="1134"/>
      <w:jc w:val="both"/>
    </w:pPr>
    <w:rPr>
      <w:rFonts w:ascii="Proxima Nova ExCn Rg" w:hAnsi="Proxima Nova ExCn Rg"/>
      <w:snapToGrid w:val="0"/>
      <w:sz w:val="28"/>
      <w:szCs w:val="28"/>
    </w:rPr>
  </w:style>
  <w:style w:type="numbering" w:customStyle="1" w:styleId="StyleBulleted">
    <w:name w:val="StyleBulleted"/>
    <w:locked/>
    <w:rsid w:val="00D068CC"/>
  </w:style>
  <w:style w:type="character" w:customStyle="1" w:styleId="affff0">
    <w:name w:val="комментарий"/>
    <w:uiPriority w:val="99"/>
    <w:locked/>
    <w:rsid w:val="00D068CC"/>
    <w:rPr>
      <w:b/>
      <w:i/>
      <w:shd w:val="clear" w:color="auto" w:fill="FFFF99"/>
    </w:rPr>
  </w:style>
  <w:style w:type="paragraph" w:customStyle="1" w:styleId="2e">
    <w:name w:val="Подзаголовок_2"/>
    <w:basedOn w:val="a1"/>
    <w:locked/>
    <w:rsid w:val="00D068CC"/>
    <w:pPr>
      <w:keepNext/>
      <w:tabs>
        <w:tab w:val="num" w:pos="576"/>
        <w:tab w:val="num" w:pos="1701"/>
      </w:tabs>
      <w:suppressAutoHyphens/>
      <w:spacing w:before="360" w:after="120"/>
      <w:ind w:left="576" w:hanging="576"/>
      <w:jc w:val="both"/>
      <w:outlineLvl w:val="1"/>
    </w:pPr>
    <w:rPr>
      <w:rFonts w:ascii="Proxima Nova ExCn Rg" w:hAnsi="Proxima Nova ExCn Rg"/>
      <w:b/>
      <w:sz w:val="32"/>
    </w:rPr>
  </w:style>
  <w:style w:type="character" w:customStyle="1" w:styleId="afff1">
    <w:name w:val="Подподпункт Знак"/>
    <w:link w:val="afff0"/>
    <w:rsid w:val="00D068CC"/>
    <w:rPr>
      <w:rFonts w:ascii="Proxima Nova ExCn Rg" w:eastAsia="Times New Roman" w:hAnsi="Proxima Nova ExCn Rg"/>
      <w:sz w:val="28"/>
    </w:rPr>
  </w:style>
  <w:style w:type="paragraph" w:customStyle="1" w:styleId="2f">
    <w:name w:val="Стиль Примечание + разреженный на  2 пт"/>
    <w:basedOn w:val="affe"/>
    <w:link w:val="2f0"/>
    <w:locked/>
    <w:rsid w:val="00D068CC"/>
    <w:rPr>
      <w:spacing w:val="40"/>
    </w:rPr>
  </w:style>
  <w:style w:type="character" w:customStyle="1" w:styleId="afff">
    <w:name w:val="Примечание Знак"/>
    <w:link w:val="affe"/>
    <w:rsid w:val="00D068CC"/>
    <w:rPr>
      <w:rFonts w:ascii="Proxima Nova ExCn Rg" w:eastAsia="Times New Roman" w:hAnsi="Proxima Nova ExCn Rg"/>
      <w:spacing w:val="20"/>
      <w:sz w:val="24"/>
      <w:szCs w:val="28"/>
    </w:rPr>
  </w:style>
  <w:style w:type="character" w:customStyle="1" w:styleId="2f0">
    <w:name w:val="Стиль Примечание + разреженный на  2 пт Знак"/>
    <w:link w:val="2f"/>
    <w:rsid w:val="00D068CC"/>
    <w:rPr>
      <w:rFonts w:ascii="Proxima Nova ExCn Rg" w:eastAsia="Times New Roman" w:hAnsi="Proxima Nova ExCn Rg"/>
      <w:spacing w:val="40"/>
      <w:sz w:val="24"/>
      <w:szCs w:val="28"/>
    </w:rPr>
  </w:style>
  <w:style w:type="paragraph" w:customStyle="1" w:styleId="affff1">
    <w:name w:val="Подвал для информации об изменениях"/>
    <w:basedOn w:val="11"/>
    <w:next w:val="a1"/>
    <w:uiPriority w:val="99"/>
    <w:locked/>
    <w:rsid w:val="00D068CC"/>
    <w:pPr>
      <w:keepNext w:val="0"/>
      <w:keepLines w:val="0"/>
      <w:widowControl w:val="0"/>
      <w:tabs>
        <w:tab w:val="left" w:pos="1843"/>
        <w:tab w:val="left" w:pos="1985"/>
      </w:tabs>
      <w:autoSpaceDE w:val="0"/>
      <w:autoSpaceDN w:val="0"/>
      <w:adjustRightInd w:val="0"/>
      <w:spacing w:before="108" w:after="108"/>
      <w:jc w:val="center"/>
      <w:outlineLvl w:val="9"/>
    </w:pPr>
    <w:rPr>
      <w:rFonts w:ascii="Arial" w:hAnsi="Arial" w:cs="Arial"/>
      <w:b w:val="0"/>
      <w:bCs w:val="0"/>
      <w:color w:val="26282F"/>
      <w:sz w:val="18"/>
      <w:szCs w:val="18"/>
    </w:rPr>
  </w:style>
  <w:style w:type="paragraph" w:customStyle="1" w:styleId="110">
    <w:name w:val="Цветной список — акцент 1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11">
    <w:name w:val="Цветная заливка — акцент 11"/>
    <w:hidden/>
    <w:uiPriority w:val="99"/>
    <w:rsid w:val="00D068CC"/>
    <w:rPr>
      <w:rFonts w:ascii="Proxima Nova ExCn Rg" w:eastAsia="Times New Roman" w:hAnsi="Proxima Nova ExCn Rg"/>
      <w:sz w:val="28"/>
      <w:szCs w:val="30"/>
    </w:rPr>
  </w:style>
  <w:style w:type="character" w:customStyle="1" w:styleId="affff2">
    <w:name w:val="Гипертекстовая ссылка"/>
    <w:uiPriority w:val="99"/>
    <w:locked/>
    <w:rsid w:val="00D068CC"/>
    <w:rPr>
      <w:b/>
      <w:bCs/>
      <w:color w:val="106BBE"/>
    </w:rPr>
  </w:style>
  <w:style w:type="paragraph" w:styleId="affff3">
    <w:name w:val="Revision"/>
    <w:hidden/>
    <w:uiPriority w:val="65"/>
    <w:rsid w:val="00D068CC"/>
    <w:rPr>
      <w:rFonts w:ascii="Proxima Nova ExCn Rg" w:eastAsia="Times New Roman" w:hAnsi="Proxima Nova ExCn Rg"/>
      <w:sz w:val="28"/>
      <w:szCs w:val="30"/>
    </w:rPr>
  </w:style>
  <w:style w:type="character" w:customStyle="1" w:styleId="af5">
    <w:name w:val="Абзац списка Знак"/>
    <w:aliases w:val="Маркер Знак,Списки Знак"/>
    <w:link w:val="af4"/>
    <w:uiPriority w:val="34"/>
    <w:locked/>
    <w:rsid w:val="00D068CC"/>
    <w:rPr>
      <w:sz w:val="22"/>
      <w:szCs w:val="22"/>
      <w:lang w:eastAsia="en-US"/>
    </w:rPr>
  </w:style>
  <w:style w:type="paragraph" w:customStyle="1" w:styleId="2f1">
    <w:name w:val="Пункт_2"/>
    <w:basedOn w:val="a1"/>
    <w:uiPriority w:val="99"/>
    <w:locked/>
    <w:rsid w:val="00D068CC"/>
    <w:pPr>
      <w:numPr>
        <w:ilvl w:val="1"/>
      </w:numPr>
      <w:spacing w:before="120" w:line="360" w:lineRule="auto"/>
      <w:jc w:val="both"/>
    </w:pPr>
    <w:rPr>
      <w:snapToGrid w:val="0"/>
      <w:sz w:val="28"/>
    </w:rPr>
  </w:style>
  <w:style w:type="paragraph" w:customStyle="1" w:styleId="39">
    <w:name w:val="Пункт_3"/>
    <w:basedOn w:val="2f1"/>
    <w:locked/>
    <w:rsid w:val="00D068CC"/>
    <w:pPr>
      <w:numPr>
        <w:ilvl w:val="2"/>
      </w:numPr>
    </w:pPr>
  </w:style>
  <w:style w:type="paragraph" w:customStyle="1" w:styleId="44">
    <w:name w:val="Пункт_4"/>
    <w:basedOn w:val="39"/>
    <w:uiPriority w:val="99"/>
    <w:locked/>
    <w:rsid w:val="00D068CC"/>
    <w:pPr>
      <w:numPr>
        <w:ilvl w:val="3"/>
      </w:numPr>
    </w:pPr>
    <w:rPr>
      <w:snapToGrid/>
    </w:rPr>
  </w:style>
  <w:style w:type="paragraph" w:customStyle="1" w:styleId="5ABCD">
    <w:name w:val="Пункт_5_ABCD"/>
    <w:basedOn w:val="a1"/>
    <w:locked/>
    <w:rsid w:val="00D068CC"/>
    <w:pPr>
      <w:spacing w:before="120" w:line="360" w:lineRule="auto"/>
      <w:jc w:val="both"/>
    </w:pPr>
    <w:rPr>
      <w:snapToGrid w:val="0"/>
      <w:sz w:val="28"/>
    </w:rPr>
  </w:style>
  <w:style w:type="paragraph" w:customStyle="1" w:styleId="1c">
    <w:name w:val="Пункт_1"/>
    <w:basedOn w:val="a1"/>
    <w:locked/>
    <w:rsid w:val="00D068CC"/>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D068CC"/>
    <w:rPr>
      <w:rFonts w:ascii="Proxima Nova ExCn Rg" w:eastAsia="Times New Roman" w:hAnsi="Proxima Nova ExCn Rg"/>
      <w:sz w:val="28"/>
    </w:rPr>
  </w:style>
  <w:style w:type="numbering" w:customStyle="1" w:styleId="affff4">
    <w:name w:val="НЦРТ Положение"/>
    <w:uiPriority w:val="99"/>
    <w:locked/>
    <w:rsid w:val="00D068CC"/>
  </w:style>
  <w:style w:type="paragraph" w:styleId="affff5">
    <w:name w:val="List Bullet"/>
    <w:basedOn w:val="a1"/>
    <w:autoRedefine/>
    <w:rsid w:val="00D068CC"/>
    <w:pPr>
      <w:widowControl w:val="0"/>
      <w:tabs>
        <w:tab w:val="num" w:pos="405"/>
        <w:tab w:val="num" w:pos="644"/>
      </w:tabs>
      <w:autoSpaceDE w:val="0"/>
      <w:autoSpaceDN w:val="0"/>
      <w:adjustRightInd w:val="0"/>
      <w:spacing w:before="120" w:line="288" w:lineRule="auto"/>
      <w:ind w:left="360"/>
      <w:jc w:val="both"/>
      <w:textAlignment w:val="baseline"/>
    </w:pPr>
    <w:rPr>
      <w:sz w:val="28"/>
      <w:szCs w:val="28"/>
    </w:rPr>
  </w:style>
  <w:style w:type="table" w:customStyle="1" w:styleId="-111">
    <w:name w:val="Таблица-сетка 1 светлая — акцент 11"/>
    <w:basedOn w:val="a3"/>
    <w:uiPriority w:val="46"/>
    <w:locked/>
    <w:rsid w:val="00D068CC"/>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1">
    <w:name w:val="s_1"/>
    <w:basedOn w:val="a1"/>
    <w:locked/>
    <w:rsid w:val="00D068CC"/>
    <w:pPr>
      <w:spacing w:before="100" w:beforeAutospacing="1" w:after="100" w:afterAutospacing="1"/>
    </w:pPr>
    <w:rPr>
      <w:szCs w:val="30"/>
    </w:rPr>
  </w:style>
  <w:style w:type="paragraph" w:customStyle="1" w:styleId="ConsPlusNormal">
    <w:name w:val="ConsPlusNormal"/>
    <w:locked/>
    <w:rsid w:val="00D068CC"/>
    <w:pPr>
      <w:widowControl w:val="0"/>
      <w:autoSpaceDE w:val="0"/>
      <w:autoSpaceDN w:val="0"/>
      <w:adjustRightInd w:val="0"/>
    </w:pPr>
    <w:rPr>
      <w:rFonts w:ascii="Arial" w:eastAsia="MS Mincho" w:hAnsi="Arial" w:cs="Arial"/>
    </w:rPr>
  </w:style>
  <w:style w:type="character" w:customStyle="1" w:styleId="s10">
    <w:name w:val="s_10"/>
    <w:locked/>
    <w:rsid w:val="00D068CC"/>
  </w:style>
  <w:style w:type="character" w:customStyle="1" w:styleId="-42">
    <w:name w:val="Пункт-4 Знак"/>
    <w:link w:val="-40"/>
    <w:locked/>
    <w:rsid w:val="00D068CC"/>
    <w:rPr>
      <w:rFonts w:ascii="Proxima Nova ExCn Rg" w:eastAsia="Times New Roman" w:hAnsi="Proxima Nova ExCn Rg"/>
      <w:sz w:val="28"/>
    </w:rPr>
  </w:style>
  <w:style w:type="paragraph" w:customStyle="1" w:styleId="S11">
    <w:name w:val="S_Заголовок1_СписокН"/>
    <w:basedOn w:val="a1"/>
    <w:next w:val="a1"/>
    <w:locked/>
    <w:rsid w:val="00D068CC"/>
    <w:pPr>
      <w:keepNext/>
      <w:pageBreakBefore/>
      <w:spacing w:before="120"/>
      <w:ind w:left="360" w:hanging="360"/>
      <w:jc w:val="both"/>
      <w:outlineLvl w:val="0"/>
    </w:pPr>
    <w:rPr>
      <w:rFonts w:ascii="Arial" w:hAnsi="Arial"/>
      <w:b/>
      <w:caps/>
      <w:sz w:val="32"/>
      <w:szCs w:val="32"/>
    </w:rPr>
  </w:style>
  <w:style w:type="paragraph" w:customStyle="1" w:styleId="S2">
    <w:name w:val="S_Заголовок2_СписокН"/>
    <w:basedOn w:val="a1"/>
    <w:next w:val="a1"/>
    <w:locked/>
    <w:rsid w:val="00D068CC"/>
    <w:pPr>
      <w:keepNext/>
      <w:tabs>
        <w:tab w:val="num" w:pos="576"/>
      </w:tabs>
      <w:spacing w:before="120"/>
      <w:ind w:left="576" w:hanging="576"/>
      <w:jc w:val="both"/>
      <w:outlineLvl w:val="1"/>
    </w:pPr>
    <w:rPr>
      <w:rFonts w:ascii="Arial" w:hAnsi="Arial"/>
      <w:b/>
      <w:caps/>
      <w:szCs w:val="30"/>
    </w:rPr>
  </w:style>
  <w:style w:type="paragraph" w:customStyle="1" w:styleId="S3">
    <w:name w:val="S_Заголовок3_СписокН"/>
    <w:basedOn w:val="a1"/>
    <w:next w:val="a1"/>
    <w:locked/>
    <w:rsid w:val="00D068CC"/>
    <w:pPr>
      <w:keepNext/>
      <w:tabs>
        <w:tab w:val="num" w:pos="720"/>
      </w:tabs>
      <w:spacing w:before="120"/>
      <w:ind w:left="720" w:hanging="720"/>
      <w:jc w:val="both"/>
    </w:pPr>
    <w:rPr>
      <w:rFonts w:ascii="Arial" w:hAnsi="Arial"/>
      <w:b/>
      <w:i/>
      <w:caps/>
    </w:rPr>
  </w:style>
  <w:style w:type="paragraph" w:customStyle="1" w:styleId="S">
    <w:name w:val="S_Обычный"/>
    <w:basedOn w:val="a1"/>
    <w:link w:val="S0"/>
    <w:locked/>
    <w:rsid w:val="00D068CC"/>
    <w:pPr>
      <w:widowControl w:val="0"/>
      <w:spacing w:before="120"/>
      <w:jc w:val="both"/>
    </w:pPr>
  </w:style>
  <w:style w:type="character" w:customStyle="1" w:styleId="S0">
    <w:name w:val="S_Обычный Знак"/>
    <w:link w:val="S"/>
    <w:rsid w:val="00D068CC"/>
    <w:rPr>
      <w:rFonts w:ascii="Times New Roman" w:eastAsia="Times New Roman" w:hAnsi="Times New Roman"/>
      <w:sz w:val="24"/>
    </w:rPr>
  </w:style>
  <w:style w:type="paragraph" w:customStyle="1" w:styleId="-43">
    <w:name w:val="-4"/>
    <w:basedOn w:val="a1"/>
    <w:locked/>
    <w:rsid w:val="00D068CC"/>
    <w:pPr>
      <w:spacing w:before="100" w:beforeAutospacing="1" w:after="100" w:afterAutospacing="1"/>
    </w:pPr>
    <w:rPr>
      <w:rFonts w:eastAsia="Cambria"/>
      <w:szCs w:val="30"/>
    </w:rPr>
  </w:style>
  <w:style w:type="paragraph" w:customStyle="1" w:styleId="16">
    <w:name w:val="[Ростех] Наименование Главы (Уровень 1)"/>
    <w:link w:val="1d"/>
    <w:qFormat/>
    <w:rsid w:val="00D068CC"/>
    <w:pPr>
      <w:keepNext/>
      <w:keepLines/>
      <w:pageBreakBefore/>
      <w:suppressAutoHyphens/>
      <w:spacing w:before="240"/>
      <w:jc w:val="center"/>
      <w:outlineLvl w:val="0"/>
    </w:pPr>
    <w:rPr>
      <w:rFonts w:ascii="Proxima Nova ExCn Rg" w:eastAsia="Cambria" w:hAnsi="Proxima Nova ExCn Rg"/>
      <w:b/>
      <w:caps/>
      <w:sz w:val="28"/>
      <w:szCs w:val="28"/>
      <w:lang w:eastAsia="en-US"/>
    </w:rPr>
  </w:style>
  <w:style w:type="character" w:customStyle="1" w:styleId="1d">
    <w:name w:val="[Ростех] Наименование Главы (Уровень 1) Знак"/>
    <w:link w:val="16"/>
    <w:rsid w:val="00D068CC"/>
    <w:rPr>
      <w:rFonts w:ascii="Proxima Nova ExCn Rg" w:eastAsia="Cambria" w:hAnsi="Proxima Nova ExCn Rg"/>
      <w:b/>
      <w:caps/>
      <w:sz w:val="28"/>
      <w:szCs w:val="28"/>
      <w:lang w:eastAsia="en-US"/>
    </w:rPr>
  </w:style>
  <w:style w:type="paragraph" w:customStyle="1" w:styleId="3">
    <w:name w:val="[Ростех] Наименование Подраздела (Уровень 3)"/>
    <w:link w:val="3a"/>
    <w:uiPriority w:val="99"/>
    <w:qFormat/>
    <w:rsid w:val="00D068CC"/>
    <w:pPr>
      <w:keepNext/>
      <w:keepLines/>
      <w:numPr>
        <w:ilvl w:val="1"/>
        <w:numId w:val="57"/>
      </w:numPr>
      <w:suppressAutoHyphens/>
      <w:spacing w:before="240"/>
      <w:outlineLvl w:val="2"/>
    </w:pPr>
    <w:rPr>
      <w:rFonts w:ascii="Proxima Nova ExCn Rg" w:eastAsia="Times New Roman" w:hAnsi="Proxima Nova ExCn Rg"/>
      <w:b/>
      <w:sz w:val="28"/>
      <w:szCs w:val="28"/>
    </w:rPr>
  </w:style>
  <w:style w:type="character" w:customStyle="1" w:styleId="3a">
    <w:name w:val="[Ростех] Наименование Подраздела (Уровень 3) Знак"/>
    <w:link w:val="3"/>
    <w:uiPriority w:val="99"/>
    <w:rsid w:val="00D068CC"/>
    <w:rPr>
      <w:rFonts w:ascii="Proxima Nova ExCn Rg" w:eastAsia="Times New Roman" w:hAnsi="Proxima Nova ExCn Rg"/>
      <w:b/>
      <w:sz w:val="28"/>
      <w:szCs w:val="28"/>
    </w:rPr>
  </w:style>
  <w:style w:type="paragraph" w:customStyle="1" w:styleId="2">
    <w:name w:val="[Ростех] Наименование Раздела (Уровень 2)"/>
    <w:link w:val="2f2"/>
    <w:uiPriority w:val="99"/>
    <w:qFormat/>
    <w:rsid w:val="00D068CC"/>
    <w:pPr>
      <w:keepNext/>
      <w:keepLines/>
      <w:numPr>
        <w:numId w:val="57"/>
      </w:numPr>
      <w:suppressAutoHyphens/>
      <w:spacing w:before="240"/>
      <w:jc w:val="center"/>
      <w:outlineLvl w:val="1"/>
    </w:pPr>
    <w:rPr>
      <w:rFonts w:ascii="Proxima Nova ExCn Rg" w:eastAsia="Times New Roman" w:hAnsi="Proxima Nova ExCn Rg"/>
      <w:b/>
      <w:sz w:val="28"/>
      <w:szCs w:val="28"/>
    </w:rPr>
  </w:style>
  <w:style w:type="character" w:customStyle="1" w:styleId="2f2">
    <w:name w:val="[Ростех] Наименование Раздела (Уровень 2) Знак"/>
    <w:link w:val="2"/>
    <w:uiPriority w:val="99"/>
    <w:rsid w:val="00D068CC"/>
    <w:rPr>
      <w:rFonts w:ascii="Proxima Nova ExCn Rg" w:eastAsia="Times New Roman" w:hAnsi="Proxima Nova ExCn Rg"/>
      <w:b/>
      <w:sz w:val="28"/>
      <w:szCs w:val="28"/>
    </w:rPr>
  </w:style>
  <w:style w:type="paragraph" w:customStyle="1" w:styleId="a">
    <w:name w:val="[Ростех] Простой текст (Без уровня)"/>
    <w:link w:val="affff6"/>
    <w:uiPriority w:val="99"/>
    <w:qFormat/>
    <w:rsid w:val="00D068CC"/>
    <w:pPr>
      <w:numPr>
        <w:ilvl w:val="5"/>
        <w:numId w:val="57"/>
      </w:numPr>
      <w:suppressAutoHyphens/>
      <w:spacing w:before="120"/>
      <w:jc w:val="both"/>
    </w:pPr>
    <w:rPr>
      <w:rFonts w:ascii="Proxima Nova ExCn Rg" w:eastAsia="Times New Roman" w:hAnsi="Proxima Nova ExCn Rg"/>
      <w:sz w:val="28"/>
      <w:szCs w:val="28"/>
    </w:rPr>
  </w:style>
  <w:style w:type="character" w:customStyle="1" w:styleId="affff6">
    <w:name w:val="[Ростех] Простой текст (Без уровня) Знак"/>
    <w:link w:val="a"/>
    <w:uiPriority w:val="99"/>
    <w:rsid w:val="00D068CC"/>
    <w:rPr>
      <w:rFonts w:ascii="Proxima Nova ExCn Rg" w:eastAsia="Times New Roman" w:hAnsi="Proxima Nova ExCn Rg"/>
      <w:sz w:val="28"/>
      <w:szCs w:val="28"/>
    </w:rPr>
  </w:style>
  <w:style w:type="paragraph" w:customStyle="1" w:styleId="45">
    <w:name w:val="[Ростех] Текст Подпункта (следующий абзац) (Уровень 4)"/>
    <w:link w:val="46"/>
    <w:qFormat/>
    <w:rsid w:val="00D068CC"/>
    <w:pPr>
      <w:suppressAutoHyphens/>
      <w:spacing w:before="120"/>
      <w:ind w:left="1134"/>
      <w:jc w:val="both"/>
      <w:outlineLvl w:val="3"/>
    </w:pPr>
    <w:rPr>
      <w:rFonts w:ascii="Proxima Nova ExCn Rg" w:eastAsia="Times New Roman" w:hAnsi="Proxima Nova ExCn Rg"/>
      <w:sz w:val="28"/>
      <w:szCs w:val="28"/>
    </w:rPr>
  </w:style>
  <w:style w:type="character" w:customStyle="1" w:styleId="46">
    <w:name w:val="[Ростех] Текст Подпункта (следующий абзац) (Уровень 4) Знак"/>
    <w:link w:val="45"/>
    <w:rsid w:val="00D068CC"/>
    <w:rPr>
      <w:rFonts w:ascii="Proxima Nova ExCn Rg" w:eastAsia="Times New Roman" w:hAnsi="Proxima Nova ExCn Rg"/>
      <w:sz w:val="28"/>
      <w:szCs w:val="28"/>
    </w:rPr>
  </w:style>
  <w:style w:type="paragraph" w:customStyle="1" w:styleId="5">
    <w:name w:val="[Ростех] Текст Подпункта (Уровень 5)"/>
    <w:link w:val="54"/>
    <w:uiPriority w:val="99"/>
    <w:qFormat/>
    <w:rsid w:val="00D068CC"/>
    <w:pPr>
      <w:numPr>
        <w:ilvl w:val="3"/>
        <w:numId w:val="57"/>
      </w:numPr>
      <w:suppressAutoHyphens/>
      <w:spacing w:before="120"/>
      <w:jc w:val="both"/>
      <w:outlineLvl w:val="4"/>
    </w:pPr>
    <w:rPr>
      <w:rFonts w:ascii="Proxima Nova ExCn Rg" w:eastAsia="Times New Roman" w:hAnsi="Proxima Nova ExCn Rg"/>
      <w:sz w:val="28"/>
      <w:szCs w:val="28"/>
    </w:rPr>
  </w:style>
  <w:style w:type="character" w:customStyle="1" w:styleId="54">
    <w:name w:val="[Ростех] Текст Подпункта (Уровень 5) Знак"/>
    <w:link w:val="5"/>
    <w:uiPriority w:val="99"/>
    <w:rsid w:val="00D068CC"/>
    <w:rPr>
      <w:rFonts w:ascii="Proxima Nova ExCn Rg" w:eastAsia="Times New Roman" w:hAnsi="Proxima Nova ExCn Rg"/>
      <w:sz w:val="28"/>
      <w:szCs w:val="28"/>
    </w:rPr>
  </w:style>
  <w:style w:type="paragraph" w:customStyle="1" w:styleId="6">
    <w:name w:val="[Ростех] Текст Подпункта подпункта (Уровень 6)"/>
    <w:link w:val="63"/>
    <w:uiPriority w:val="99"/>
    <w:qFormat/>
    <w:rsid w:val="00D068CC"/>
    <w:pPr>
      <w:numPr>
        <w:ilvl w:val="4"/>
        <w:numId w:val="57"/>
      </w:numPr>
      <w:suppressAutoHyphens/>
      <w:spacing w:before="120"/>
      <w:jc w:val="both"/>
      <w:outlineLvl w:val="5"/>
    </w:pPr>
    <w:rPr>
      <w:rFonts w:ascii="Proxima Nova ExCn Rg" w:eastAsia="Times New Roman" w:hAnsi="Proxima Nova ExCn Rg"/>
      <w:sz w:val="28"/>
      <w:szCs w:val="28"/>
    </w:rPr>
  </w:style>
  <w:style w:type="character" w:customStyle="1" w:styleId="63">
    <w:name w:val="[Ростех] Текст Подпункта подпункта (Уровень 6) Знак"/>
    <w:link w:val="6"/>
    <w:uiPriority w:val="99"/>
    <w:rsid w:val="00D068CC"/>
    <w:rPr>
      <w:rFonts w:ascii="Proxima Nova ExCn Rg" w:eastAsia="Times New Roman" w:hAnsi="Proxima Nova ExCn Rg"/>
      <w:sz w:val="28"/>
      <w:szCs w:val="28"/>
    </w:rPr>
  </w:style>
  <w:style w:type="paragraph" w:customStyle="1" w:styleId="4">
    <w:name w:val="[Ростех] Текст Пункта (Уровень 4)"/>
    <w:link w:val="47"/>
    <w:uiPriority w:val="99"/>
    <w:qFormat/>
    <w:rsid w:val="00D068CC"/>
    <w:pPr>
      <w:numPr>
        <w:ilvl w:val="2"/>
        <w:numId w:val="57"/>
      </w:numPr>
      <w:suppressAutoHyphens/>
      <w:spacing w:before="120"/>
      <w:jc w:val="both"/>
      <w:outlineLvl w:val="3"/>
    </w:pPr>
    <w:rPr>
      <w:rFonts w:ascii="Proxima Nova ExCn Rg" w:eastAsia="Times New Roman" w:hAnsi="Proxima Nova ExCn Rg"/>
      <w:sz w:val="28"/>
      <w:szCs w:val="28"/>
    </w:rPr>
  </w:style>
  <w:style w:type="character" w:customStyle="1" w:styleId="47">
    <w:name w:val="[Ростех] Текст Пункта (Уровень 4) Знак"/>
    <w:link w:val="4"/>
    <w:uiPriority w:val="99"/>
    <w:rsid w:val="00D068CC"/>
    <w:rPr>
      <w:rFonts w:ascii="Proxima Nova ExCn Rg" w:eastAsia="Times New Roman" w:hAnsi="Proxima Nova ExCn Rg"/>
      <w:sz w:val="28"/>
      <w:szCs w:val="28"/>
    </w:rPr>
  </w:style>
  <w:style w:type="paragraph" w:customStyle="1" w:styleId="3b">
    <w:name w:val="Стиль3 Знак Знак"/>
    <w:basedOn w:val="24"/>
    <w:uiPriority w:val="99"/>
    <w:rsid w:val="00D068CC"/>
    <w:pPr>
      <w:widowControl w:val="0"/>
      <w:tabs>
        <w:tab w:val="num" w:pos="795"/>
      </w:tabs>
      <w:adjustRightInd w:val="0"/>
      <w:ind w:left="568"/>
      <w:jc w:val="both"/>
      <w:textAlignment w:val="baseline"/>
    </w:pPr>
    <w:rPr>
      <w:rFonts w:ascii="Times New Roman" w:eastAsia="Calibri" w:hAnsi="Times New Roman"/>
      <w:sz w:val="20"/>
    </w:rPr>
  </w:style>
  <w:style w:type="paragraph" w:customStyle="1" w:styleId="-">
    <w:name w:val="Контракт-пункт"/>
    <w:basedOn w:val="a1"/>
    <w:uiPriority w:val="99"/>
    <w:rsid w:val="00D068CC"/>
    <w:pPr>
      <w:tabs>
        <w:tab w:val="left" w:pos="680"/>
        <w:tab w:val="num" w:pos="756"/>
      </w:tabs>
      <w:spacing w:after="60"/>
      <w:ind w:left="756"/>
      <w:jc w:val="both"/>
    </w:pPr>
  </w:style>
  <w:style w:type="paragraph" w:customStyle="1" w:styleId="s12">
    <w:name w:val="s_12"/>
    <w:basedOn w:val="a1"/>
    <w:rsid w:val="00D068CC"/>
    <w:pPr>
      <w:ind w:firstLine="720"/>
    </w:pPr>
  </w:style>
  <w:style w:type="paragraph" w:customStyle="1" w:styleId="affff7">
    <w:name w:val="Пункт"/>
    <w:basedOn w:val="a1"/>
    <w:link w:val="1e"/>
    <w:rsid w:val="00D068CC"/>
    <w:pPr>
      <w:tabs>
        <w:tab w:val="num" w:pos="1134"/>
      </w:tabs>
      <w:autoSpaceDE w:val="0"/>
      <w:autoSpaceDN w:val="0"/>
      <w:snapToGrid w:val="0"/>
      <w:spacing w:before="120" w:line="360" w:lineRule="auto"/>
      <w:ind w:left="1134" w:hanging="1134"/>
      <w:jc w:val="both"/>
    </w:pPr>
    <w:rPr>
      <w:sz w:val="28"/>
    </w:rPr>
  </w:style>
  <w:style w:type="paragraph" w:customStyle="1" w:styleId="a0">
    <w:name w:val="[Ростех] простая нумерация"/>
    <w:basedOn w:val="a"/>
    <w:locked/>
    <w:rsid w:val="00D068CC"/>
    <w:pPr>
      <w:numPr>
        <w:ilvl w:val="1"/>
        <w:numId w:val="58"/>
      </w:numPr>
      <w:tabs>
        <w:tab w:val="num" w:pos="927"/>
      </w:tabs>
      <w:ind w:left="1701" w:hanging="567"/>
    </w:pPr>
  </w:style>
  <w:style w:type="character" w:customStyle="1" w:styleId="affff8">
    <w:name w:val="Сноска_"/>
    <w:link w:val="affff9"/>
    <w:rsid w:val="00D068CC"/>
    <w:rPr>
      <w:rFonts w:ascii="Arial Narrow" w:eastAsia="Arial Narrow" w:hAnsi="Arial Narrow" w:cs="Arial Narrow"/>
      <w:shd w:val="clear" w:color="auto" w:fill="FFFFFF"/>
    </w:rPr>
  </w:style>
  <w:style w:type="character" w:customStyle="1" w:styleId="affffa">
    <w:name w:val="Основной текст_"/>
    <w:link w:val="3c"/>
    <w:rsid w:val="00D068CC"/>
    <w:rPr>
      <w:rFonts w:ascii="Arial Narrow" w:eastAsia="Arial Narrow" w:hAnsi="Arial Narrow" w:cs="Arial Narrow"/>
      <w:spacing w:val="10"/>
      <w:sz w:val="28"/>
      <w:szCs w:val="28"/>
      <w:shd w:val="clear" w:color="auto" w:fill="FFFFFF"/>
    </w:rPr>
  </w:style>
  <w:style w:type="character" w:customStyle="1" w:styleId="3d">
    <w:name w:val="Основной текст (3)_"/>
    <w:link w:val="3e"/>
    <w:rsid w:val="00D068CC"/>
    <w:rPr>
      <w:rFonts w:ascii="Arial Narrow" w:eastAsia="Arial Narrow" w:hAnsi="Arial Narrow" w:cs="Arial Narrow"/>
      <w:b/>
      <w:bCs/>
      <w:sz w:val="28"/>
      <w:szCs w:val="28"/>
      <w:shd w:val="clear" w:color="auto" w:fill="FFFFFF"/>
    </w:rPr>
  </w:style>
  <w:style w:type="character" w:customStyle="1" w:styleId="120">
    <w:name w:val="Заголовок №1 (2)_"/>
    <w:link w:val="121"/>
    <w:rsid w:val="00D068CC"/>
    <w:rPr>
      <w:rFonts w:ascii="Arial Narrow" w:eastAsia="Arial Narrow" w:hAnsi="Arial Narrow" w:cs="Arial Narrow"/>
      <w:b/>
      <w:bCs/>
      <w:sz w:val="28"/>
      <w:szCs w:val="28"/>
      <w:shd w:val="clear" w:color="auto" w:fill="FFFFFF"/>
    </w:rPr>
  </w:style>
  <w:style w:type="character" w:customStyle="1" w:styleId="affffb">
    <w:name w:val="Основной текст + Малые прописные"/>
    <w:rsid w:val="00D068CC"/>
    <w:rPr>
      <w:rFonts w:ascii="Arial Narrow" w:eastAsia="Arial Narrow" w:hAnsi="Arial Narrow" w:cs="Arial Narrow"/>
      <w:smallCaps/>
      <w:color w:val="000000"/>
      <w:spacing w:val="10"/>
      <w:w w:val="100"/>
      <w:position w:val="0"/>
      <w:sz w:val="28"/>
      <w:szCs w:val="28"/>
      <w:shd w:val="clear" w:color="auto" w:fill="FFFFFF"/>
      <w:lang w:val="ru-RU"/>
    </w:rPr>
  </w:style>
  <w:style w:type="character" w:customStyle="1" w:styleId="10pt0pt">
    <w:name w:val="Основной текст + 10 pt;Интервал 0 pt"/>
    <w:rsid w:val="00D068CC"/>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72">
    <w:name w:val="Основной текст (7)_"/>
    <w:link w:val="73"/>
    <w:rsid w:val="00D068CC"/>
    <w:rPr>
      <w:rFonts w:ascii="Arial Narrow" w:eastAsia="Arial Narrow" w:hAnsi="Arial Narrow" w:cs="Arial Narrow"/>
      <w:b/>
      <w:bCs/>
      <w:sz w:val="23"/>
      <w:szCs w:val="23"/>
      <w:shd w:val="clear" w:color="auto" w:fill="FFFFFF"/>
    </w:rPr>
  </w:style>
  <w:style w:type="character" w:customStyle="1" w:styleId="12Tahoma125pt0pt">
    <w:name w:val="Заголовок №1 (2) + Tahoma;12;5 pt;Курсив;Интервал 0 pt"/>
    <w:rsid w:val="00D068CC"/>
    <w:rPr>
      <w:rFonts w:ascii="Tahoma" w:eastAsia="Tahoma" w:hAnsi="Tahoma" w:cs="Tahoma"/>
      <w:b/>
      <w:bCs/>
      <w:i/>
      <w:iCs/>
      <w:color w:val="000000"/>
      <w:spacing w:val="-10"/>
      <w:w w:val="100"/>
      <w:position w:val="0"/>
      <w:sz w:val="25"/>
      <w:szCs w:val="25"/>
      <w:shd w:val="clear" w:color="auto" w:fill="FFFFFF"/>
      <w:lang w:val="ru-RU"/>
    </w:rPr>
  </w:style>
  <w:style w:type="character" w:customStyle="1" w:styleId="1f">
    <w:name w:val="Заголовок №1_"/>
    <w:link w:val="1f0"/>
    <w:rsid w:val="00D068CC"/>
    <w:rPr>
      <w:rFonts w:ascii="Tahoma" w:eastAsia="Tahoma" w:hAnsi="Tahoma" w:cs="Tahoma"/>
      <w:b/>
      <w:bCs/>
      <w:i/>
      <w:iCs/>
      <w:spacing w:val="-10"/>
      <w:sz w:val="25"/>
      <w:szCs w:val="25"/>
      <w:shd w:val="clear" w:color="auto" w:fill="FFFFFF"/>
    </w:rPr>
  </w:style>
  <w:style w:type="character" w:customStyle="1" w:styleId="1165pt0pt">
    <w:name w:val="Заголовок №1 + 16;5 pt;Не курсив;Интервал 0 pt"/>
    <w:rsid w:val="00D068CC"/>
    <w:rPr>
      <w:rFonts w:ascii="Tahoma" w:eastAsia="Tahoma" w:hAnsi="Tahoma" w:cs="Tahoma"/>
      <w:b/>
      <w:bCs/>
      <w:i/>
      <w:iCs/>
      <w:color w:val="000000"/>
      <w:spacing w:val="0"/>
      <w:w w:val="100"/>
      <w:position w:val="0"/>
      <w:sz w:val="33"/>
      <w:szCs w:val="33"/>
      <w:shd w:val="clear" w:color="auto" w:fill="FFFFFF"/>
      <w:lang w:val="ru-RU"/>
    </w:rPr>
  </w:style>
  <w:style w:type="character" w:customStyle="1" w:styleId="8pt0pt">
    <w:name w:val="Основной текст + 8 pt;Полужирный;Интервал 0 pt"/>
    <w:rsid w:val="00D068CC"/>
    <w:rPr>
      <w:rFonts w:ascii="Arial Narrow" w:eastAsia="Arial Narrow" w:hAnsi="Arial Narrow" w:cs="Arial Narrow"/>
      <w:b/>
      <w:bCs/>
      <w:color w:val="000000"/>
      <w:spacing w:val="0"/>
      <w:w w:val="100"/>
      <w:position w:val="0"/>
      <w:sz w:val="16"/>
      <w:szCs w:val="16"/>
      <w:shd w:val="clear" w:color="auto" w:fill="FFFFFF"/>
      <w:lang w:val="ru-RU"/>
    </w:rPr>
  </w:style>
  <w:style w:type="character" w:customStyle="1" w:styleId="75pt0pt">
    <w:name w:val="Основной текст + 7;5 pt;Интервал 0 pt"/>
    <w:rsid w:val="00D068CC"/>
    <w:rPr>
      <w:rFonts w:ascii="Arial Narrow" w:eastAsia="Arial Narrow" w:hAnsi="Arial Narrow" w:cs="Arial Narrow"/>
      <w:color w:val="000000"/>
      <w:spacing w:val="0"/>
      <w:w w:val="100"/>
      <w:position w:val="0"/>
      <w:sz w:val="15"/>
      <w:szCs w:val="15"/>
      <w:shd w:val="clear" w:color="auto" w:fill="FFFFFF"/>
      <w:lang w:val="ru-RU"/>
    </w:rPr>
  </w:style>
  <w:style w:type="character" w:customStyle="1" w:styleId="55pt1pt">
    <w:name w:val="Основной текст + 5;5 pt;Интервал 1 pt"/>
    <w:rsid w:val="00D068CC"/>
    <w:rPr>
      <w:rFonts w:ascii="Arial Narrow" w:eastAsia="Arial Narrow" w:hAnsi="Arial Narrow" w:cs="Arial Narrow"/>
      <w:color w:val="000000"/>
      <w:spacing w:val="20"/>
      <w:w w:val="100"/>
      <w:position w:val="0"/>
      <w:sz w:val="11"/>
      <w:szCs w:val="11"/>
      <w:shd w:val="clear" w:color="auto" w:fill="FFFFFF"/>
      <w:lang w:val="ru-RU"/>
    </w:rPr>
  </w:style>
  <w:style w:type="character" w:customStyle="1" w:styleId="100">
    <w:name w:val="Основной текст (10)_"/>
    <w:link w:val="101"/>
    <w:rsid w:val="00D068CC"/>
    <w:rPr>
      <w:rFonts w:ascii="Arial Narrow" w:eastAsia="Arial Narrow" w:hAnsi="Arial Narrow" w:cs="Arial Narrow"/>
      <w:b/>
      <w:bCs/>
      <w:sz w:val="15"/>
      <w:szCs w:val="15"/>
      <w:shd w:val="clear" w:color="auto" w:fill="FFFFFF"/>
    </w:rPr>
  </w:style>
  <w:style w:type="character" w:customStyle="1" w:styleId="112">
    <w:name w:val="Основной текст (11)_"/>
    <w:link w:val="113"/>
    <w:rsid w:val="00D068CC"/>
    <w:rPr>
      <w:rFonts w:ascii="Franklin Gothic Medium Cond" w:eastAsia="Franklin Gothic Medium Cond" w:hAnsi="Franklin Gothic Medium Cond" w:cs="Franklin Gothic Medium Cond"/>
      <w:sz w:val="25"/>
      <w:szCs w:val="25"/>
      <w:shd w:val="clear" w:color="auto" w:fill="FFFFFF"/>
    </w:rPr>
  </w:style>
  <w:style w:type="character" w:customStyle="1" w:styleId="122">
    <w:name w:val="Основной текст (12)_"/>
    <w:link w:val="123"/>
    <w:rsid w:val="00D068CC"/>
    <w:rPr>
      <w:rFonts w:ascii="Arial Narrow" w:eastAsia="Arial Narrow" w:hAnsi="Arial Narrow" w:cs="Arial Narrow"/>
      <w:spacing w:val="10"/>
      <w:sz w:val="23"/>
      <w:szCs w:val="23"/>
      <w:shd w:val="clear" w:color="auto" w:fill="FFFFFF"/>
    </w:rPr>
  </w:style>
  <w:style w:type="paragraph" w:customStyle="1" w:styleId="affff9">
    <w:name w:val="Сноска"/>
    <w:basedOn w:val="a1"/>
    <w:link w:val="affff8"/>
    <w:rsid w:val="00D068CC"/>
    <w:pPr>
      <w:widowControl w:val="0"/>
      <w:shd w:val="clear" w:color="auto" w:fill="FFFFFF"/>
      <w:spacing w:line="240" w:lineRule="exact"/>
    </w:pPr>
    <w:rPr>
      <w:rFonts w:ascii="Arial Narrow" w:eastAsia="Arial Narrow" w:hAnsi="Arial Narrow" w:cs="Arial Narrow"/>
    </w:rPr>
  </w:style>
  <w:style w:type="paragraph" w:customStyle="1" w:styleId="3c">
    <w:name w:val="Основной текст3"/>
    <w:basedOn w:val="a1"/>
    <w:link w:val="affffa"/>
    <w:rsid w:val="00D068CC"/>
    <w:pPr>
      <w:widowControl w:val="0"/>
      <w:shd w:val="clear" w:color="auto" w:fill="FFFFFF"/>
      <w:spacing w:after="240" w:line="0" w:lineRule="atLeast"/>
      <w:ind w:hanging="480"/>
      <w:jc w:val="center"/>
    </w:pPr>
    <w:rPr>
      <w:rFonts w:ascii="Arial Narrow" w:eastAsia="Arial Narrow" w:hAnsi="Arial Narrow" w:cs="Arial Narrow"/>
      <w:spacing w:val="10"/>
      <w:sz w:val="28"/>
      <w:szCs w:val="28"/>
    </w:rPr>
  </w:style>
  <w:style w:type="paragraph" w:customStyle="1" w:styleId="3e">
    <w:name w:val="Основной текст (3)"/>
    <w:basedOn w:val="a1"/>
    <w:link w:val="3d"/>
    <w:rsid w:val="00D068CC"/>
    <w:pPr>
      <w:widowControl w:val="0"/>
      <w:shd w:val="clear" w:color="auto" w:fill="FFFFFF"/>
      <w:spacing w:before="2460" w:after="7500" w:line="504" w:lineRule="exact"/>
      <w:jc w:val="center"/>
    </w:pPr>
    <w:rPr>
      <w:rFonts w:ascii="Arial Narrow" w:eastAsia="Arial Narrow" w:hAnsi="Arial Narrow" w:cs="Arial Narrow"/>
      <w:b/>
      <w:bCs/>
      <w:sz w:val="28"/>
      <w:szCs w:val="28"/>
    </w:rPr>
  </w:style>
  <w:style w:type="paragraph" w:customStyle="1" w:styleId="121">
    <w:name w:val="Заголовок №1 (2)"/>
    <w:basedOn w:val="a1"/>
    <w:link w:val="120"/>
    <w:rsid w:val="00D068CC"/>
    <w:pPr>
      <w:widowControl w:val="0"/>
      <w:shd w:val="clear" w:color="auto" w:fill="FFFFFF"/>
      <w:spacing w:after="360" w:line="0" w:lineRule="atLeast"/>
      <w:outlineLvl w:val="0"/>
    </w:pPr>
    <w:rPr>
      <w:rFonts w:ascii="Arial Narrow" w:eastAsia="Arial Narrow" w:hAnsi="Arial Narrow" w:cs="Arial Narrow"/>
      <w:b/>
      <w:bCs/>
      <w:sz w:val="28"/>
      <w:szCs w:val="28"/>
    </w:rPr>
  </w:style>
  <w:style w:type="paragraph" w:customStyle="1" w:styleId="73">
    <w:name w:val="Основной текст (7)"/>
    <w:basedOn w:val="a1"/>
    <w:link w:val="72"/>
    <w:rsid w:val="00D068CC"/>
    <w:pPr>
      <w:widowControl w:val="0"/>
      <w:shd w:val="clear" w:color="auto" w:fill="FFFFFF"/>
      <w:spacing w:before="1740" w:line="269" w:lineRule="exact"/>
    </w:pPr>
    <w:rPr>
      <w:rFonts w:ascii="Arial Narrow" w:eastAsia="Arial Narrow" w:hAnsi="Arial Narrow" w:cs="Arial Narrow"/>
      <w:b/>
      <w:bCs/>
      <w:sz w:val="23"/>
      <w:szCs w:val="23"/>
    </w:rPr>
  </w:style>
  <w:style w:type="paragraph" w:customStyle="1" w:styleId="1f0">
    <w:name w:val="Заголовок №1"/>
    <w:basedOn w:val="a1"/>
    <w:link w:val="1f"/>
    <w:rsid w:val="00D068CC"/>
    <w:pPr>
      <w:widowControl w:val="0"/>
      <w:shd w:val="clear" w:color="auto" w:fill="FFFFFF"/>
      <w:spacing w:before="420" w:after="420" w:line="0" w:lineRule="atLeast"/>
      <w:ind w:hanging="4020"/>
      <w:outlineLvl w:val="0"/>
    </w:pPr>
    <w:rPr>
      <w:rFonts w:ascii="Tahoma" w:eastAsia="Tahoma" w:hAnsi="Tahoma" w:cs="Tahoma"/>
      <w:b/>
      <w:bCs/>
      <w:i/>
      <w:iCs/>
      <w:spacing w:val="-10"/>
      <w:sz w:val="25"/>
      <w:szCs w:val="25"/>
    </w:rPr>
  </w:style>
  <w:style w:type="paragraph" w:customStyle="1" w:styleId="101">
    <w:name w:val="Основной текст (10)"/>
    <w:basedOn w:val="a1"/>
    <w:link w:val="100"/>
    <w:rsid w:val="00D068CC"/>
    <w:pPr>
      <w:widowControl w:val="0"/>
      <w:shd w:val="clear" w:color="auto" w:fill="FFFFFF"/>
      <w:spacing w:before="60" w:line="211" w:lineRule="exact"/>
    </w:pPr>
    <w:rPr>
      <w:rFonts w:ascii="Arial Narrow" w:eastAsia="Arial Narrow" w:hAnsi="Arial Narrow" w:cs="Arial Narrow"/>
      <w:b/>
      <w:bCs/>
      <w:sz w:val="15"/>
      <w:szCs w:val="15"/>
    </w:rPr>
  </w:style>
  <w:style w:type="paragraph" w:customStyle="1" w:styleId="113">
    <w:name w:val="Основной текст (11)"/>
    <w:basedOn w:val="a1"/>
    <w:link w:val="112"/>
    <w:rsid w:val="00D068CC"/>
    <w:pPr>
      <w:widowControl w:val="0"/>
      <w:shd w:val="clear" w:color="auto" w:fill="FFFFFF"/>
      <w:spacing w:before="60" w:line="0" w:lineRule="atLeast"/>
    </w:pPr>
    <w:rPr>
      <w:rFonts w:ascii="Franklin Gothic Medium Cond" w:eastAsia="Franklin Gothic Medium Cond" w:hAnsi="Franklin Gothic Medium Cond" w:cs="Franklin Gothic Medium Cond"/>
      <w:sz w:val="25"/>
      <w:szCs w:val="25"/>
    </w:rPr>
  </w:style>
  <w:style w:type="paragraph" w:customStyle="1" w:styleId="123">
    <w:name w:val="Основной текст (12)"/>
    <w:basedOn w:val="a1"/>
    <w:link w:val="122"/>
    <w:rsid w:val="00D068CC"/>
    <w:pPr>
      <w:widowControl w:val="0"/>
      <w:shd w:val="clear" w:color="auto" w:fill="FFFFFF"/>
      <w:spacing w:before="360" w:line="283" w:lineRule="exact"/>
      <w:ind w:firstLine="540"/>
      <w:jc w:val="both"/>
    </w:pPr>
    <w:rPr>
      <w:rFonts w:ascii="Arial Narrow" w:eastAsia="Arial Narrow" w:hAnsi="Arial Narrow" w:cs="Arial Narrow"/>
      <w:spacing w:val="10"/>
      <w:sz w:val="23"/>
      <w:szCs w:val="23"/>
    </w:rPr>
  </w:style>
  <w:style w:type="paragraph" w:styleId="affffc">
    <w:name w:val="No Spacing"/>
    <w:uiPriority w:val="1"/>
    <w:qFormat/>
    <w:rsid w:val="00D068CC"/>
    <w:rPr>
      <w:sz w:val="22"/>
      <w:szCs w:val="22"/>
      <w:lang w:eastAsia="en-US"/>
    </w:rPr>
  </w:style>
  <w:style w:type="character" w:customStyle="1" w:styleId="1f1">
    <w:name w:val="Основной текст1"/>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5">
    <w:name w:val="Основной текст (5)_"/>
    <w:link w:val="56"/>
    <w:rsid w:val="00D068CC"/>
    <w:rPr>
      <w:rFonts w:ascii="Times New Roman" w:hAnsi="Times New Roman"/>
      <w:sz w:val="14"/>
      <w:szCs w:val="14"/>
      <w:shd w:val="clear" w:color="auto" w:fill="FFFFFF"/>
    </w:rPr>
  </w:style>
  <w:style w:type="character" w:customStyle="1" w:styleId="48">
    <w:name w:val="Основной текст4"/>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7">
    <w:name w:val="Основной текст5"/>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d">
    <w:name w:val="Колонтитул_"/>
    <w:rsid w:val="00D068CC"/>
    <w:rPr>
      <w:rFonts w:ascii="Times New Roman" w:eastAsia="Times New Roman" w:hAnsi="Times New Roman" w:cs="Times New Roman"/>
      <w:b w:val="0"/>
      <w:bCs w:val="0"/>
      <w:i w:val="0"/>
      <w:iCs w:val="0"/>
      <w:smallCaps w:val="0"/>
      <w:strike w:val="0"/>
      <w:sz w:val="27"/>
      <w:szCs w:val="27"/>
      <w:u w:val="none"/>
    </w:rPr>
  </w:style>
  <w:style w:type="character" w:customStyle="1" w:styleId="affffe">
    <w:name w:val="Колонтитул"/>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MSMincho14pt-2pt">
    <w:name w:val="Основной текст + MS Mincho;14 pt;Курсив;Интервал -2 pt"/>
    <w:rsid w:val="00D068CC"/>
    <w:rPr>
      <w:rFonts w:ascii="MS Mincho" w:eastAsia="MS Mincho" w:hAnsi="MS Mincho" w:cs="MS Mincho"/>
      <w:b w:val="0"/>
      <w:bCs w:val="0"/>
      <w:i/>
      <w:iCs/>
      <w:smallCaps w:val="0"/>
      <w:strike w:val="0"/>
      <w:color w:val="000000"/>
      <w:spacing w:val="-50"/>
      <w:w w:val="100"/>
      <w:position w:val="0"/>
      <w:sz w:val="28"/>
      <w:szCs w:val="28"/>
      <w:u w:val="none"/>
      <w:shd w:val="clear" w:color="auto" w:fill="FFFFFF"/>
      <w:lang w:val="ru-RU"/>
    </w:rPr>
  </w:style>
  <w:style w:type="paragraph" w:customStyle="1" w:styleId="74">
    <w:name w:val="Основной текст7"/>
    <w:basedOn w:val="a1"/>
    <w:rsid w:val="00D068CC"/>
    <w:pPr>
      <w:widowControl w:val="0"/>
      <w:shd w:val="clear" w:color="auto" w:fill="FFFFFF"/>
      <w:spacing w:before="540" w:line="370" w:lineRule="exact"/>
      <w:ind w:hanging="1840"/>
      <w:jc w:val="both"/>
    </w:pPr>
    <w:rPr>
      <w:color w:val="000000"/>
      <w:sz w:val="27"/>
      <w:szCs w:val="27"/>
    </w:rPr>
  </w:style>
  <w:style w:type="paragraph" w:customStyle="1" w:styleId="56">
    <w:name w:val="Основной текст (5)"/>
    <w:basedOn w:val="a1"/>
    <w:link w:val="55"/>
    <w:rsid w:val="00D068CC"/>
    <w:pPr>
      <w:widowControl w:val="0"/>
      <w:shd w:val="clear" w:color="auto" w:fill="FFFFFF"/>
      <w:spacing w:line="139" w:lineRule="exact"/>
      <w:jc w:val="both"/>
    </w:pPr>
    <w:rPr>
      <w:rFonts w:eastAsia="Calibri"/>
      <w:sz w:val="14"/>
      <w:szCs w:val="14"/>
    </w:rPr>
  </w:style>
  <w:style w:type="paragraph" w:customStyle="1" w:styleId="afffff">
    <w:name w:val="Заголовок без #"/>
    <w:basedOn w:val="a1"/>
    <w:rsid w:val="00D068CC"/>
    <w:pPr>
      <w:widowControl w:val="0"/>
      <w:overflowPunct w:val="0"/>
      <w:autoSpaceDE w:val="0"/>
      <w:autoSpaceDN w:val="0"/>
      <w:adjustRightInd w:val="0"/>
      <w:spacing w:before="120" w:after="240"/>
      <w:jc w:val="center"/>
      <w:textAlignment w:val="baseline"/>
    </w:pPr>
    <w:rPr>
      <w:b/>
    </w:rPr>
  </w:style>
  <w:style w:type="paragraph" w:customStyle="1" w:styleId="p3">
    <w:name w:val="p3"/>
    <w:basedOn w:val="a1"/>
    <w:rsid w:val="00D068CC"/>
    <w:pPr>
      <w:spacing w:before="45" w:after="45"/>
      <w:ind w:left="45" w:right="45" w:firstLine="140"/>
      <w:jc w:val="both"/>
    </w:pPr>
    <w:rPr>
      <w:rFonts w:ascii="Verdana" w:hAnsi="Verdana"/>
      <w:color w:val="000000"/>
      <w:sz w:val="17"/>
      <w:szCs w:val="17"/>
    </w:rPr>
  </w:style>
  <w:style w:type="paragraph" w:customStyle="1" w:styleId="afffff0">
    <w:name w:val="Знак Знак Знак Знак Знак Знак"/>
    <w:basedOn w:val="a1"/>
    <w:rsid w:val="00D068CC"/>
    <w:pPr>
      <w:spacing w:after="160" w:line="240" w:lineRule="exact"/>
    </w:pPr>
    <w:rPr>
      <w:rFonts w:ascii="Verdana" w:hAnsi="Verdana" w:cs="Verdana"/>
      <w:lang w:val="en-US" w:eastAsia="en-US"/>
    </w:rPr>
  </w:style>
  <w:style w:type="character" w:customStyle="1" w:styleId="p21">
    <w:name w:val="p21"/>
    <w:rsid w:val="00D068CC"/>
    <w:rPr>
      <w:rFonts w:ascii="Verdana" w:hAnsi="Verdana"/>
      <w:color w:val="010151"/>
      <w:sz w:val="15"/>
    </w:rPr>
  </w:style>
  <w:style w:type="paragraph" w:customStyle="1" w:styleId="afffff1">
    <w:name w:val="Стиль"/>
    <w:basedOn w:val="a1"/>
    <w:rsid w:val="00D068CC"/>
    <w:pPr>
      <w:spacing w:after="160" w:line="240" w:lineRule="exact"/>
    </w:pPr>
    <w:rPr>
      <w:rFonts w:ascii="Verdana" w:hAnsi="Verdana" w:cs="Verdana"/>
      <w:lang w:val="en-US" w:eastAsia="en-US"/>
    </w:rPr>
  </w:style>
  <w:style w:type="paragraph" w:styleId="afffff2">
    <w:name w:val="Subtitle"/>
    <w:basedOn w:val="a1"/>
    <w:link w:val="afffff3"/>
    <w:qFormat/>
    <w:rsid w:val="00D068CC"/>
    <w:pPr>
      <w:spacing w:line="360" w:lineRule="auto"/>
      <w:ind w:firstLine="709"/>
    </w:pPr>
    <w:rPr>
      <w:sz w:val="28"/>
    </w:rPr>
  </w:style>
  <w:style w:type="character" w:customStyle="1" w:styleId="afffff3">
    <w:name w:val="Подзаголовок Знак"/>
    <w:link w:val="afffff2"/>
    <w:rsid w:val="00D068CC"/>
    <w:rPr>
      <w:rFonts w:ascii="Times New Roman" w:eastAsia="Times New Roman" w:hAnsi="Times New Roman"/>
      <w:sz w:val="28"/>
    </w:rPr>
  </w:style>
  <w:style w:type="paragraph" w:customStyle="1" w:styleId="ConsNonformat">
    <w:name w:val="ConsNonformat"/>
    <w:rsid w:val="00D068CC"/>
    <w:pPr>
      <w:widowControl w:val="0"/>
      <w:autoSpaceDE w:val="0"/>
      <w:autoSpaceDN w:val="0"/>
      <w:adjustRightInd w:val="0"/>
    </w:pPr>
    <w:rPr>
      <w:rFonts w:ascii="Courier New" w:eastAsia="Times New Roman" w:hAnsi="Courier New" w:cs="Courier New"/>
      <w:sz w:val="24"/>
      <w:szCs w:val="24"/>
    </w:rPr>
  </w:style>
  <w:style w:type="paragraph" w:customStyle="1" w:styleId="1f2">
    <w:name w:val="Рецензия1"/>
    <w:hidden/>
    <w:semiHidden/>
    <w:rsid w:val="00D068CC"/>
    <w:rPr>
      <w:rFonts w:ascii="Times New Roman" w:eastAsia="Times New Roman" w:hAnsi="Times New Roman"/>
      <w:sz w:val="24"/>
      <w:szCs w:val="24"/>
    </w:rPr>
  </w:style>
  <w:style w:type="paragraph" w:customStyle="1" w:styleId="Default">
    <w:name w:val="Default"/>
    <w:rsid w:val="00D068CC"/>
    <w:pPr>
      <w:autoSpaceDE w:val="0"/>
      <w:autoSpaceDN w:val="0"/>
      <w:adjustRightInd w:val="0"/>
    </w:pPr>
    <w:rPr>
      <w:rFonts w:ascii="Times New Roman" w:eastAsia="Times New Roman" w:hAnsi="Times New Roman"/>
      <w:color w:val="000000"/>
      <w:sz w:val="24"/>
      <w:szCs w:val="24"/>
    </w:rPr>
  </w:style>
  <w:style w:type="character" w:styleId="afffff4">
    <w:name w:val="Placeholder Text"/>
    <w:uiPriority w:val="99"/>
    <w:rsid w:val="00D068CC"/>
    <w:rPr>
      <w:color w:val="808080"/>
    </w:rPr>
  </w:style>
  <w:style w:type="paragraph" w:styleId="afffff5">
    <w:name w:val="TOC Heading"/>
    <w:basedOn w:val="11"/>
    <w:next w:val="a1"/>
    <w:uiPriority w:val="39"/>
    <w:unhideWhenUsed/>
    <w:qFormat/>
    <w:rsid w:val="00D068CC"/>
    <w:pPr>
      <w:spacing w:line="276" w:lineRule="auto"/>
      <w:outlineLvl w:val="9"/>
    </w:pPr>
  </w:style>
  <w:style w:type="paragraph" w:customStyle="1" w:styleId="afffff6">
    <w:name w:val="Нормальный"/>
    <w:rsid w:val="00D068CC"/>
    <w:pPr>
      <w:snapToGrid w:val="0"/>
    </w:pPr>
    <w:rPr>
      <w:rFonts w:ascii="Times New Roman" w:eastAsia="Times New Roman" w:hAnsi="Times New Roman"/>
    </w:rPr>
  </w:style>
  <w:style w:type="paragraph" w:customStyle="1" w:styleId="afffff7">
    <w:name w:val="ТИТУЛ исполнитель"/>
    <w:basedOn w:val="9"/>
    <w:rsid w:val="00D068CC"/>
    <w:pPr>
      <w:keepNext/>
      <w:widowControl/>
      <w:numPr>
        <w:ilvl w:val="8"/>
      </w:numPr>
      <w:tabs>
        <w:tab w:val="num" w:pos="1800"/>
      </w:tabs>
      <w:spacing w:before="120" w:after="0"/>
      <w:ind w:left="1800" w:hanging="1800"/>
      <w:jc w:val="center"/>
      <w:outlineLvl w:val="9"/>
    </w:pPr>
    <w:rPr>
      <w:rFonts w:ascii="Times New Roman" w:hAnsi="Times New Roman" w:cs="Times New Roman"/>
      <w:sz w:val="24"/>
      <w:szCs w:val="24"/>
      <w:lang w:eastAsia="ar-SA"/>
    </w:rPr>
  </w:style>
  <w:style w:type="paragraph" w:customStyle="1" w:styleId="afffff8">
    <w:name w:val="ТИТУЛ исполнители"/>
    <w:basedOn w:val="a9"/>
    <w:rsid w:val="00D068CC"/>
    <w:pPr>
      <w:suppressAutoHyphens/>
      <w:autoSpaceDE w:val="0"/>
      <w:spacing w:line="288" w:lineRule="auto"/>
    </w:pPr>
    <w:rPr>
      <w:rFonts w:ascii="Times New Roman" w:hAnsi="Times New Roman"/>
      <w:snapToGrid/>
      <w:sz w:val="28"/>
      <w:lang w:eastAsia="ar-SA"/>
    </w:rPr>
  </w:style>
  <w:style w:type="paragraph" w:customStyle="1" w:styleId="1f3">
    <w:name w:val="Цитата1"/>
    <w:basedOn w:val="a1"/>
    <w:rsid w:val="00D068CC"/>
    <w:pPr>
      <w:suppressAutoHyphens/>
      <w:ind w:left="567" w:right="567"/>
      <w:jc w:val="center"/>
    </w:pPr>
    <w:rPr>
      <w:sz w:val="28"/>
      <w:szCs w:val="22"/>
      <w:lang w:eastAsia="ar-SA"/>
    </w:rPr>
  </w:style>
  <w:style w:type="paragraph" w:customStyle="1" w:styleId="210">
    <w:name w:val="Основной текст 21"/>
    <w:basedOn w:val="a1"/>
    <w:rsid w:val="00D068CC"/>
    <w:pPr>
      <w:suppressAutoHyphens/>
      <w:spacing w:after="120" w:line="480" w:lineRule="auto"/>
    </w:pPr>
    <w:rPr>
      <w:lang w:eastAsia="ar-SA"/>
    </w:rPr>
  </w:style>
  <w:style w:type="character" w:customStyle="1" w:styleId="afffff9">
    <w:name w:val="Символ сноски"/>
    <w:rsid w:val="00D068CC"/>
    <w:rPr>
      <w:vertAlign w:val="superscript"/>
    </w:rPr>
  </w:style>
  <w:style w:type="paragraph" w:customStyle="1" w:styleId="text">
    <w:name w:val="text"/>
    <w:basedOn w:val="a1"/>
    <w:rsid w:val="00D068CC"/>
    <w:pPr>
      <w:suppressAutoHyphens/>
      <w:spacing w:before="280" w:after="280"/>
    </w:pPr>
    <w:rPr>
      <w:rFonts w:eastAsia="SimSun"/>
      <w:lang w:eastAsia="ar-SA"/>
    </w:rPr>
  </w:style>
  <w:style w:type="character" w:customStyle="1" w:styleId="FontStyle12">
    <w:name w:val="Font Style12"/>
    <w:rsid w:val="00D068CC"/>
    <w:rPr>
      <w:rFonts w:ascii="Times New Roman" w:hAnsi="Times New Roman" w:cs="Times New Roman"/>
      <w:sz w:val="10"/>
      <w:szCs w:val="10"/>
    </w:rPr>
  </w:style>
  <w:style w:type="character" w:customStyle="1" w:styleId="afffffa">
    <w:name w:val="Знак Знак"/>
    <w:locked/>
    <w:rsid w:val="00D068CC"/>
    <w:rPr>
      <w:sz w:val="24"/>
      <w:szCs w:val="24"/>
      <w:lang w:val="ru-RU" w:eastAsia="ar-SA" w:bidi="ar-SA"/>
    </w:rPr>
  </w:style>
  <w:style w:type="paragraph" w:customStyle="1" w:styleId="FR1">
    <w:name w:val="FR1"/>
    <w:rsid w:val="00D068CC"/>
    <w:pPr>
      <w:widowControl w:val="0"/>
      <w:autoSpaceDE w:val="0"/>
      <w:autoSpaceDN w:val="0"/>
      <w:adjustRightInd w:val="0"/>
      <w:spacing w:before="380"/>
      <w:jc w:val="center"/>
    </w:pPr>
    <w:rPr>
      <w:rFonts w:ascii="Times New Roman" w:eastAsia="Times New Roman" w:hAnsi="Times New Roman"/>
      <w:b/>
      <w:bCs/>
      <w:sz w:val="32"/>
      <w:szCs w:val="32"/>
    </w:rPr>
  </w:style>
  <w:style w:type="paragraph" w:customStyle="1" w:styleId="maintext">
    <w:name w:val="maintext"/>
    <w:basedOn w:val="a1"/>
    <w:rsid w:val="00D068CC"/>
    <w:pPr>
      <w:spacing w:before="100" w:beforeAutospacing="1" w:after="100" w:afterAutospacing="1"/>
    </w:pPr>
  </w:style>
  <w:style w:type="paragraph" w:styleId="HTML1">
    <w:name w:val="HTML Preformatted"/>
    <w:basedOn w:val="a1"/>
    <w:link w:val="HTML2"/>
    <w:uiPriority w:val="99"/>
    <w:rsid w:val="00D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
    <w:link w:val="HTML1"/>
    <w:uiPriority w:val="99"/>
    <w:rsid w:val="00D068CC"/>
    <w:rPr>
      <w:rFonts w:ascii="Courier New" w:eastAsia="Times New Roman" w:hAnsi="Courier New" w:cs="Courier New"/>
    </w:rPr>
  </w:style>
  <w:style w:type="paragraph" w:customStyle="1" w:styleId="afffffb">
    <w:name w:val="Знак Знак Знак Знак Знак Знак Знак Знак Знак Знак"/>
    <w:basedOn w:val="a1"/>
    <w:rsid w:val="00D068CC"/>
    <w:pPr>
      <w:spacing w:after="160" w:line="240" w:lineRule="exact"/>
    </w:pPr>
    <w:rPr>
      <w:rFonts w:ascii="Verdana" w:hAnsi="Verdana" w:cs="Verdana"/>
      <w:lang w:val="en-US" w:eastAsia="en-US"/>
    </w:rPr>
  </w:style>
  <w:style w:type="paragraph" w:customStyle="1" w:styleId="ConsPlusNonformat">
    <w:name w:val="ConsPlusNonformat"/>
    <w:uiPriority w:val="99"/>
    <w:rsid w:val="00D068CC"/>
    <w:pPr>
      <w:autoSpaceDE w:val="0"/>
      <w:autoSpaceDN w:val="0"/>
      <w:adjustRightInd w:val="0"/>
    </w:pPr>
    <w:rPr>
      <w:rFonts w:ascii="Courier New" w:hAnsi="Courier New" w:cs="Courier New"/>
      <w:lang w:eastAsia="en-US"/>
    </w:rPr>
  </w:style>
  <w:style w:type="paragraph" w:customStyle="1" w:styleId="afffffc">
    <w:name w:val="Знак"/>
    <w:basedOn w:val="a1"/>
    <w:next w:val="a1"/>
    <w:rsid w:val="00D068CC"/>
    <w:pPr>
      <w:spacing w:after="160" w:line="240" w:lineRule="exact"/>
    </w:pPr>
    <w:rPr>
      <w:rFonts w:ascii="Verdana" w:hAnsi="Verdana" w:cs="Verdana"/>
      <w:lang w:val="en-US" w:eastAsia="en-US"/>
    </w:rPr>
  </w:style>
  <w:style w:type="character" w:customStyle="1" w:styleId="afffffd">
    <w:name w:val="Базовый Знак"/>
    <w:rsid w:val="00D068CC"/>
    <w:rPr>
      <w:sz w:val="24"/>
      <w:szCs w:val="24"/>
      <w:lang w:val="ru-RU" w:eastAsia="ru-RU" w:bidi="ar-SA"/>
    </w:rPr>
  </w:style>
  <w:style w:type="paragraph" w:customStyle="1" w:styleId="92">
    <w:name w:val="çàãîëîâîê 9"/>
    <w:basedOn w:val="a1"/>
    <w:next w:val="a1"/>
    <w:rsid w:val="00D068CC"/>
    <w:pPr>
      <w:keepNext/>
      <w:jc w:val="both"/>
    </w:pPr>
  </w:style>
  <w:style w:type="character" w:customStyle="1" w:styleId="b-serp-urlitem1">
    <w:name w:val="b-serp-url__item1"/>
    <w:rsid w:val="00D068CC"/>
  </w:style>
  <w:style w:type="paragraph" w:customStyle="1" w:styleId="2f3">
    <w:name w:val="Основной текст2"/>
    <w:basedOn w:val="a1"/>
    <w:link w:val="Bodytext"/>
    <w:rsid w:val="00D068CC"/>
    <w:pPr>
      <w:shd w:val="clear" w:color="auto" w:fill="FFFFFF"/>
      <w:spacing w:after="240" w:line="302" w:lineRule="exact"/>
    </w:pPr>
    <w:rPr>
      <w:sz w:val="25"/>
      <w:szCs w:val="25"/>
    </w:rPr>
  </w:style>
  <w:style w:type="paragraph" w:customStyle="1" w:styleId="afffffe">
    <w:name w:val="Текстовый блок"/>
    <w:link w:val="affffff"/>
    <w:rsid w:val="00D068CC"/>
    <w:rPr>
      <w:rFonts w:ascii="Helvetica" w:eastAsia="ヒラギノ角ゴ Pro W3" w:hAnsi="Helvetica"/>
      <w:color w:val="000000"/>
      <w:sz w:val="24"/>
      <w:szCs w:val="22"/>
    </w:rPr>
  </w:style>
  <w:style w:type="character" w:customStyle="1" w:styleId="affffff">
    <w:name w:val="Текстовый блок Знак"/>
    <w:link w:val="afffffe"/>
    <w:locked/>
    <w:rsid w:val="00D068CC"/>
    <w:rPr>
      <w:rFonts w:ascii="Helvetica" w:eastAsia="ヒラギノ角ゴ Pro W3" w:hAnsi="Helvetica"/>
      <w:color w:val="000000"/>
      <w:sz w:val="24"/>
      <w:szCs w:val="22"/>
    </w:rPr>
  </w:style>
  <w:style w:type="character" w:customStyle="1" w:styleId="affffff0">
    <w:name w:val="!осн Знак"/>
    <w:link w:val="affffff1"/>
    <w:locked/>
    <w:rsid w:val="00D068CC"/>
  </w:style>
  <w:style w:type="paragraph" w:customStyle="1" w:styleId="affffff1">
    <w:name w:val="!осн"/>
    <w:basedOn w:val="a1"/>
    <w:link w:val="affffff0"/>
    <w:rsid w:val="00D068CC"/>
    <w:rPr>
      <w:rFonts w:ascii="Calibri" w:eastAsia="Calibri" w:hAnsi="Calibri"/>
    </w:rPr>
  </w:style>
  <w:style w:type="character" w:customStyle="1" w:styleId="WW8Num3z2">
    <w:name w:val="WW8Num3z2"/>
    <w:rsid w:val="00D068CC"/>
    <w:rPr>
      <w:rFonts w:ascii="Wingdings" w:hAnsi="Wingdings"/>
    </w:rPr>
  </w:style>
  <w:style w:type="character" w:customStyle="1" w:styleId="FontStyle30">
    <w:name w:val="Font Style30"/>
    <w:uiPriority w:val="99"/>
    <w:rsid w:val="00D068CC"/>
    <w:rPr>
      <w:rFonts w:ascii="Times New Roman" w:hAnsi="Times New Roman" w:cs="Times New Roman"/>
      <w:sz w:val="18"/>
      <w:szCs w:val="18"/>
    </w:rPr>
  </w:style>
  <w:style w:type="character" w:customStyle="1" w:styleId="submenu-table">
    <w:name w:val="submenu-table"/>
    <w:rsid w:val="00D068CC"/>
  </w:style>
  <w:style w:type="character" w:customStyle="1" w:styleId="butback">
    <w:name w:val="butback"/>
    <w:rsid w:val="00D068CC"/>
  </w:style>
  <w:style w:type="character" w:customStyle="1" w:styleId="1f4">
    <w:name w:val="Верхний колонтитул Знак1"/>
    <w:rsid w:val="00D068CC"/>
    <w:rPr>
      <w:rFonts w:ascii="Times New Roman" w:eastAsia="Calibri" w:hAnsi="Times New Roman" w:cs="Calibri"/>
      <w:sz w:val="24"/>
      <w:lang w:eastAsia="ar-SA"/>
    </w:rPr>
  </w:style>
  <w:style w:type="paragraph" w:customStyle="1" w:styleId="40">
    <w:name w:val="_нумер_4_ур"/>
    <w:basedOn w:val="30"/>
    <w:qFormat/>
    <w:rsid w:val="00D068CC"/>
    <w:pPr>
      <w:numPr>
        <w:ilvl w:val="3"/>
      </w:numPr>
    </w:pPr>
  </w:style>
  <w:style w:type="paragraph" w:customStyle="1" w:styleId="30">
    <w:name w:val="_нумер_3_ур"/>
    <w:basedOn w:val="20"/>
    <w:qFormat/>
    <w:rsid w:val="00D068CC"/>
    <w:pPr>
      <w:numPr>
        <w:ilvl w:val="2"/>
      </w:numPr>
    </w:pPr>
  </w:style>
  <w:style w:type="character" w:customStyle="1" w:styleId="2f4">
    <w:name w:val="_нумер_2_ур Знак"/>
    <w:link w:val="20"/>
    <w:uiPriority w:val="99"/>
    <w:locked/>
    <w:rsid w:val="00D068CC"/>
    <w:rPr>
      <w:rFonts w:eastAsia="?????? Pro W3"/>
      <w:color w:val="000000"/>
      <w:sz w:val="24"/>
      <w:szCs w:val="24"/>
    </w:rPr>
  </w:style>
  <w:style w:type="paragraph" w:customStyle="1" w:styleId="20">
    <w:name w:val="_нумер_2_ур"/>
    <w:basedOn w:val="a1"/>
    <w:link w:val="2f4"/>
    <w:uiPriority w:val="99"/>
    <w:rsid w:val="00D068CC"/>
    <w:pPr>
      <w:numPr>
        <w:ilvl w:val="1"/>
        <w:numId w:val="59"/>
      </w:numPr>
      <w:jc w:val="both"/>
    </w:pPr>
    <w:rPr>
      <w:rFonts w:ascii="Calibri" w:eastAsia="?????? Pro W3" w:hAnsi="Calibri"/>
      <w:color w:val="000000"/>
    </w:rPr>
  </w:style>
  <w:style w:type="paragraph" w:customStyle="1" w:styleId="10">
    <w:name w:val="_Заголовок_1"/>
    <w:next w:val="a1"/>
    <w:rsid w:val="00D068CC"/>
    <w:pPr>
      <w:keepNext/>
      <w:numPr>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jc w:val="center"/>
      <w:outlineLvl w:val="0"/>
    </w:pPr>
    <w:rPr>
      <w:rFonts w:ascii="Times New Roman" w:eastAsia="?????? Pro W3" w:hAnsi="Times New Roman"/>
      <w:color w:val="000000"/>
      <w:sz w:val="28"/>
      <w:szCs w:val="28"/>
    </w:rPr>
  </w:style>
  <w:style w:type="table" w:customStyle="1" w:styleId="1f5">
    <w:name w:val="Сетка таблицы1"/>
    <w:basedOn w:val="a3"/>
    <w:next w:val="af1"/>
    <w:uiPriority w:val="59"/>
    <w:rsid w:val="00D068C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2f3"/>
    <w:rsid w:val="00D068CC"/>
    <w:rPr>
      <w:rFonts w:ascii="Times New Roman" w:eastAsia="Times New Roman" w:hAnsi="Times New Roman"/>
      <w:sz w:val="25"/>
      <w:szCs w:val="25"/>
      <w:shd w:val="clear" w:color="auto" w:fill="FFFFFF"/>
    </w:rPr>
  </w:style>
  <w:style w:type="character" w:customStyle="1" w:styleId="Bodytext3">
    <w:name w:val="Body text (3)_"/>
    <w:link w:val="Bodytext30"/>
    <w:rsid w:val="00D068CC"/>
    <w:rPr>
      <w:rFonts w:ascii="Trebuchet MS" w:eastAsia="Trebuchet MS" w:hAnsi="Trebuchet MS" w:cs="Trebuchet MS"/>
      <w:b/>
      <w:bCs/>
      <w:shd w:val="clear" w:color="auto" w:fill="FFFFFF"/>
    </w:rPr>
  </w:style>
  <w:style w:type="character" w:customStyle="1" w:styleId="BodytextSpacing2pt">
    <w:name w:val="Body text + Spacing 2 pt"/>
    <w:rsid w:val="00D068CC"/>
    <w:rPr>
      <w:rFonts w:ascii="Trebuchet MS" w:eastAsia="Trebuchet MS" w:hAnsi="Trebuchet MS" w:cs="Trebuchet MS"/>
      <w:b w:val="0"/>
      <w:bCs w:val="0"/>
      <w:i w:val="0"/>
      <w:iCs w:val="0"/>
      <w:smallCaps w:val="0"/>
      <w:strike w:val="0"/>
      <w:color w:val="000000"/>
      <w:spacing w:val="50"/>
      <w:w w:val="100"/>
      <w:position w:val="0"/>
      <w:sz w:val="25"/>
      <w:szCs w:val="25"/>
      <w:u w:val="none"/>
      <w:shd w:val="clear" w:color="auto" w:fill="FFFFFF"/>
      <w:lang w:val="en-US"/>
    </w:rPr>
  </w:style>
  <w:style w:type="paragraph" w:customStyle="1" w:styleId="Bodytext30">
    <w:name w:val="Body text (3)"/>
    <w:basedOn w:val="a1"/>
    <w:link w:val="Bodytext3"/>
    <w:rsid w:val="00D068CC"/>
    <w:pPr>
      <w:widowControl w:val="0"/>
      <w:shd w:val="clear" w:color="auto" w:fill="FFFFFF"/>
      <w:spacing w:before="600" w:line="313" w:lineRule="exact"/>
      <w:jc w:val="center"/>
    </w:pPr>
    <w:rPr>
      <w:rFonts w:ascii="Trebuchet MS" w:eastAsia="Trebuchet MS" w:hAnsi="Trebuchet MS" w:cs="Trebuchet MS"/>
      <w:b/>
      <w:bCs/>
    </w:rPr>
  </w:style>
  <w:style w:type="paragraph" w:customStyle="1" w:styleId="Style23">
    <w:name w:val="Style23"/>
    <w:basedOn w:val="a1"/>
    <w:rsid w:val="00D068CC"/>
    <w:pPr>
      <w:widowControl w:val="0"/>
      <w:autoSpaceDE w:val="0"/>
      <w:autoSpaceDN w:val="0"/>
      <w:adjustRightInd w:val="0"/>
      <w:spacing w:line="276" w:lineRule="exact"/>
      <w:jc w:val="both"/>
    </w:pPr>
  </w:style>
  <w:style w:type="character" w:customStyle="1" w:styleId="FontStyle45">
    <w:name w:val="Font Style45"/>
    <w:rsid w:val="00D068CC"/>
    <w:rPr>
      <w:rFonts w:ascii="Times New Roman" w:hAnsi="Times New Roman" w:cs="Times New Roman"/>
      <w:sz w:val="24"/>
      <w:szCs w:val="24"/>
    </w:rPr>
  </w:style>
  <w:style w:type="paragraph" w:customStyle="1" w:styleId="Style4">
    <w:name w:val="Style4"/>
    <w:basedOn w:val="a1"/>
    <w:uiPriority w:val="99"/>
    <w:rsid w:val="00D068CC"/>
    <w:pPr>
      <w:widowControl w:val="0"/>
      <w:autoSpaceDE w:val="0"/>
      <w:autoSpaceDN w:val="0"/>
      <w:adjustRightInd w:val="0"/>
      <w:spacing w:line="276" w:lineRule="exact"/>
      <w:ind w:firstLine="566"/>
      <w:jc w:val="both"/>
    </w:pPr>
  </w:style>
  <w:style w:type="paragraph" w:customStyle="1" w:styleId="Style3">
    <w:name w:val="Style3"/>
    <w:basedOn w:val="a1"/>
    <w:rsid w:val="00D068CC"/>
    <w:pPr>
      <w:widowControl w:val="0"/>
      <w:autoSpaceDE w:val="0"/>
      <w:autoSpaceDN w:val="0"/>
      <w:adjustRightInd w:val="0"/>
      <w:spacing w:line="276" w:lineRule="exact"/>
      <w:ind w:firstLine="542"/>
      <w:jc w:val="both"/>
    </w:pPr>
  </w:style>
  <w:style w:type="paragraph" w:customStyle="1" w:styleId="Style16">
    <w:name w:val="Style16"/>
    <w:basedOn w:val="a1"/>
    <w:rsid w:val="00D068CC"/>
    <w:pPr>
      <w:widowControl w:val="0"/>
      <w:autoSpaceDE w:val="0"/>
      <w:autoSpaceDN w:val="0"/>
      <w:adjustRightInd w:val="0"/>
      <w:spacing w:line="274" w:lineRule="exact"/>
      <w:ind w:firstLine="581"/>
    </w:pPr>
  </w:style>
  <w:style w:type="paragraph" w:customStyle="1" w:styleId="Style28">
    <w:name w:val="Style28"/>
    <w:basedOn w:val="a1"/>
    <w:rsid w:val="00D068CC"/>
    <w:pPr>
      <w:widowControl w:val="0"/>
      <w:autoSpaceDE w:val="0"/>
      <w:autoSpaceDN w:val="0"/>
      <w:adjustRightInd w:val="0"/>
      <w:spacing w:line="272" w:lineRule="exact"/>
      <w:ind w:firstLine="710"/>
      <w:jc w:val="both"/>
    </w:pPr>
  </w:style>
  <w:style w:type="character" w:customStyle="1" w:styleId="grame">
    <w:name w:val="grame"/>
    <w:uiPriority w:val="99"/>
    <w:rsid w:val="00E15BC3"/>
    <w:rPr>
      <w:rFonts w:cs="Times New Roman"/>
    </w:rPr>
  </w:style>
  <w:style w:type="paragraph" w:customStyle="1" w:styleId="211">
    <w:name w:val="Заголовок 21"/>
    <w:basedOn w:val="a1"/>
    <w:next w:val="a1"/>
    <w:uiPriority w:val="99"/>
    <w:rsid w:val="00E15BC3"/>
    <w:pPr>
      <w:keepNext/>
      <w:keepLines/>
      <w:spacing w:before="200"/>
      <w:outlineLvl w:val="1"/>
    </w:pPr>
    <w:rPr>
      <w:rFonts w:ascii="Cambria" w:hAnsi="Cambria"/>
      <w:b/>
      <w:bCs/>
      <w:color w:val="4F81BD"/>
      <w:sz w:val="26"/>
      <w:szCs w:val="26"/>
    </w:rPr>
  </w:style>
  <w:style w:type="paragraph" w:customStyle="1" w:styleId="310">
    <w:name w:val="Заголовок 31"/>
    <w:basedOn w:val="a1"/>
    <w:next w:val="a1"/>
    <w:uiPriority w:val="99"/>
    <w:rsid w:val="00E15BC3"/>
    <w:pPr>
      <w:keepNext/>
      <w:keepLines/>
      <w:spacing w:before="200"/>
      <w:outlineLvl w:val="2"/>
    </w:pPr>
    <w:rPr>
      <w:rFonts w:ascii="Cambria" w:hAnsi="Cambria"/>
      <w:b/>
      <w:bCs/>
      <w:color w:val="4F81BD"/>
    </w:rPr>
  </w:style>
  <w:style w:type="paragraph" w:styleId="3f">
    <w:name w:val="List Number 3"/>
    <w:basedOn w:val="a1"/>
    <w:uiPriority w:val="99"/>
    <w:semiHidden/>
    <w:rsid w:val="00E15BC3"/>
    <w:pPr>
      <w:tabs>
        <w:tab w:val="num" w:pos="926"/>
      </w:tabs>
      <w:ind w:left="926" w:hanging="360"/>
      <w:contextualSpacing/>
    </w:pPr>
  </w:style>
  <w:style w:type="character" w:customStyle="1" w:styleId="FontStyle39">
    <w:name w:val="Font Style39"/>
    <w:uiPriority w:val="99"/>
    <w:rsid w:val="00E15BC3"/>
    <w:rPr>
      <w:rFonts w:ascii="Times New Roman" w:hAnsi="Times New Roman" w:cs="Times New Roman"/>
      <w:sz w:val="26"/>
      <w:szCs w:val="26"/>
    </w:rPr>
  </w:style>
  <w:style w:type="character" w:customStyle="1" w:styleId="FontStyle44">
    <w:name w:val="Font Style44"/>
    <w:uiPriority w:val="99"/>
    <w:rsid w:val="00E15BC3"/>
    <w:rPr>
      <w:rFonts w:ascii="Times New Roman" w:hAnsi="Times New Roman" w:cs="Times New Roman"/>
      <w:sz w:val="24"/>
      <w:szCs w:val="24"/>
    </w:rPr>
  </w:style>
  <w:style w:type="paragraph" w:customStyle="1" w:styleId="Style26">
    <w:name w:val="Style26"/>
    <w:basedOn w:val="a1"/>
    <w:uiPriority w:val="99"/>
    <w:rsid w:val="00E15BC3"/>
    <w:pPr>
      <w:widowControl w:val="0"/>
      <w:autoSpaceDE w:val="0"/>
      <w:autoSpaceDN w:val="0"/>
      <w:adjustRightInd w:val="0"/>
    </w:pPr>
  </w:style>
  <w:style w:type="paragraph" w:customStyle="1" w:styleId="affffff2">
    <w:name w:val="рррррр"/>
    <w:link w:val="affffff3"/>
    <w:uiPriority w:val="99"/>
    <w:rsid w:val="00E15BC3"/>
    <w:pPr>
      <w:tabs>
        <w:tab w:val="left" w:pos="912"/>
      </w:tabs>
      <w:spacing w:before="14" w:line="360" w:lineRule="auto"/>
      <w:jc w:val="both"/>
    </w:pPr>
    <w:rPr>
      <w:rFonts w:ascii="Times New Roman" w:eastAsia="Times New Roman" w:hAnsi="Times New Roman"/>
    </w:rPr>
  </w:style>
  <w:style w:type="character" w:customStyle="1" w:styleId="affffff3">
    <w:name w:val="рррррр Знак"/>
    <w:link w:val="affffff2"/>
    <w:uiPriority w:val="99"/>
    <w:locked/>
    <w:rsid w:val="00E15BC3"/>
    <w:rPr>
      <w:rFonts w:ascii="Times New Roman" w:eastAsia="Times New Roman" w:hAnsi="Times New Roman"/>
    </w:rPr>
  </w:style>
  <w:style w:type="paragraph" w:customStyle="1" w:styleId="50">
    <w:name w:val="Стиль5"/>
    <w:basedOn w:val="a1"/>
    <w:link w:val="58"/>
    <w:uiPriority w:val="99"/>
    <w:rsid w:val="00E15BC3"/>
    <w:pPr>
      <w:widowControl w:val="0"/>
      <w:numPr>
        <w:numId w:val="85"/>
      </w:numPr>
      <w:shd w:val="clear" w:color="auto" w:fill="FFFFFF"/>
      <w:tabs>
        <w:tab w:val="left" w:pos="851"/>
      </w:tabs>
      <w:autoSpaceDE w:val="0"/>
      <w:autoSpaceDN w:val="0"/>
      <w:adjustRightInd w:val="0"/>
      <w:spacing w:line="360" w:lineRule="auto"/>
      <w:ind w:right="51"/>
      <w:jc w:val="both"/>
      <w:outlineLvl w:val="0"/>
    </w:pPr>
    <w:rPr>
      <w:b/>
      <w:bCs/>
      <w:spacing w:val="-13"/>
      <w:sz w:val="28"/>
      <w:szCs w:val="28"/>
    </w:rPr>
  </w:style>
  <w:style w:type="character" w:customStyle="1" w:styleId="58">
    <w:name w:val="Стиль5 Знак"/>
    <w:link w:val="50"/>
    <w:uiPriority w:val="99"/>
    <w:locked/>
    <w:rsid w:val="00E15BC3"/>
    <w:rPr>
      <w:rFonts w:ascii="Times New Roman" w:eastAsia="Times New Roman" w:hAnsi="Times New Roman"/>
      <w:b/>
      <w:bCs/>
      <w:spacing w:val="-13"/>
      <w:sz w:val="28"/>
      <w:szCs w:val="28"/>
      <w:shd w:val="clear" w:color="auto" w:fill="FFFFFF"/>
    </w:rPr>
  </w:style>
  <w:style w:type="paragraph" w:customStyle="1" w:styleId="Oaeno">
    <w:name w:val="Oaeno"/>
    <w:basedOn w:val="a1"/>
    <w:uiPriority w:val="99"/>
    <w:rsid w:val="00E15BC3"/>
    <w:rPr>
      <w:rFonts w:ascii="Courier New" w:hAnsi="Courier New"/>
    </w:rPr>
  </w:style>
  <w:style w:type="paragraph" w:customStyle="1" w:styleId="text-1">
    <w:name w:val="text-1"/>
    <w:basedOn w:val="a1"/>
    <w:rsid w:val="00E15BC3"/>
    <w:pPr>
      <w:spacing w:before="100" w:beforeAutospacing="1" w:after="100" w:afterAutospacing="1"/>
    </w:pPr>
  </w:style>
  <w:style w:type="character" w:customStyle="1" w:styleId="FontStyle13">
    <w:name w:val="Font Style13"/>
    <w:uiPriority w:val="99"/>
    <w:rsid w:val="00E15BC3"/>
    <w:rPr>
      <w:rFonts w:ascii="Times New Roman" w:hAnsi="Times New Roman" w:cs="Times New Roman"/>
      <w:sz w:val="24"/>
      <w:szCs w:val="24"/>
    </w:rPr>
  </w:style>
  <w:style w:type="paragraph" w:customStyle="1" w:styleId="affffff4">
    <w:name w:val="Пункт Знак"/>
    <w:basedOn w:val="a1"/>
    <w:rsid w:val="00E15BC3"/>
    <w:pPr>
      <w:tabs>
        <w:tab w:val="left" w:pos="851"/>
        <w:tab w:val="left" w:pos="1134"/>
        <w:tab w:val="num" w:pos="1702"/>
      </w:tabs>
      <w:spacing w:line="360" w:lineRule="auto"/>
      <w:ind w:left="1702" w:hanging="567"/>
      <w:jc w:val="both"/>
    </w:pPr>
    <w:rPr>
      <w:sz w:val="28"/>
    </w:rPr>
  </w:style>
  <w:style w:type="paragraph" w:customStyle="1" w:styleId="1f6">
    <w:name w:val="Пункт1"/>
    <w:basedOn w:val="a1"/>
    <w:rsid w:val="00E15BC3"/>
    <w:pPr>
      <w:tabs>
        <w:tab w:val="num" w:pos="567"/>
      </w:tabs>
      <w:spacing w:before="240" w:line="360" w:lineRule="auto"/>
      <w:ind w:left="567" w:hanging="279"/>
      <w:jc w:val="center"/>
    </w:pPr>
    <w:rPr>
      <w:rFonts w:ascii="Arial" w:hAnsi="Arial"/>
      <w:b/>
      <w:sz w:val="28"/>
      <w:szCs w:val="28"/>
    </w:rPr>
  </w:style>
  <w:style w:type="paragraph" w:styleId="2f5">
    <w:name w:val="List Continue 2"/>
    <w:basedOn w:val="a1"/>
    <w:uiPriority w:val="99"/>
    <w:rsid w:val="00E15BC3"/>
    <w:pPr>
      <w:tabs>
        <w:tab w:val="num" w:pos="710"/>
      </w:tabs>
      <w:spacing w:after="120"/>
      <w:ind w:left="1" w:firstLine="709"/>
    </w:pPr>
  </w:style>
  <w:style w:type="paragraph" w:styleId="3f0">
    <w:name w:val="List Continue 3"/>
    <w:basedOn w:val="a1"/>
    <w:uiPriority w:val="99"/>
    <w:rsid w:val="00E15BC3"/>
    <w:pPr>
      <w:tabs>
        <w:tab w:val="num" w:pos="1006"/>
      </w:tabs>
      <w:spacing w:after="120"/>
      <w:ind w:left="1006" w:hanging="864"/>
    </w:pPr>
  </w:style>
  <w:style w:type="paragraph" w:customStyle="1" w:styleId="stylet3">
    <w:name w:val="stylet3"/>
    <w:basedOn w:val="a1"/>
    <w:uiPriority w:val="99"/>
    <w:rsid w:val="00E15BC3"/>
    <w:pPr>
      <w:spacing w:before="100" w:beforeAutospacing="1" w:after="100" w:afterAutospacing="1"/>
    </w:pPr>
  </w:style>
  <w:style w:type="character" w:styleId="affffff5">
    <w:name w:val="Subtle Emphasis"/>
    <w:uiPriority w:val="99"/>
    <w:qFormat/>
    <w:rsid w:val="00E15BC3"/>
    <w:rPr>
      <w:rFonts w:cs="Times New Roman"/>
      <w:i/>
      <w:iCs/>
      <w:color w:val="808080"/>
    </w:rPr>
  </w:style>
  <w:style w:type="paragraph" w:customStyle="1" w:styleId="affffff6">
    <w:name w:val="Норм"/>
    <w:basedOn w:val="a1"/>
    <w:link w:val="affffff7"/>
    <w:uiPriority w:val="99"/>
    <w:rsid w:val="00E15BC3"/>
    <w:pPr>
      <w:spacing w:line="360" w:lineRule="auto"/>
      <w:ind w:firstLine="709"/>
      <w:jc w:val="both"/>
    </w:pPr>
    <w:rPr>
      <w:rFonts w:eastAsia="Calibri"/>
      <w:sz w:val="28"/>
      <w:szCs w:val="28"/>
    </w:rPr>
  </w:style>
  <w:style w:type="character" w:customStyle="1" w:styleId="affffff7">
    <w:name w:val="Норм Знак"/>
    <w:link w:val="affffff6"/>
    <w:uiPriority w:val="99"/>
    <w:locked/>
    <w:rsid w:val="00E15BC3"/>
    <w:rPr>
      <w:rFonts w:ascii="Times New Roman" w:hAnsi="Times New Roman"/>
      <w:sz w:val="28"/>
      <w:szCs w:val="28"/>
    </w:rPr>
  </w:style>
  <w:style w:type="numbering" w:styleId="111111">
    <w:name w:val="Outline List 2"/>
    <w:basedOn w:val="a4"/>
    <w:uiPriority w:val="99"/>
    <w:semiHidden/>
    <w:unhideWhenUsed/>
    <w:rsid w:val="00E15BC3"/>
    <w:pPr>
      <w:numPr>
        <w:numId w:val="84"/>
      </w:numPr>
    </w:pPr>
  </w:style>
  <w:style w:type="paragraph" w:customStyle="1" w:styleId="-1">
    <w:name w:val="Регламент-Заголовок1"/>
    <w:basedOn w:val="a1"/>
    <w:next w:val="--1"/>
    <w:rsid w:val="00E15BC3"/>
    <w:pPr>
      <w:keepNext/>
      <w:keepLines/>
      <w:numPr>
        <w:numId w:val="86"/>
      </w:numPr>
      <w:spacing w:before="240" w:after="60"/>
      <w:outlineLvl w:val="0"/>
    </w:pPr>
    <w:rPr>
      <w:b/>
      <w:sz w:val="32"/>
    </w:rPr>
  </w:style>
  <w:style w:type="paragraph" w:customStyle="1" w:styleId="--">
    <w:name w:val="Регламент-Пункт-Литер"/>
    <w:rsid w:val="00E15BC3"/>
    <w:pPr>
      <w:numPr>
        <w:ilvl w:val="3"/>
        <w:numId w:val="86"/>
      </w:numPr>
      <w:jc w:val="both"/>
      <w:outlineLvl w:val="3"/>
    </w:pPr>
    <w:rPr>
      <w:rFonts w:ascii="Times New Roman" w:eastAsia="Times New Roman" w:hAnsi="Times New Roman"/>
      <w:sz w:val="24"/>
    </w:rPr>
  </w:style>
  <w:style w:type="paragraph" w:customStyle="1" w:styleId="--1">
    <w:name w:val="Регламент-Пункт-1"/>
    <w:basedOn w:val="-1"/>
    <w:rsid w:val="00E15BC3"/>
    <w:pPr>
      <w:keepNext w:val="0"/>
      <w:numPr>
        <w:ilvl w:val="1"/>
      </w:numPr>
      <w:spacing w:before="0"/>
      <w:jc w:val="both"/>
      <w:outlineLvl w:val="9"/>
    </w:pPr>
    <w:rPr>
      <w:b w:val="0"/>
      <w:sz w:val="24"/>
    </w:rPr>
  </w:style>
  <w:style w:type="paragraph" w:customStyle="1" w:styleId="1">
    <w:name w:val="Список 1"/>
    <w:basedOn w:val="a1"/>
    <w:autoRedefine/>
    <w:uiPriority w:val="99"/>
    <w:rsid w:val="00E15BC3"/>
    <w:pPr>
      <w:keepLines/>
      <w:numPr>
        <w:numId w:val="88"/>
      </w:numPr>
      <w:overflowPunct w:val="0"/>
      <w:autoSpaceDE w:val="0"/>
      <w:autoSpaceDN w:val="0"/>
      <w:adjustRightInd w:val="0"/>
      <w:spacing w:before="60"/>
      <w:jc w:val="both"/>
      <w:textAlignment w:val="baseline"/>
    </w:pPr>
    <w:rPr>
      <w:rFonts w:ascii="Arial" w:hAnsi="Arial" w:cs="Arial"/>
    </w:rPr>
  </w:style>
  <w:style w:type="paragraph" w:customStyle="1" w:styleId="21">
    <w:name w:val="Текст2"/>
    <w:basedOn w:val="22"/>
    <w:link w:val="2f6"/>
    <w:autoRedefine/>
    <w:uiPriority w:val="99"/>
    <w:rsid w:val="00E15BC3"/>
    <w:pPr>
      <w:keepNext w:val="0"/>
      <w:widowControl w:val="0"/>
      <w:numPr>
        <w:ilvl w:val="1"/>
        <w:numId w:val="87"/>
      </w:numPr>
      <w:tabs>
        <w:tab w:val="clear" w:pos="2270"/>
        <w:tab w:val="num" w:pos="1276"/>
      </w:tabs>
      <w:suppressAutoHyphens w:val="0"/>
      <w:overflowPunct w:val="0"/>
      <w:autoSpaceDE w:val="0"/>
      <w:autoSpaceDN w:val="0"/>
      <w:adjustRightInd w:val="0"/>
      <w:spacing w:after="60"/>
      <w:jc w:val="both"/>
      <w:textAlignment w:val="baseline"/>
    </w:pPr>
    <w:rPr>
      <w:rFonts w:ascii="Times New Roman" w:hAnsi="Times New Roman"/>
      <w:b w:val="0"/>
      <w:bCs w:val="0"/>
      <w:sz w:val="26"/>
      <w:szCs w:val="20"/>
    </w:rPr>
  </w:style>
  <w:style w:type="character" w:customStyle="1" w:styleId="2f6">
    <w:name w:val="Текст2 Знак"/>
    <w:link w:val="21"/>
    <w:uiPriority w:val="99"/>
    <w:locked/>
    <w:rsid w:val="00E15BC3"/>
    <w:rPr>
      <w:rFonts w:ascii="Times New Roman" w:eastAsia="Times New Roman" w:hAnsi="Times New Roman"/>
      <w:sz w:val="26"/>
    </w:rPr>
  </w:style>
  <w:style w:type="paragraph" w:customStyle="1" w:styleId="31">
    <w:name w:val="Текст3"/>
    <w:basedOn w:val="32"/>
    <w:link w:val="3f1"/>
    <w:autoRedefine/>
    <w:uiPriority w:val="99"/>
    <w:rsid w:val="00E15BC3"/>
    <w:pPr>
      <w:keepNext w:val="0"/>
      <w:numPr>
        <w:ilvl w:val="2"/>
        <w:numId w:val="87"/>
      </w:numPr>
      <w:tabs>
        <w:tab w:val="clear" w:pos="1419"/>
        <w:tab w:val="num" w:pos="1418"/>
      </w:tabs>
      <w:suppressAutoHyphens w:val="0"/>
      <w:overflowPunct w:val="0"/>
      <w:autoSpaceDE w:val="0"/>
      <w:autoSpaceDN w:val="0"/>
      <w:adjustRightInd w:val="0"/>
      <w:spacing w:before="60" w:after="0"/>
      <w:ind w:left="993"/>
      <w:textAlignment w:val="baseline"/>
    </w:pPr>
    <w:rPr>
      <w:rFonts w:ascii="Times New Roman" w:hAnsi="Times New Roman"/>
      <w:b w:val="0"/>
      <w:bCs w:val="0"/>
      <w:sz w:val="26"/>
      <w:szCs w:val="20"/>
    </w:rPr>
  </w:style>
  <w:style w:type="paragraph" w:customStyle="1" w:styleId="s00">
    <w:name w:val="s00 Текст"/>
    <w:basedOn w:val="a1"/>
    <w:link w:val="s000"/>
    <w:rsid w:val="00E15BC3"/>
    <w:pPr>
      <w:keepNext/>
      <w:widowControl w:val="0"/>
      <w:overflowPunct w:val="0"/>
      <w:autoSpaceDE w:val="0"/>
      <w:autoSpaceDN w:val="0"/>
      <w:adjustRightInd w:val="0"/>
      <w:spacing w:before="60"/>
      <w:ind w:firstLine="340"/>
      <w:jc w:val="both"/>
      <w:textAlignment w:val="baseline"/>
    </w:pPr>
    <w:rPr>
      <w:rFonts w:ascii="Arial" w:hAnsi="Arial"/>
      <w:sz w:val="22"/>
    </w:rPr>
  </w:style>
  <w:style w:type="paragraph" w:customStyle="1" w:styleId="s06-">
    <w:name w:val="s06 Список -"/>
    <w:basedOn w:val="a1"/>
    <w:rsid w:val="00E15BC3"/>
    <w:pPr>
      <w:keepNext/>
      <w:widowControl w:val="0"/>
      <w:numPr>
        <w:numId w:val="89"/>
      </w:numPr>
      <w:tabs>
        <w:tab w:val="left" w:pos="1134"/>
      </w:tabs>
      <w:overflowPunct w:val="0"/>
      <w:autoSpaceDE w:val="0"/>
      <w:autoSpaceDN w:val="0"/>
      <w:adjustRightInd w:val="0"/>
      <w:spacing w:before="80"/>
      <w:jc w:val="both"/>
      <w:textAlignment w:val="baseline"/>
      <w:outlineLvl w:val="2"/>
    </w:pPr>
    <w:rPr>
      <w:rFonts w:ascii="Arial" w:hAnsi="Arial"/>
      <w:bCs/>
      <w:sz w:val="22"/>
      <w:szCs w:val="28"/>
    </w:rPr>
  </w:style>
  <w:style w:type="character" w:customStyle="1" w:styleId="s000">
    <w:name w:val="s00 Текст Знак"/>
    <w:link w:val="s00"/>
    <w:rsid w:val="00E15BC3"/>
    <w:rPr>
      <w:rFonts w:ascii="Arial" w:eastAsia="Times New Roman" w:hAnsi="Arial"/>
      <w:sz w:val="22"/>
      <w:szCs w:val="24"/>
    </w:rPr>
  </w:style>
  <w:style w:type="paragraph" w:customStyle="1" w:styleId="s03">
    <w:name w:val="s03 Пункт"/>
    <w:basedOn w:val="s02"/>
    <w:link w:val="s030"/>
    <w:rsid w:val="00E15BC3"/>
    <w:pPr>
      <w:keepLines w:val="0"/>
      <w:numPr>
        <w:ilvl w:val="2"/>
      </w:numPr>
      <w:spacing w:before="80"/>
      <w:outlineLvl w:val="2"/>
    </w:pPr>
    <w:rPr>
      <w:b w:val="0"/>
    </w:rPr>
  </w:style>
  <w:style w:type="paragraph" w:customStyle="1" w:styleId="s02">
    <w:name w:val="s02 подРАЗДЕЛ"/>
    <w:basedOn w:val="s01"/>
    <w:next w:val="s03"/>
    <w:rsid w:val="00E15BC3"/>
    <w:pPr>
      <w:numPr>
        <w:ilvl w:val="1"/>
      </w:numPr>
      <w:tabs>
        <w:tab w:val="left" w:pos="1134"/>
      </w:tabs>
      <w:spacing w:before="160" w:after="0"/>
      <w:outlineLvl w:val="1"/>
    </w:pPr>
    <w:rPr>
      <w:sz w:val="22"/>
    </w:rPr>
  </w:style>
  <w:style w:type="paragraph" w:customStyle="1" w:styleId="s01">
    <w:name w:val="s01 РАЗДЕЛ"/>
    <w:basedOn w:val="s00"/>
    <w:next w:val="s02"/>
    <w:rsid w:val="00E15BC3"/>
    <w:pPr>
      <w:keepLines/>
      <w:numPr>
        <w:numId w:val="90"/>
      </w:numPr>
      <w:spacing w:before="240" w:after="120"/>
      <w:outlineLvl w:val="0"/>
    </w:pPr>
    <w:rPr>
      <w:b/>
      <w:bCs/>
      <w:sz w:val="24"/>
      <w:szCs w:val="28"/>
    </w:rPr>
  </w:style>
  <w:style w:type="paragraph" w:customStyle="1" w:styleId="s08">
    <w:name w:val="s08 Список а)"/>
    <w:basedOn w:val="s03"/>
    <w:rsid w:val="00E15BC3"/>
    <w:pPr>
      <w:numPr>
        <w:ilvl w:val="4"/>
      </w:numPr>
      <w:ind w:left="3228" w:hanging="1080"/>
      <w:outlineLvl w:val="4"/>
    </w:pPr>
  </w:style>
  <w:style w:type="paragraph" w:customStyle="1" w:styleId="s04">
    <w:name w:val="s04 подПункт"/>
    <w:basedOn w:val="s03"/>
    <w:rsid w:val="00E15BC3"/>
    <w:pPr>
      <w:numPr>
        <w:ilvl w:val="3"/>
      </w:numPr>
      <w:tabs>
        <w:tab w:val="clear" w:pos="1420"/>
        <w:tab w:val="left" w:pos="1276"/>
      </w:tabs>
      <w:ind w:left="3589" w:hanging="360"/>
      <w:outlineLvl w:val="3"/>
    </w:pPr>
  </w:style>
  <w:style w:type="paragraph" w:customStyle="1" w:styleId="s12101">
    <w:name w:val="s12 Т  Кол1 Ном01 Жирн"/>
    <w:basedOn w:val="s00"/>
    <w:next w:val="a1"/>
    <w:rsid w:val="00E15BC3"/>
    <w:pPr>
      <w:keepLines/>
      <w:widowControl/>
      <w:numPr>
        <w:ilvl w:val="6"/>
        <w:numId w:val="90"/>
      </w:numPr>
      <w:tabs>
        <w:tab w:val="clear" w:pos="340"/>
      </w:tabs>
      <w:spacing w:before="20"/>
      <w:ind w:left="0" w:firstLine="340"/>
      <w:jc w:val="left"/>
      <w:outlineLvl w:val="6"/>
    </w:pPr>
    <w:rPr>
      <w:b/>
      <w:sz w:val="20"/>
    </w:rPr>
  </w:style>
  <w:style w:type="paragraph" w:customStyle="1" w:styleId="s170101">
    <w:name w:val="s17 Т Ном01.01"/>
    <w:basedOn w:val="s1601"/>
    <w:rsid w:val="00E15BC3"/>
    <w:pPr>
      <w:numPr>
        <w:ilvl w:val="8"/>
      </w:numPr>
      <w:ind w:left="5388" w:hanging="1800"/>
    </w:pPr>
  </w:style>
  <w:style w:type="paragraph" w:customStyle="1" w:styleId="s1601">
    <w:name w:val="s16 Т Ном01. Отст"/>
    <w:basedOn w:val="s08"/>
    <w:rsid w:val="00E15BC3"/>
    <w:pPr>
      <w:widowControl/>
      <w:numPr>
        <w:ilvl w:val="7"/>
      </w:numPr>
      <w:spacing w:before="20"/>
      <w:ind w:left="4668" w:hanging="1440"/>
      <w:outlineLvl w:val="8"/>
    </w:pPr>
    <w:rPr>
      <w:sz w:val="20"/>
    </w:rPr>
  </w:style>
  <w:style w:type="paragraph" w:customStyle="1" w:styleId="s091">
    <w:name w:val="s09 Список а1)"/>
    <w:basedOn w:val="s00"/>
    <w:rsid w:val="00E15BC3"/>
    <w:pPr>
      <w:numPr>
        <w:ilvl w:val="5"/>
        <w:numId w:val="90"/>
      </w:numPr>
      <w:spacing w:before="0"/>
      <w:ind w:left="0" w:firstLine="340"/>
    </w:pPr>
  </w:style>
  <w:style w:type="character" w:customStyle="1" w:styleId="s030">
    <w:name w:val="s03 Пункт Знак"/>
    <w:link w:val="s03"/>
    <w:rsid w:val="00E15BC3"/>
    <w:rPr>
      <w:rFonts w:ascii="Arial" w:eastAsia="Times New Roman" w:hAnsi="Arial"/>
      <w:bCs/>
      <w:sz w:val="22"/>
      <w:szCs w:val="28"/>
    </w:rPr>
  </w:style>
  <w:style w:type="paragraph" w:customStyle="1" w:styleId="s07--">
    <w:name w:val="s07 Список - -"/>
    <w:basedOn w:val="s06-"/>
    <w:rsid w:val="00E15BC3"/>
    <w:pPr>
      <w:numPr>
        <w:numId w:val="91"/>
      </w:numPr>
      <w:ind w:left="1020" w:hanging="340"/>
    </w:pPr>
  </w:style>
  <w:style w:type="paragraph" w:customStyle="1" w:styleId="affffff8">
    <w:name w:val="Заголовок приложения"/>
    <w:basedOn w:val="a1"/>
    <w:next w:val="a1"/>
    <w:autoRedefine/>
    <w:uiPriority w:val="99"/>
    <w:rsid w:val="00E15BC3"/>
    <w:pPr>
      <w:keepNext/>
      <w:keepLines/>
      <w:overflowPunct w:val="0"/>
      <w:autoSpaceDE w:val="0"/>
      <w:autoSpaceDN w:val="0"/>
      <w:adjustRightInd w:val="0"/>
      <w:spacing w:before="60" w:after="240"/>
      <w:jc w:val="center"/>
      <w:textAlignment w:val="baseline"/>
    </w:pPr>
    <w:rPr>
      <w:b/>
      <w:sz w:val="28"/>
    </w:rPr>
  </w:style>
  <w:style w:type="paragraph" w:customStyle="1" w:styleId="affffff9">
    <w:name w:val="Прил№"/>
    <w:basedOn w:val="a1"/>
    <w:next w:val="affffff8"/>
    <w:autoRedefine/>
    <w:uiPriority w:val="99"/>
    <w:rsid w:val="00E15BC3"/>
    <w:pPr>
      <w:widowControl w:val="0"/>
      <w:overflowPunct w:val="0"/>
      <w:autoSpaceDE w:val="0"/>
      <w:autoSpaceDN w:val="0"/>
      <w:adjustRightInd w:val="0"/>
      <w:spacing w:before="60"/>
      <w:jc w:val="right"/>
      <w:textAlignment w:val="baseline"/>
    </w:pPr>
    <w:rPr>
      <w:b/>
      <w:bCs/>
      <w:sz w:val="26"/>
    </w:rPr>
  </w:style>
  <w:style w:type="paragraph" w:customStyle="1" w:styleId="1f7">
    <w:name w:val="ПрилТекст1"/>
    <w:basedOn w:val="a1"/>
    <w:autoRedefine/>
    <w:uiPriority w:val="99"/>
    <w:rsid w:val="00E15BC3"/>
    <w:pPr>
      <w:tabs>
        <w:tab w:val="num" w:pos="1134"/>
      </w:tabs>
      <w:overflowPunct w:val="0"/>
      <w:autoSpaceDE w:val="0"/>
      <w:autoSpaceDN w:val="0"/>
      <w:adjustRightInd w:val="0"/>
      <w:spacing w:before="60"/>
      <w:ind w:firstLine="709"/>
      <w:jc w:val="both"/>
      <w:textAlignment w:val="baseline"/>
    </w:pPr>
    <w:rPr>
      <w:sz w:val="26"/>
    </w:rPr>
  </w:style>
  <w:style w:type="character" w:customStyle="1" w:styleId="affffffa">
    <w:name w:val="ЗнакТекстЧ"/>
    <w:uiPriority w:val="99"/>
    <w:rsid w:val="00E15BC3"/>
    <w:rPr>
      <w:rFonts w:cs="Times New Roman"/>
      <w:color w:val="auto"/>
      <w:u w:val="single"/>
    </w:rPr>
  </w:style>
  <w:style w:type="paragraph" w:customStyle="1" w:styleId="TBLDESC">
    <w:name w:val="TBLDESC"/>
    <w:basedOn w:val="a1"/>
    <w:autoRedefine/>
    <w:uiPriority w:val="99"/>
    <w:rsid w:val="00E15BC3"/>
    <w:pPr>
      <w:numPr>
        <w:numId w:val="92"/>
      </w:numPr>
      <w:tabs>
        <w:tab w:val="left" w:pos="575"/>
      </w:tabs>
      <w:autoSpaceDE w:val="0"/>
      <w:autoSpaceDN w:val="0"/>
      <w:adjustRightInd w:val="0"/>
      <w:spacing w:after="120"/>
      <w:ind w:right="119"/>
      <w:jc w:val="both"/>
    </w:pPr>
    <w:rPr>
      <w:color w:val="0000A0"/>
      <w:sz w:val="22"/>
      <w:szCs w:val="22"/>
    </w:rPr>
  </w:style>
  <w:style w:type="paragraph" w:customStyle="1" w:styleId="TBLDESCSPISOK">
    <w:name w:val="TBLDESCSPISOK"/>
    <w:basedOn w:val="a1"/>
    <w:autoRedefine/>
    <w:uiPriority w:val="99"/>
    <w:rsid w:val="00E15BC3"/>
    <w:pPr>
      <w:autoSpaceDE w:val="0"/>
      <w:autoSpaceDN w:val="0"/>
      <w:adjustRightInd w:val="0"/>
      <w:ind w:left="283" w:hanging="283"/>
    </w:pPr>
    <w:rPr>
      <w:color w:val="0000A0"/>
      <w:sz w:val="22"/>
      <w:szCs w:val="22"/>
    </w:rPr>
  </w:style>
  <w:style w:type="paragraph" w:customStyle="1" w:styleId="TBLDOCZAG">
    <w:name w:val="TBLDOCZAG"/>
    <w:basedOn w:val="a1"/>
    <w:autoRedefine/>
    <w:uiPriority w:val="99"/>
    <w:rsid w:val="00E15BC3"/>
    <w:pPr>
      <w:autoSpaceDE w:val="0"/>
      <w:autoSpaceDN w:val="0"/>
      <w:adjustRightInd w:val="0"/>
      <w:spacing w:before="56"/>
      <w:ind w:left="141"/>
    </w:pPr>
    <w:rPr>
      <w:rFonts w:ascii="Arial" w:hAnsi="Arial" w:cs="Arial"/>
      <w:sz w:val="22"/>
      <w:szCs w:val="22"/>
    </w:rPr>
  </w:style>
  <w:style w:type="paragraph" w:customStyle="1" w:styleId="TBLFUNC">
    <w:name w:val="TBLFUNC"/>
    <w:basedOn w:val="a1"/>
    <w:autoRedefine/>
    <w:uiPriority w:val="99"/>
    <w:rsid w:val="00E15BC3"/>
    <w:pPr>
      <w:tabs>
        <w:tab w:val="left" w:pos="142"/>
      </w:tabs>
      <w:autoSpaceDE w:val="0"/>
      <w:autoSpaceDN w:val="0"/>
      <w:adjustRightInd w:val="0"/>
      <w:ind w:left="142" w:right="117"/>
      <w:jc w:val="both"/>
    </w:pPr>
    <w:rPr>
      <w:rFonts w:ascii="Arial" w:hAnsi="Arial" w:cs="Arial"/>
      <w:color w:val="000000"/>
      <w:sz w:val="22"/>
      <w:szCs w:val="22"/>
    </w:rPr>
  </w:style>
  <w:style w:type="paragraph" w:customStyle="1" w:styleId="TBLHEAD">
    <w:name w:val="TBLHEAD"/>
    <w:basedOn w:val="a1"/>
    <w:autoRedefine/>
    <w:uiPriority w:val="99"/>
    <w:rsid w:val="00E15BC3"/>
    <w:pPr>
      <w:keepNext/>
      <w:keepLines/>
      <w:autoSpaceDE w:val="0"/>
      <w:autoSpaceDN w:val="0"/>
      <w:adjustRightInd w:val="0"/>
      <w:spacing w:before="60" w:after="60"/>
      <w:jc w:val="center"/>
    </w:pPr>
    <w:rPr>
      <w:rFonts w:ascii="Arial" w:hAnsi="Arial" w:cs="Arial"/>
      <w:b/>
      <w:bCs/>
      <w:spacing w:val="-2"/>
    </w:rPr>
  </w:style>
  <w:style w:type="paragraph" w:customStyle="1" w:styleId="TBLISP">
    <w:name w:val="TBLISP"/>
    <w:basedOn w:val="a1"/>
    <w:autoRedefine/>
    <w:uiPriority w:val="99"/>
    <w:rsid w:val="00E15BC3"/>
    <w:pPr>
      <w:autoSpaceDE w:val="0"/>
      <w:autoSpaceDN w:val="0"/>
      <w:adjustRightInd w:val="0"/>
      <w:ind w:right="117"/>
    </w:pPr>
    <w:rPr>
      <w:rFonts w:ascii="Arial" w:hAnsi="Arial" w:cs="Arial"/>
      <w:bCs/>
      <w:color w:val="000000"/>
      <w:sz w:val="22"/>
      <w:szCs w:val="22"/>
    </w:rPr>
  </w:style>
  <w:style w:type="paragraph" w:customStyle="1" w:styleId="TBLZAGBLUE">
    <w:name w:val="TBLZAGBLUE"/>
    <w:basedOn w:val="a1"/>
    <w:autoRedefine/>
    <w:uiPriority w:val="99"/>
    <w:rsid w:val="00E15BC3"/>
    <w:pPr>
      <w:autoSpaceDE w:val="0"/>
      <w:autoSpaceDN w:val="0"/>
      <w:adjustRightInd w:val="0"/>
      <w:spacing w:before="113"/>
    </w:pPr>
    <w:rPr>
      <w:b/>
      <w:bCs/>
      <w:i/>
      <w:iCs/>
      <w:color w:val="0000A0"/>
      <w:sz w:val="22"/>
      <w:szCs w:val="22"/>
      <w:u w:val="single"/>
    </w:rPr>
  </w:style>
  <w:style w:type="character" w:customStyle="1" w:styleId="3f1">
    <w:name w:val="Текст3 Знак Знак"/>
    <w:link w:val="31"/>
    <w:uiPriority w:val="99"/>
    <w:locked/>
    <w:rsid w:val="00E15BC3"/>
    <w:rPr>
      <w:rFonts w:ascii="Times New Roman" w:eastAsia="Times New Roman" w:hAnsi="Times New Roman"/>
      <w:sz w:val="26"/>
    </w:rPr>
  </w:style>
  <w:style w:type="paragraph" w:customStyle="1" w:styleId="ConsPlusTitle">
    <w:name w:val="ConsPlusTitle"/>
    <w:uiPriority w:val="99"/>
    <w:rsid w:val="00E15BC3"/>
    <w:pPr>
      <w:widowControl w:val="0"/>
      <w:autoSpaceDE w:val="0"/>
      <w:autoSpaceDN w:val="0"/>
      <w:adjustRightInd w:val="0"/>
    </w:pPr>
    <w:rPr>
      <w:rFonts w:ascii="Times New Roman" w:eastAsia="Times New Roman" w:hAnsi="Times New Roman"/>
      <w:b/>
      <w:bCs/>
      <w:sz w:val="28"/>
      <w:szCs w:val="28"/>
    </w:rPr>
  </w:style>
  <w:style w:type="character" w:customStyle="1" w:styleId="410">
    <w:name w:val="Заголовок 4 Знак1"/>
    <w:uiPriority w:val="99"/>
    <w:rsid w:val="00E15BC3"/>
    <w:rPr>
      <w:b/>
      <w:bCs/>
      <w:i/>
      <w:iCs/>
      <w:sz w:val="28"/>
      <w:szCs w:val="28"/>
    </w:rPr>
  </w:style>
  <w:style w:type="character" w:customStyle="1" w:styleId="114">
    <w:name w:val="Заголовок 1 Знак1"/>
    <w:aliases w:val="Заголовок 1_стандарта Знак1,h1 Знак"/>
    <w:rsid w:val="00E15BC3"/>
    <w:rPr>
      <w:rFonts w:ascii="Cambria" w:eastAsia="Times New Roman" w:hAnsi="Cambria" w:cs="Times New Roman"/>
      <w:b/>
      <w:bCs/>
      <w:color w:val="365F91"/>
      <w:sz w:val="28"/>
      <w:szCs w:val="28"/>
    </w:rPr>
  </w:style>
  <w:style w:type="character" w:customStyle="1" w:styleId="h2">
    <w:name w:val="h2 Знак"/>
    <w:semiHidden/>
    <w:rsid w:val="00E15BC3"/>
    <w:rPr>
      <w:rFonts w:ascii="Cambria" w:eastAsia="Times New Roman" w:hAnsi="Cambria" w:cs="Times New Roman"/>
      <w:b/>
      <w:bCs/>
      <w:color w:val="4F81BD"/>
      <w:sz w:val="26"/>
      <w:szCs w:val="26"/>
    </w:rPr>
  </w:style>
  <w:style w:type="paragraph" w:styleId="3f2">
    <w:name w:val="List Bullet 3"/>
    <w:basedOn w:val="a1"/>
    <w:uiPriority w:val="99"/>
    <w:semiHidden/>
    <w:unhideWhenUsed/>
    <w:rsid w:val="00E15BC3"/>
    <w:pPr>
      <w:widowControl w:val="0"/>
      <w:tabs>
        <w:tab w:val="num" w:pos="926"/>
      </w:tabs>
      <w:overflowPunct w:val="0"/>
      <w:autoSpaceDE w:val="0"/>
      <w:autoSpaceDN w:val="0"/>
      <w:adjustRightInd w:val="0"/>
      <w:spacing w:before="60"/>
      <w:ind w:left="926" w:hanging="360"/>
      <w:jc w:val="both"/>
    </w:pPr>
    <w:rPr>
      <w:rFonts w:ascii="Arial" w:eastAsia="Calibri" w:hAnsi="Arial"/>
      <w:color w:val="808000"/>
    </w:rPr>
  </w:style>
  <w:style w:type="character" w:customStyle="1" w:styleId="1e">
    <w:name w:val="Пункт Знак1"/>
    <w:link w:val="affff7"/>
    <w:locked/>
    <w:rsid w:val="00E15BC3"/>
    <w:rPr>
      <w:rFonts w:ascii="Times New Roman" w:eastAsia="Times New Roman" w:hAnsi="Times New Roman"/>
      <w:sz w:val="28"/>
    </w:rPr>
  </w:style>
  <w:style w:type="paragraph" w:customStyle="1" w:styleId="49">
    <w:name w:val="Текст4"/>
    <w:basedOn w:val="41"/>
    <w:uiPriority w:val="99"/>
    <w:rsid w:val="00E15BC3"/>
    <w:pPr>
      <w:keepNext w:val="0"/>
      <w:tabs>
        <w:tab w:val="clear" w:pos="1134"/>
        <w:tab w:val="num" w:pos="1559"/>
      </w:tabs>
      <w:suppressAutoHyphens w:val="0"/>
      <w:overflowPunct w:val="0"/>
      <w:autoSpaceDE w:val="0"/>
      <w:autoSpaceDN w:val="0"/>
      <w:adjustRightInd w:val="0"/>
      <w:spacing w:before="60" w:after="0"/>
      <w:ind w:left="360" w:firstLine="709"/>
    </w:pPr>
    <w:rPr>
      <w:rFonts w:ascii="Calibri" w:hAnsi="Calibri"/>
      <w:i w:val="0"/>
      <w:iCs w:val="0"/>
      <w:sz w:val="26"/>
    </w:rPr>
  </w:style>
  <w:style w:type="paragraph" w:customStyle="1" w:styleId="2f7">
    <w:name w:val="Стиль2"/>
    <w:basedOn w:val="27"/>
    <w:rsid w:val="00E15BC3"/>
    <w:pPr>
      <w:keepNext/>
      <w:keepLines/>
      <w:widowControl w:val="0"/>
      <w:suppressLineNumbers/>
      <w:suppressAutoHyphens/>
      <w:spacing w:before="0" w:after="60"/>
      <w:ind w:left="643" w:hanging="360"/>
      <w:outlineLvl w:val="9"/>
    </w:pPr>
    <w:rPr>
      <w:rFonts w:ascii="Times New Roman" w:hAnsi="Times New Roman"/>
      <w:b/>
      <w:kern w:val="0"/>
      <w:sz w:val="24"/>
    </w:rPr>
  </w:style>
  <w:style w:type="character" w:customStyle="1" w:styleId="3f3">
    <w:name w:val="Стиль3 Знак"/>
    <w:link w:val="3f4"/>
    <w:locked/>
    <w:rsid w:val="00E15BC3"/>
    <w:rPr>
      <w:rFonts w:ascii="Times New Roman" w:hAnsi="Times New Roman"/>
      <w:sz w:val="24"/>
    </w:rPr>
  </w:style>
  <w:style w:type="paragraph" w:customStyle="1" w:styleId="3f4">
    <w:name w:val="Стиль3"/>
    <w:basedOn w:val="24"/>
    <w:link w:val="3f3"/>
    <w:rsid w:val="00E15BC3"/>
    <w:pPr>
      <w:widowControl w:val="0"/>
      <w:adjustRightInd w:val="0"/>
      <w:ind w:left="283"/>
      <w:jc w:val="both"/>
    </w:pPr>
    <w:rPr>
      <w:rFonts w:ascii="Times New Roman" w:eastAsia="Calibri" w:hAnsi="Times New Roman"/>
    </w:rPr>
  </w:style>
  <w:style w:type="character" w:customStyle="1" w:styleId="affffffb">
    <w:name w:val="ЗнакТекстЖ"/>
    <w:uiPriority w:val="99"/>
    <w:rsid w:val="00E15BC3"/>
    <w:rPr>
      <w:rFonts w:ascii="Times New Roman" w:hAnsi="Times New Roman" w:cs="Times New Roman" w:hint="default"/>
      <w:b/>
      <w:bCs w:val="0"/>
      <w:color w:val="auto"/>
    </w:rPr>
  </w:style>
  <w:style w:type="character" w:customStyle="1" w:styleId="FontStyle20">
    <w:name w:val="Font Style20"/>
    <w:rsid w:val="00E15BC3"/>
    <w:rPr>
      <w:rFonts w:ascii="Times New Roman" w:hAnsi="Times New Roman" w:cs="Times New Roman" w:hint="default"/>
      <w:sz w:val="18"/>
      <w:szCs w:val="18"/>
    </w:rPr>
  </w:style>
  <w:style w:type="character" w:customStyle="1" w:styleId="s101">
    <w:name w:val="s_101"/>
    <w:rsid w:val="00E15BC3"/>
    <w:rPr>
      <w:b/>
      <w:bCs/>
      <w:strike w:val="0"/>
      <w:dstrike w:val="0"/>
      <w:color w:val="000080"/>
      <w:u w:val="none"/>
      <w:effect w:val="none"/>
    </w:rPr>
  </w:style>
  <w:style w:type="paragraph" w:customStyle="1" w:styleId="2f8">
    <w:name w:val="Пункт2"/>
    <w:basedOn w:val="affff7"/>
    <w:link w:val="2f9"/>
    <w:rsid w:val="00E15BC3"/>
    <w:pPr>
      <w:keepNext/>
      <w:tabs>
        <w:tab w:val="clear" w:pos="1134"/>
      </w:tabs>
      <w:suppressAutoHyphens/>
      <w:autoSpaceDE/>
      <w:autoSpaceDN/>
      <w:snapToGrid/>
      <w:spacing w:before="240" w:after="120" w:line="240" w:lineRule="auto"/>
      <w:jc w:val="left"/>
      <w:outlineLvl w:val="2"/>
    </w:pPr>
    <w:rPr>
      <w:b/>
      <w:snapToGrid w:val="0"/>
    </w:rPr>
  </w:style>
  <w:style w:type="character" w:customStyle="1" w:styleId="2f9">
    <w:name w:val="Пункт2 Знак"/>
    <w:link w:val="2f8"/>
    <w:rsid w:val="00E15BC3"/>
    <w:rPr>
      <w:rFonts w:ascii="Times New Roman" w:eastAsia="Times New Roman" w:hAnsi="Times New Roman"/>
      <w:b/>
      <w:snapToGrid/>
      <w:sz w:val="28"/>
    </w:rPr>
  </w:style>
  <w:style w:type="paragraph" w:customStyle="1" w:styleId="CharCharCharCharCharCharCharChar">
    <w:name w:val="Знак Знак Char Char Знак Знак Char Char Знак Знак Char Char Знак Знак Char Char"/>
    <w:basedOn w:val="a1"/>
    <w:rsid w:val="00E15BC3"/>
    <w:pPr>
      <w:spacing w:after="160"/>
    </w:pPr>
    <w:rPr>
      <w:rFonts w:ascii="Arial" w:hAnsi="Arial"/>
      <w:b/>
      <w:color w:val="FFFFFF"/>
      <w:sz w:val="32"/>
      <w:lang w:val="en-US" w:eastAsia="en-US"/>
    </w:rPr>
  </w:style>
  <w:style w:type="paragraph" w:customStyle="1" w:styleId="ConsPlusCell">
    <w:name w:val="ConsPlusCell"/>
    <w:uiPriority w:val="99"/>
    <w:rsid w:val="00E15BC3"/>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E15BC3"/>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E15BC3"/>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E15BC3"/>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E15BC3"/>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E15BC3"/>
    <w:pPr>
      <w:widowControl w:val="0"/>
      <w:autoSpaceDE w:val="0"/>
      <w:autoSpaceDN w:val="0"/>
      <w:adjustRightInd w:val="0"/>
    </w:pPr>
    <w:rPr>
      <w:rFonts w:ascii="Arial" w:eastAsia="Times New Roman" w:hAnsi="Arial" w:cs="Arial"/>
    </w:rPr>
  </w:style>
  <w:style w:type="character" w:customStyle="1" w:styleId="Bodytext7">
    <w:name w:val="Body text (7)_"/>
    <w:link w:val="Bodytext70"/>
    <w:rsid w:val="00D01CF0"/>
    <w:rPr>
      <w:rFonts w:ascii="Tahoma" w:eastAsia="Tahoma" w:hAnsi="Tahoma" w:cs="Tahoma"/>
      <w:i/>
      <w:iCs/>
      <w:sz w:val="22"/>
      <w:szCs w:val="22"/>
      <w:shd w:val="clear" w:color="auto" w:fill="FFFFFF"/>
    </w:rPr>
  </w:style>
  <w:style w:type="paragraph" w:customStyle="1" w:styleId="Bodytext70">
    <w:name w:val="Body text (7)"/>
    <w:basedOn w:val="a1"/>
    <w:link w:val="Bodytext7"/>
    <w:rsid w:val="00D01CF0"/>
    <w:pPr>
      <w:widowControl w:val="0"/>
      <w:shd w:val="clear" w:color="auto" w:fill="FFFFFF"/>
      <w:spacing w:before="120" w:after="1020" w:line="0" w:lineRule="atLeast"/>
    </w:pPr>
    <w:rPr>
      <w:rFonts w:ascii="Tahoma" w:eastAsia="Tahoma" w:hAnsi="Tahoma" w:cs="Tahoma"/>
      <w:i/>
      <w:iCs/>
      <w:sz w:val="22"/>
      <w:szCs w:val="22"/>
    </w:rPr>
  </w:style>
  <w:style w:type="numbering" w:customStyle="1" w:styleId="1f8">
    <w:name w:val="Нет списка1"/>
    <w:next w:val="a4"/>
    <w:uiPriority w:val="99"/>
    <w:semiHidden/>
    <w:unhideWhenUsed/>
    <w:rsid w:val="00600EB0"/>
  </w:style>
  <w:style w:type="table" w:customStyle="1" w:styleId="2fa">
    <w:name w:val="Сетка таблицы2"/>
    <w:basedOn w:val="a3"/>
    <w:next w:val="af1"/>
    <w:uiPriority w:val="59"/>
    <w:locked/>
    <w:rsid w:val="00600EB0"/>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locked/>
    <w:rsid w:val="00600EB0"/>
  </w:style>
  <w:style w:type="numbering" w:customStyle="1" w:styleId="1f9">
    <w:name w:val="НЦРТ Положение1"/>
    <w:uiPriority w:val="99"/>
    <w:locked/>
    <w:rsid w:val="00600EB0"/>
  </w:style>
  <w:style w:type="table" w:customStyle="1" w:styleId="-1111">
    <w:name w:val="Таблица-сетка 1 светлая — акцент 111"/>
    <w:basedOn w:val="a3"/>
    <w:uiPriority w:val="46"/>
    <w:locked/>
    <w:rsid w:val="00600EB0"/>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erorfooter">
    <w:name w:val="Header or footer_"/>
    <w:rsid w:val="00600EB0"/>
    <w:rPr>
      <w:rFonts w:ascii="Trebuchet MS" w:eastAsia="Trebuchet MS" w:hAnsi="Trebuchet MS" w:cs="Trebuchet MS"/>
      <w:b w:val="0"/>
      <w:bCs w:val="0"/>
      <w:i w:val="0"/>
      <w:iCs w:val="0"/>
      <w:smallCaps w:val="0"/>
      <w:strike w:val="0"/>
      <w:sz w:val="23"/>
      <w:szCs w:val="23"/>
      <w:u w:val="none"/>
    </w:rPr>
  </w:style>
  <w:style w:type="character" w:customStyle="1" w:styleId="Headerorfooter0">
    <w:name w:val="Header or footer"/>
    <w:rsid w:val="00600EB0"/>
    <w:rPr>
      <w:rFonts w:ascii="Trebuchet MS" w:eastAsia="Trebuchet MS" w:hAnsi="Trebuchet MS" w:cs="Trebuchet MS"/>
      <w:b w:val="0"/>
      <w:bCs w:val="0"/>
      <w:i w:val="0"/>
      <w:iCs w:val="0"/>
      <w:smallCaps w:val="0"/>
      <w:strike w:val="0"/>
      <w:color w:val="000000"/>
      <w:spacing w:val="0"/>
      <w:w w:val="100"/>
      <w:position w:val="0"/>
      <w:sz w:val="23"/>
      <w:szCs w:val="23"/>
      <w:u w:val="none"/>
      <w:lang w:val="ru-RU"/>
    </w:rPr>
  </w:style>
  <w:style w:type="character" w:customStyle="1" w:styleId="Tableofcontents">
    <w:name w:val="Table of contents_"/>
    <w:link w:val="Tableofcontents0"/>
    <w:rsid w:val="00600EB0"/>
    <w:rPr>
      <w:rFonts w:ascii="Trebuchet MS" w:eastAsia="Trebuchet MS" w:hAnsi="Trebuchet MS" w:cs="Trebuchet MS"/>
      <w:sz w:val="25"/>
      <w:szCs w:val="25"/>
      <w:shd w:val="clear" w:color="auto" w:fill="FFFFFF"/>
    </w:rPr>
  </w:style>
  <w:style w:type="character" w:customStyle="1" w:styleId="Tableofcontents14ptItalic">
    <w:name w:val="Table of contents + 14 pt;Italic"/>
    <w:rsid w:val="00600EB0"/>
    <w:rPr>
      <w:rFonts w:ascii="Trebuchet MS" w:eastAsia="Trebuchet MS" w:hAnsi="Trebuchet MS" w:cs="Trebuchet MS"/>
      <w:i/>
      <w:iCs/>
      <w:color w:val="000000"/>
      <w:spacing w:val="0"/>
      <w:w w:val="100"/>
      <w:position w:val="0"/>
      <w:sz w:val="28"/>
      <w:szCs w:val="28"/>
      <w:shd w:val="clear" w:color="auto" w:fill="FFFFFF"/>
      <w:lang w:val="ru-RU"/>
    </w:rPr>
  </w:style>
  <w:style w:type="paragraph" w:customStyle="1" w:styleId="Tableofcontents0">
    <w:name w:val="Table of contents"/>
    <w:basedOn w:val="a1"/>
    <w:link w:val="Tableofcontents"/>
    <w:rsid w:val="00600EB0"/>
    <w:pPr>
      <w:widowControl w:val="0"/>
      <w:shd w:val="clear" w:color="auto" w:fill="FFFFFF"/>
      <w:spacing w:line="317" w:lineRule="exact"/>
      <w:ind w:firstLine="560"/>
      <w:jc w:val="both"/>
    </w:pPr>
    <w:rPr>
      <w:rFonts w:ascii="Trebuchet MS" w:eastAsia="Trebuchet MS" w:hAnsi="Trebuchet MS" w:cs="Trebuchet MS"/>
      <w:sz w:val="25"/>
      <w:szCs w:val="25"/>
    </w:rPr>
  </w:style>
  <w:style w:type="paragraph" w:customStyle="1" w:styleId="115">
    <w:name w:val="11"/>
    <w:basedOn w:val="11"/>
    <w:link w:val="116"/>
    <w:qFormat/>
    <w:rsid w:val="00600EB0"/>
    <w:pPr>
      <w:spacing w:before="120" w:after="120"/>
      <w:jc w:val="center"/>
    </w:pPr>
    <w:rPr>
      <w:rFonts w:ascii="Arial" w:hAnsi="Arial" w:cs="Arial"/>
      <w:b w:val="0"/>
      <w:color w:val="auto"/>
    </w:rPr>
  </w:style>
  <w:style w:type="character" w:customStyle="1" w:styleId="116">
    <w:name w:val="11 Знак"/>
    <w:link w:val="115"/>
    <w:rsid w:val="00600EB0"/>
    <w:rPr>
      <w:rFonts w:ascii="Arial" w:eastAsia="Times New Roman" w:hAnsi="Arial" w:cs="Arial"/>
      <w:bCs/>
      <w:sz w:val="28"/>
      <w:szCs w:val="28"/>
    </w:rPr>
  </w:style>
  <w:style w:type="paragraph" w:customStyle="1" w:styleId="pers">
    <w:name w:val="pers"/>
    <w:basedOn w:val="a1"/>
    <w:rsid w:val="00600EB0"/>
    <w:pPr>
      <w:spacing w:before="75" w:after="75"/>
      <w:ind w:left="105" w:right="75"/>
    </w:pPr>
    <w:rPr>
      <w:rFonts w:ascii="Arial" w:eastAsia="Calibri" w:hAnsi="Arial" w:cs="Arial"/>
      <w:color w:val="000000"/>
      <w:sz w:val="17"/>
      <w:szCs w:val="17"/>
    </w:rPr>
  </w:style>
  <w:style w:type="table" w:customStyle="1" w:styleId="3f5">
    <w:name w:val="Сетка таблицы3"/>
    <w:basedOn w:val="a3"/>
    <w:next w:val="af1"/>
    <w:uiPriority w:val="59"/>
    <w:locked/>
    <w:rsid w:val="007E1DDC"/>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Основной текст (4)_"/>
    <w:basedOn w:val="a2"/>
    <w:link w:val="411"/>
    <w:uiPriority w:val="99"/>
    <w:locked/>
    <w:rsid w:val="00EB4E73"/>
    <w:rPr>
      <w:rFonts w:ascii="Times New Roman" w:hAnsi="Times New Roman"/>
      <w:b/>
      <w:bCs/>
      <w:sz w:val="27"/>
      <w:szCs w:val="27"/>
      <w:shd w:val="clear" w:color="auto" w:fill="FFFFFF"/>
    </w:rPr>
  </w:style>
  <w:style w:type="paragraph" w:customStyle="1" w:styleId="411">
    <w:name w:val="Основной текст (4)1"/>
    <w:basedOn w:val="a1"/>
    <w:link w:val="4a"/>
    <w:uiPriority w:val="99"/>
    <w:rsid w:val="00EB4E73"/>
    <w:pPr>
      <w:shd w:val="clear" w:color="auto" w:fill="FFFFFF"/>
      <w:spacing w:before="1380" w:after="2400" w:line="322" w:lineRule="exact"/>
    </w:pPr>
    <w:rPr>
      <w:rFonts w:eastAsia="Calibri"/>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76095"/>
    <w:rPr>
      <w:rFonts w:ascii="Times New Roman" w:eastAsia="Times New Roman" w:hAnsi="Times New Roman"/>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1"/>
    <w:next w:val="a1"/>
    <w:link w:val="12"/>
    <w:uiPriority w:val="9"/>
    <w:qFormat/>
    <w:rsid w:val="00C2063D"/>
    <w:pPr>
      <w:keepNext/>
      <w:keepLines/>
      <w:spacing w:before="480"/>
      <w:outlineLvl w:val="0"/>
    </w:pPr>
    <w:rPr>
      <w:rFonts w:ascii="Cambria" w:hAnsi="Cambria"/>
      <w:b/>
      <w:bCs/>
      <w:color w:val="365F91"/>
      <w:sz w:val="28"/>
      <w:szCs w:val="28"/>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3"/>
    <w:link w:val="23"/>
    <w:uiPriority w:val="9"/>
    <w:qFormat/>
    <w:rsid w:val="00D068CC"/>
    <w:pPr>
      <w:keepNext/>
      <w:suppressAutoHyphens/>
      <w:spacing w:before="120"/>
      <w:outlineLvl w:val="1"/>
    </w:pPr>
    <w:rPr>
      <w:rFonts w:ascii="Proxima Nova ExCn Rg" w:hAnsi="Proxima Nova ExCn Rg"/>
      <w:b/>
      <w:bCs/>
      <w:sz w:val="28"/>
      <w:szCs w:val="32"/>
    </w:rPr>
  </w:style>
  <w:style w:type="paragraph" w:styleId="32">
    <w:name w:val="heading 3"/>
    <w:basedOn w:val="a1"/>
    <w:next w:val="a1"/>
    <w:link w:val="33"/>
    <w:qFormat/>
    <w:rsid w:val="00D068CC"/>
    <w:pPr>
      <w:keepNext/>
      <w:suppressAutoHyphens/>
      <w:spacing w:before="120" w:after="120"/>
      <w:jc w:val="both"/>
      <w:outlineLvl w:val="2"/>
    </w:pPr>
    <w:rPr>
      <w:rFonts w:ascii="Proxima Nova ExCn Rg" w:hAnsi="Proxima Nova ExCn Rg"/>
      <w:b/>
      <w:bCs/>
      <w:sz w:val="28"/>
      <w:szCs w:val="28"/>
    </w:rPr>
  </w:style>
  <w:style w:type="paragraph" w:styleId="41">
    <w:name w:val="heading 4"/>
    <w:basedOn w:val="a1"/>
    <w:next w:val="a1"/>
    <w:link w:val="42"/>
    <w:uiPriority w:val="99"/>
    <w:qFormat/>
    <w:rsid w:val="00D068CC"/>
    <w:pPr>
      <w:keepNext/>
      <w:tabs>
        <w:tab w:val="left" w:pos="1134"/>
      </w:tabs>
      <w:suppressAutoHyphens/>
      <w:spacing w:before="240" w:after="120"/>
      <w:jc w:val="both"/>
      <w:outlineLvl w:val="3"/>
    </w:pPr>
    <w:rPr>
      <w:rFonts w:ascii="Proxima Nova ExCn Rg" w:hAnsi="Proxima Nova ExCn Rg"/>
      <w:b/>
      <w:bCs/>
      <w:i/>
      <w:iCs/>
      <w:sz w:val="28"/>
      <w:szCs w:val="28"/>
    </w:rPr>
  </w:style>
  <w:style w:type="paragraph" w:styleId="51">
    <w:name w:val="heading 5"/>
    <w:basedOn w:val="a1"/>
    <w:next w:val="a1"/>
    <w:link w:val="52"/>
    <w:uiPriority w:val="9"/>
    <w:qFormat/>
    <w:rsid w:val="00D068CC"/>
    <w:pPr>
      <w:keepNext/>
      <w:tabs>
        <w:tab w:val="num" w:pos="1080"/>
      </w:tabs>
      <w:suppressAutoHyphens/>
      <w:spacing w:before="60"/>
      <w:ind w:left="1080" w:hanging="1080"/>
      <w:jc w:val="both"/>
      <w:outlineLvl w:val="4"/>
    </w:pPr>
    <w:rPr>
      <w:rFonts w:ascii="Proxima Nova ExCn Rg" w:hAnsi="Proxima Nova ExCn Rg"/>
      <w:b/>
      <w:bCs/>
      <w:sz w:val="26"/>
      <w:szCs w:val="26"/>
    </w:rPr>
  </w:style>
  <w:style w:type="paragraph" w:styleId="60">
    <w:name w:val="heading 6"/>
    <w:basedOn w:val="a1"/>
    <w:next w:val="a1"/>
    <w:link w:val="61"/>
    <w:qFormat/>
    <w:rsid w:val="00D068CC"/>
    <w:pPr>
      <w:widowControl w:val="0"/>
      <w:numPr>
        <w:ilvl w:val="5"/>
      </w:numPr>
      <w:tabs>
        <w:tab w:val="num" w:pos="1080"/>
      </w:tabs>
      <w:suppressAutoHyphens/>
      <w:spacing w:before="240" w:after="60"/>
      <w:ind w:left="1080" w:hanging="1080"/>
      <w:jc w:val="both"/>
      <w:outlineLvl w:val="5"/>
    </w:pPr>
    <w:rPr>
      <w:rFonts w:ascii="Proxima Nova ExCn Rg" w:hAnsi="Proxima Nova ExCn Rg"/>
      <w:b/>
      <w:bCs/>
      <w:sz w:val="22"/>
      <w:szCs w:val="22"/>
    </w:rPr>
  </w:style>
  <w:style w:type="paragraph" w:styleId="7">
    <w:name w:val="heading 7"/>
    <w:basedOn w:val="a1"/>
    <w:next w:val="a1"/>
    <w:link w:val="70"/>
    <w:qFormat/>
    <w:rsid w:val="00D068CC"/>
    <w:pPr>
      <w:widowControl w:val="0"/>
      <w:numPr>
        <w:ilvl w:val="6"/>
      </w:numPr>
      <w:tabs>
        <w:tab w:val="num" w:pos="1440"/>
      </w:tabs>
      <w:suppressAutoHyphens/>
      <w:spacing w:before="240" w:after="60"/>
      <w:ind w:left="1440" w:hanging="1440"/>
      <w:jc w:val="both"/>
      <w:outlineLvl w:val="6"/>
    </w:pPr>
    <w:rPr>
      <w:rFonts w:ascii="Proxima Nova ExCn Rg" w:hAnsi="Proxima Nova ExCn Rg"/>
      <w:sz w:val="26"/>
      <w:szCs w:val="26"/>
    </w:rPr>
  </w:style>
  <w:style w:type="paragraph" w:styleId="8">
    <w:name w:val="heading 8"/>
    <w:basedOn w:val="a1"/>
    <w:next w:val="a1"/>
    <w:link w:val="80"/>
    <w:qFormat/>
    <w:rsid w:val="00D068CC"/>
    <w:pPr>
      <w:widowControl w:val="0"/>
      <w:numPr>
        <w:ilvl w:val="7"/>
      </w:numPr>
      <w:suppressAutoHyphens/>
      <w:spacing w:before="240" w:after="60"/>
      <w:jc w:val="both"/>
      <w:outlineLvl w:val="7"/>
    </w:pPr>
    <w:rPr>
      <w:rFonts w:ascii="Proxima Nova ExCn Rg" w:hAnsi="Proxima Nova ExCn Rg"/>
      <w:i/>
      <w:iCs/>
      <w:sz w:val="26"/>
      <w:szCs w:val="26"/>
    </w:rPr>
  </w:style>
  <w:style w:type="paragraph" w:styleId="9">
    <w:name w:val="heading 9"/>
    <w:basedOn w:val="a1"/>
    <w:next w:val="a1"/>
    <w:link w:val="90"/>
    <w:qFormat/>
    <w:rsid w:val="00D068CC"/>
    <w:pPr>
      <w:widowControl w:val="0"/>
      <w:tabs>
        <w:tab w:val="num" w:pos="1800"/>
      </w:tabs>
      <w:suppressAutoHyphens/>
      <w:spacing w:before="240" w:after="60"/>
      <w:ind w:left="1800" w:hanging="180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Heder,Titul,ВерхКолонтитул,Верхний колонтитул1,Верхний колонтитул11,Верхний колонтитул12,Верхний колонтитул2,Верхний колонтитул21,Верхний колонтитул22,Верхний колонтитул3,Верхний колонтитул31,Верхний колонтитул4,Верхний колонтитул41"/>
    <w:basedOn w:val="a1"/>
    <w:link w:val="a6"/>
    <w:uiPriority w:val="99"/>
    <w:unhideWhenUsed/>
    <w:rsid w:val="00123900"/>
    <w:pPr>
      <w:tabs>
        <w:tab w:val="center" w:pos="4677"/>
        <w:tab w:val="right" w:pos="9355"/>
      </w:tabs>
    </w:pPr>
  </w:style>
  <w:style w:type="character" w:customStyle="1" w:styleId="a6">
    <w:name w:val="Верхний колонтитул Знак"/>
    <w:aliases w:val="Heder Знак,Titul Знак,ВерхКолонтитул Знак,Верхний колонтитул1 Знак,Верхний колонтитул11 Знак,Верхний колонтитул12 Знак,Верхний колонтитул2 Знак,Верхний колонтитул21 Знак,Верхний колонтитул22 Знак,Верхний колонтитул3 Знак"/>
    <w:basedOn w:val="a2"/>
    <w:link w:val="a5"/>
    <w:uiPriority w:val="99"/>
    <w:rsid w:val="00123900"/>
  </w:style>
  <w:style w:type="paragraph" w:styleId="a7">
    <w:name w:val="footer"/>
    <w:basedOn w:val="a1"/>
    <w:link w:val="a8"/>
    <w:uiPriority w:val="99"/>
    <w:unhideWhenUsed/>
    <w:rsid w:val="00123900"/>
    <w:pPr>
      <w:tabs>
        <w:tab w:val="center" w:pos="4677"/>
        <w:tab w:val="right" w:pos="9355"/>
      </w:tabs>
    </w:pPr>
  </w:style>
  <w:style w:type="character" w:customStyle="1" w:styleId="a8">
    <w:name w:val="Нижний колонтитул Знак"/>
    <w:basedOn w:val="a2"/>
    <w:link w:val="a7"/>
    <w:uiPriority w:val="99"/>
    <w:rsid w:val="00123900"/>
  </w:style>
  <w:style w:type="paragraph" w:styleId="a9">
    <w:name w:val="Body Text"/>
    <w:basedOn w:val="a1"/>
    <w:link w:val="aa"/>
    <w:rsid w:val="00C2063D"/>
    <w:pPr>
      <w:jc w:val="both"/>
    </w:pPr>
    <w:rPr>
      <w:rFonts w:ascii="Arial" w:hAnsi="Arial"/>
      <w:snapToGrid w:val="0"/>
    </w:rPr>
  </w:style>
  <w:style w:type="character" w:customStyle="1" w:styleId="aa">
    <w:name w:val="Основной текст Знак"/>
    <w:link w:val="a9"/>
    <w:rsid w:val="00C2063D"/>
    <w:rPr>
      <w:rFonts w:ascii="Arial" w:eastAsia="Times New Roman" w:hAnsi="Arial" w:cs="Times New Roman"/>
      <w:snapToGrid w:val="0"/>
      <w:sz w:val="24"/>
      <w:szCs w:val="20"/>
      <w:lang w:eastAsia="ru-RU"/>
    </w:rPr>
  </w:style>
  <w:style w:type="paragraph" w:styleId="24">
    <w:name w:val="Body Text Indent 2"/>
    <w:basedOn w:val="a1"/>
    <w:link w:val="25"/>
    <w:rsid w:val="00C2063D"/>
    <w:rPr>
      <w:rFonts w:ascii="Arial" w:hAnsi="Arial"/>
    </w:rPr>
  </w:style>
  <w:style w:type="character" w:customStyle="1" w:styleId="25">
    <w:name w:val="Основной текст с отступом 2 Знак"/>
    <w:link w:val="24"/>
    <w:uiPriority w:val="99"/>
    <w:rsid w:val="00C2063D"/>
    <w:rPr>
      <w:rFonts w:ascii="Arial" w:eastAsia="Times New Roman" w:hAnsi="Arial" w:cs="Times New Roman"/>
      <w:sz w:val="24"/>
      <w:szCs w:val="20"/>
      <w:lang w:eastAsia="ru-RU"/>
    </w:rPr>
  </w:style>
  <w:style w:type="paragraph" w:customStyle="1" w:styleId="26">
    <w:name w:val="2ур"/>
    <w:basedOn w:val="a1"/>
    <w:rsid w:val="00C2063D"/>
    <w:pPr>
      <w:tabs>
        <w:tab w:val="num" w:pos="360"/>
      </w:tabs>
      <w:spacing w:after="120"/>
      <w:jc w:val="both"/>
    </w:pPr>
  </w:style>
  <w:style w:type="paragraph" w:customStyle="1" w:styleId="13">
    <w:name w:val="Стиль1"/>
    <w:basedOn w:val="11"/>
    <w:uiPriority w:val="99"/>
    <w:rsid w:val="00C2063D"/>
    <w:pPr>
      <w:keepLines w:val="0"/>
      <w:spacing w:before="120" w:after="120"/>
    </w:pPr>
    <w:rPr>
      <w:rFonts w:ascii="Arial" w:hAnsi="Arial"/>
      <w:bCs w:val="0"/>
      <w:color w:val="000000"/>
      <w:sz w:val="24"/>
      <w:szCs w:val="24"/>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1"/>
    <w:uiPriority w:val="9"/>
    <w:rsid w:val="00C2063D"/>
    <w:rPr>
      <w:rFonts w:ascii="Cambria" w:eastAsia="Times New Roman" w:hAnsi="Cambria" w:cs="Times New Roman"/>
      <w:b/>
      <w:bCs/>
      <w:color w:val="365F91"/>
      <w:sz w:val="28"/>
      <w:szCs w:val="28"/>
      <w:lang w:eastAsia="ru-RU"/>
    </w:rPr>
  </w:style>
  <w:style w:type="paragraph" w:styleId="34">
    <w:name w:val="Body Text Indent 3"/>
    <w:basedOn w:val="a1"/>
    <w:link w:val="35"/>
    <w:unhideWhenUsed/>
    <w:rsid w:val="003A1EA8"/>
    <w:pPr>
      <w:spacing w:after="120"/>
      <w:ind w:left="283"/>
    </w:pPr>
    <w:rPr>
      <w:sz w:val="16"/>
      <w:szCs w:val="16"/>
    </w:rPr>
  </w:style>
  <w:style w:type="character" w:customStyle="1" w:styleId="35">
    <w:name w:val="Основной текст с отступом 3 Знак"/>
    <w:link w:val="34"/>
    <w:uiPriority w:val="99"/>
    <w:rsid w:val="003A1EA8"/>
    <w:rPr>
      <w:rFonts w:ascii="Times New Roman" w:eastAsia="Times New Roman" w:hAnsi="Times New Roman" w:cs="Times New Roman"/>
      <w:sz w:val="16"/>
      <w:szCs w:val="16"/>
      <w:lang w:eastAsia="ru-RU"/>
    </w:rPr>
  </w:style>
  <w:style w:type="paragraph" w:customStyle="1" w:styleId="ConsNormal">
    <w:name w:val="ConsNormal"/>
    <w:rsid w:val="003A1EA8"/>
    <w:pPr>
      <w:ind w:firstLine="720"/>
    </w:pPr>
    <w:rPr>
      <w:rFonts w:ascii="Arial" w:eastAsia="Times New Roman" w:hAnsi="Arial"/>
      <w:snapToGrid w:val="0"/>
    </w:rPr>
  </w:style>
  <w:style w:type="character" w:styleId="ab">
    <w:name w:val="Hyperlink"/>
    <w:uiPriority w:val="99"/>
    <w:rsid w:val="00BA5F4E"/>
    <w:rPr>
      <w:color w:val="0000FF"/>
      <w:u w:val="single"/>
    </w:rPr>
  </w:style>
  <w:style w:type="character" w:styleId="ac">
    <w:name w:val="FollowedHyperlink"/>
    <w:unhideWhenUsed/>
    <w:rsid w:val="00176F7E"/>
    <w:rPr>
      <w:color w:val="800080"/>
      <w:u w:val="single"/>
    </w:rPr>
  </w:style>
  <w:style w:type="paragraph" w:styleId="ad">
    <w:name w:val="Body Text Indent"/>
    <w:basedOn w:val="a1"/>
    <w:link w:val="ae"/>
    <w:unhideWhenUsed/>
    <w:rsid w:val="00BC1904"/>
    <w:pPr>
      <w:spacing w:after="120"/>
      <w:ind w:left="283"/>
    </w:pPr>
  </w:style>
  <w:style w:type="character" w:customStyle="1" w:styleId="ae">
    <w:name w:val="Основной текст с отступом Знак"/>
    <w:link w:val="ad"/>
    <w:uiPriority w:val="99"/>
    <w:rsid w:val="00BC1904"/>
    <w:rPr>
      <w:rFonts w:ascii="Times New Roman" w:eastAsia="Times New Roman" w:hAnsi="Times New Roman"/>
    </w:rPr>
  </w:style>
  <w:style w:type="paragraph" w:styleId="af">
    <w:name w:val="Balloon Text"/>
    <w:basedOn w:val="a1"/>
    <w:link w:val="af0"/>
    <w:uiPriority w:val="99"/>
    <w:unhideWhenUsed/>
    <w:rsid w:val="00822EA8"/>
    <w:rPr>
      <w:rFonts w:ascii="Tahoma" w:hAnsi="Tahoma"/>
      <w:sz w:val="16"/>
      <w:szCs w:val="16"/>
    </w:rPr>
  </w:style>
  <w:style w:type="character" w:customStyle="1" w:styleId="af0">
    <w:name w:val="Текст выноски Знак"/>
    <w:link w:val="af"/>
    <w:uiPriority w:val="99"/>
    <w:rsid w:val="00822EA8"/>
    <w:rPr>
      <w:rFonts w:ascii="Tahoma" w:eastAsia="Times New Roman" w:hAnsi="Tahoma" w:cs="Tahoma"/>
      <w:sz w:val="16"/>
      <w:szCs w:val="16"/>
    </w:rPr>
  </w:style>
  <w:style w:type="table" w:styleId="af1">
    <w:name w:val="Table Grid"/>
    <w:basedOn w:val="a3"/>
    <w:uiPriority w:val="59"/>
    <w:rsid w:val="001F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1"/>
    <w:link w:val="af3"/>
    <w:rsid w:val="008F4E6D"/>
    <w:rPr>
      <w:rFonts w:ascii="Courier New" w:eastAsia="MS Mincho" w:hAnsi="Courier New"/>
    </w:rPr>
  </w:style>
  <w:style w:type="character" w:customStyle="1" w:styleId="af3">
    <w:name w:val="Текст Знак"/>
    <w:link w:val="af2"/>
    <w:uiPriority w:val="99"/>
    <w:rsid w:val="008F4E6D"/>
    <w:rPr>
      <w:rFonts w:ascii="Courier New" w:eastAsia="MS Mincho" w:hAnsi="Courier New" w:cs="Courier New"/>
    </w:rPr>
  </w:style>
  <w:style w:type="paragraph" w:styleId="af4">
    <w:name w:val="List Paragraph"/>
    <w:aliases w:val="Маркер,Списки"/>
    <w:basedOn w:val="a1"/>
    <w:link w:val="af5"/>
    <w:uiPriority w:val="34"/>
    <w:qFormat/>
    <w:rsid w:val="00737DA1"/>
    <w:pPr>
      <w:spacing w:after="200" w:line="276" w:lineRule="auto"/>
      <w:ind w:left="720"/>
      <w:contextualSpacing/>
    </w:pPr>
    <w:rPr>
      <w:rFonts w:ascii="Calibri" w:eastAsia="Calibri" w:hAnsi="Calibri"/>
      <w:sz w:val="22"/>
      <w:szCs w:val="22"/>
      <w:lang w:eastAsia="en-US"/>
    </w:rPr>
  </w:style>
  <w:style w:type="character" w:styleId="af6">
    <w:name w:val="annotation reference"/>
    <w:uiPriority w:val="99"/>
    <w:unhideWhenUsed/>
    <w:rsid w:val="00201D1F"/>
    <w:rPr>
      <w:sz w:val="16"/>
      <w:szCs w:val="16"/>
    </w:rPr>
  </w:style>
  <w:style w:type="paragraph" w:styleId="af7">
    <w:name w:val="annotation text"/>
    <w:basedOn w:val="a1"/>
    <w:link w:val="af8"/>
    <w:unhideWhenUsed/>
    <w:rsid w:val="00201D1F"/>
  </w:style>
  <w:style w:type="character" w:customStyle="1" w:styleId="af8">
    <w:name w:val="Текст примечания Знак"/>
    <w:link w:val="af7"/>
    <w:rsid w:val="00201D1F"/>
    <w:rPr>
      <w:rFonts w:ascii="Times New Roman" w:eastAsia="Times New Roman" w:hAnsi="Times New Roman"/>
    </w:rPr>
  </w:style>
  <w:style w:type="paragraph" w:styleId="af9">
    <w:name w:val="annotation subject"/>
    <w:basedOn w:val="af7"/>
    <w:next w:val="af7"/>
    <w:link w:val="afa"/>
    <w:unhideWhenUsed/>
    <w:rsid w:val="00201D1F"/>
    <w:rPr>
      <w:b/>
      <w:bCs/>
    </w:rPr>
  </w:style>
  <w:style w:type="character" w:customStyle="1" w:styleId="afa">
    <w:name w:val="Тема примечания Знак"/>
    <w:link w:val="af9"/>
    <w:uiPriority w:val="99"/>
    <w:rsid w:val="00201D1F"/>
    <w:rPr>
      <w:rFonts w:ascii="Times New Roman" w:eastAsia="Times New Roman" w:hAnsi="Times New Roman"/>
      <w:b/>
      <w:bCs/>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D068CC"/>
    <w:rPr>
      <w:rFonts w:ascii="Proxima Nova ExCn Rg" w:eastAsia="Times New Roman" w:hAnsi="Proxima Nova ExCn Rg"/>
      <w:b/>
      <w:bCs/>
      <w:sz w:val="28"/>
      <w:szCs w:val="32"/>
    </w:rPr>
  </w:style>
  <w:style w:type="character" w:customStyle="1" w:styleId="33">
    <w:name w:val="Заголовок 3 Знак"/>
    <w:link w:val="32"/>
    <w:uiPriority w:val="99"/>
    <w:rsid w:val="00D068CC"/>
    <w:rPr>
      <w:rFonts w:ascii="Proxima Nova ExCn Rg" w:eastAsia="Times New Roman" w:hAnsi="Proxima Nova ExCn Rg"/>
      <w:b/>
      <w:bCs/>
      <w:sz w:val="28"/>
      <w:szCs w:val="28"/>
    </w:rPr>
  </w:style>
  <w:style w:type="character" w:customStyle="1" w:styleId="42">
    <w:name w:val="Заголовок 4 Знак"/>
    <w:link w:val="41"/>
    <w:uiPriority w:val="99"/>
    <w:rsid w:val="00D068CC"/>
    <w:rPr>
      <w:rFonts w:ascii="Proxima Nova ExCn Rg" w:eastAsia="Times New Roman" w:hAnsi="Proxima Nova ExCn Rg"/>
      <w:b/>
      <w:bCs/>
      <w:i/>
      <w:iCs/>
      <w:sz w:val="28"/>
      <w:szCs w:val="28"/>
    </w:rPr>
  </w:style>
  <w:style w:type="character" w:customStyle="1" w:styleId="52">
    <w:name w:val="Заголовок 5 Знак"/>
    <w:link w:val="51"/>
    <w:uiPriority w:val="99"/>
    <w:rsid w:val="00D068CC"/>
    <w:rPr>
      <w:rFonts w:ascii="Proxima Nova ExCn Rg" w:eastAsia="Times New Roman" w:hAnsi="Proxima Nova ExCn Rg"/>
      <w:b/>
      <w:bCs/>
      <w:sz w:val="26"/>
      <w:szCs w:val="26"/>
    </w:rPr>
  </w:style>
  <w:style w:type="character" w:customStyle="1" w:styleId="61">
    <w:name w:val="Заголовок 6 Знак"/>
    <w:link w:val="60"/>
    <w:uiPriority w:val="99"/>
    <w:rsid w:val="00D068CC"/>
    <w:rPr>
      <w:rFonts w:ascii="Proxima Nova ExCn Rg" w:eastAsia="Times New Roman" w:hAnsi="Proxima Nova ExCn Rg"/>
      <w:b/>
      <w:bCs/>
      <w:sz w:val="22"/>
      <w:szCs w:val="22"/>
    </w:rPr>
  </w:style>
  <w:style w:type="character" w:customStyle="1" w:styleId="70">
    <w:name w:val="Заголовок 7 Знак"/>
    <w:link w:val="7"/>
    <w:uiPriority w:val="99"/>
    <w:rsid w:val="00D068CC"/>
    <w:rPr>
      <w:rFonts w:ascii="Proxima Nova ExCn Rg" w:eastAsia="Times New Roman" w:hAnsi="Proxima Nova ExCn Rg"/>
      <w:sz w:val="26"/>
      <w:szCs w:val="26"/>
    </w:rPr>
  </w:style>
  <w:style w:type="character" w:customStyle="1" w:styleId="80">
    <w:name w:val="Заголовок 8 Знак"/>
    <w:link w:val="8"/>
    <w:uiPriority w:val="99"/>
    <w:rsid w:val="00D068CC"/>
    <w:rPr>
      <w:rFonts w:ascii="Proxima Nova ExCn Rg" w:eastAsia="Times New Roman" w:hAnsi="Proxima Nova ExCn Rg"/>
      <w:i/>
      <w:iCs/>
      <w:sz w:val="26"/>
      <w:szCs w:val="26"/>
    </w:rPr>
  </w:style>
  <w:style w:type="character" w:customStyle="1" w:styleId="90">
    <w:name w:val="Заголовок 9 Знак"/>
    <w:link w:val="9"/>
    <w:uiPriority w:val="99"/>
    <w:rsid w:val="00D068CC"/>
    <w:rPr>
      <w:rFonts w:ascii="Arial" w:eastAsia="Times New Roman" w:hAnsi="Arial" w:cs="Arial"/>
      <w:sz w:val="22"/>
      <w:szCs w:val="22"/>
    </w:rPr>
  </w:style>
  <w:style w:type="paragraph" w:customStyle="1" w:styleId="-30">
    <w:name w:val="Подзаголовок-3"/>
    <w:basedOn w:val="-3"/>
    <w:locked/>
    <w:rsid w:val="00D068CC"/>
    <w:pPr>
      <w:keepNext/>
      <w:suppressAutoHyphens/>
      <w:spacing w:before="240" w:after="120"/>
      <w:outlineLvl w:val="2"/>
    </w:pPr>
    <w:rPr>
      <w:b/>
    </w:rPr>
  </w:style>
  <w:style w:type="paragraph" w:customStyle="1" w:styleId="-4">
    <w:name w:val="Подзаголовок-4"/>
    <w:basedOn w:val="-40"/>
    <w:locked/>
    <w:rsid w:val="00D068CC"/>
    <w:pPr>
      <w:keepNext/>
      <w:spacing w:before="240"/>
      <w:outlineLvl w:val="3"/>
    </w:pPr>
    <w:rPr>
      <w:b/>
      <w:i/>
    </w:rPr>
  </w:style>
  <w:style w:type="paragraph" w:styleId="HTML">
    <w:name w:val="HTML Address"/>
    <w:basedOn w:val="a1"/>
    <w:link w:val="HTML0"/>
    <w:rsid w:val="00D068CC"/>
    <w:pPr>
      <w:spacing w:before="120"/>
      <w:jc w:val="both"/>
    </w:pPr>
    <w:rPr>
      <w:rFonts w:ascii="Proxima Nova ExCn Rg" w:hAnsi="Proxima Nova ExCn Rg"/>
      <w:i/>
      <w:iCs/>
      <w:sz w:val="28"/>
    </w:rPr>
  </w:style>
  <w:style w:type="character" w:customStyle="1" w:styleId="HTML0">
    <w:name w:val="Адрес HTML Знак"/>
    <w:link w:val="HTML"/>
    <w:rsid w:val="00D068CC"/>
    <w:rPr>
      <w:rFonts w:ascii="Proxima Nova ExCn Rg" w:eastAsia="Times New Roman" w:hAnsi="Proxima Nova ExCn Rg"/>
      <w:i/>
      <w:iCs/>
      <w:sz w:val="28"/>
    </w:rPr>
  </w:style>
  <w:style w:type="character" w:styleId="afb">
    <w:name w:val="Emphasis"/>
    <w:qFormat/>
    <w:rsid w:val="00D068CC"/>
    <w:rPr>
      <w:i/>
      <w:iCs/>
    </w:rPr>
  </w:style>
  <w:style w:type="character" w:styleId="afc">
    <w:name w:val="footnote reference"/>
    <w:rsid w:val="00D068CC"/>
    <w:rPr>
      <w:vertAlign w:val="superscript"/>
    </w:rPr>
  </w:style>
  <w:style w:type="character" w:customStyle="1" w:styleId="FontStyle21">
    <w:name w:val="Font Style21"/>
    <w:locked/>
    <w:rsid w:val="00D068CC"/>
    <w:rPr>
      <w:rFonts w:ascii="Times New Roman" w:hAnsi="Times New Roman" w:cs="Times New Roman" w:hint="default"/>
      <w:b/>
      <w:bCs/>
      <w:sz w:val="22"/>
      <w:szCs w:val="22"/>
    </w:rPr>
  </w:style>
  <w:style w:type="character" w:customStyle="1" w:styleId="apple-converted-space">
    <w:name w:val="apple-converted-space"/>
    <w:locked/>
    <w:rsid w:val="00D068CC"/>
  </w:style>
  <w:style w:type="paragraph" w:customStyle="1" w:styleId="14">
    <w:name w:val="Заголовок1"/>
    <w:basedOn w:val="a1"/>
    <w:link w:val="afd"/>
    <w:qFormat/>
    <w:rsid w:val="00D068CC"/>
    <w:pPr>
      <w:keepNext/>
      <w:spacing w:before="240" w:after="120"/>
      <w:jc w:val="both"/>
    </w:pPr>
    <w:rPr>
      <w:rFonts w:ascii="Proxima Nova ExCn Rg" w:hAnsi="Proxima Nova ExCn Rg"/>
      <w:bCs/>
      <w:i/>
      <w:sz w:val="28"/>
      <w:szCs w:val="28"/>
    </w:rPr>
  </w:style>
  <w:style w:type="character" w:customStyle="1" w:styleId="afd">
    <w:name w:val="Заголовок Знак"/>
    <w:link w:val="14"/>
    <w:rsid w:val="00D068CC"/>
    <w:rPr>
      <w:rFonts w:ascii="Proxima Nova ExCn Rg" w:eastAsia="Times New Roman" w:hAnsi="Proxima Nova ExCn Rg"/>
      <w:bCs/>
      <w:i/>
      <w:sz w:val="28"/>
      <w:szCs w:val="28"/>
    </w:rPr>
  </w:style>
  <w:style w:type="paragraph" w:styleId="afe">
    <w:name w:val="caption"/>
    <w:basedOn w:val="a1"/>
    <w:next w:val="a1"/>
    <w:qFormat/>
    <w:rsid w:val="00D068CC"/>
    <w:pPr>
      <w:keepNext/>
      <w:suppressAutoHyphens/>
      <w:spacing w:before="120"/>
      <w:jc w:val="both"/>
    </w:pPr>
    <w:rPr>
      <w:rFonts w:ascii="Proxima Nova ExCn Rg" w:hAnsi="Proxima Nova ExCn Rg"/>
      <w:i/>
      <w:iCs/>
      <w:sz w:val="28"/>
      <w:szCs w:val="30"/>
    </w:rPr>
  </w:style>
  <w:style w:type="character" w:styleId="aff">
    <w:name w:val="page number"/>
    <w:rsid w:val="00D068CC"/>
    <w:rPr>
      <w:rFonts w:ascii="Times New Roman" w:hAnsi="Times New Roman" w:cs="Times New Roman"/>
      <w:sz w:val="20"/>
      <w:szCs w:val="20"/>
    </w:rPr>
  </w:style>
  <w:style w:type="paragraph" w:styleId="aff0">
    <w:name w:val="List Number"/>
    <w:basedOn w:val="a1"/>
    <w:rsid w:val="00D068CC"/>
    <w:pPr>
      <w:tabs>
        <w:tab w:val="num" w:pos="360"/>
      </w:tabs>
      <w:autoSpaceDE w:val="0"/>
      <w:autoSpaceDN w:val="0"/>
      <w:spacing w:before="60" w:line="288" w:lineRule="auto"/>
      <w:ind w:left="360" w:hanging="360"/>
      <w:jc w:val="both"/>
    </w:pPr>
    <w:rPr>
      <w:rFonts w:ascii="Proxima Nova ExCn Rg" w:hAnsi="Proxima Nova ExCn Rg"/>
      <w:sz w:val="28"/>
      <w:szCs w:val="28"/>
    </w:rPr>
  </w:style>
  <w:style w:type="paragraph" w:styleId="27">
    <w:name w:val="List Number 2"/>
    <w:basedOn w:val="a1"/>
    <w:rsid w:val="00D068CC"/>
    <w:pPr>
      <w:spacing w:before="60"/>
      <w:jc w:val="both"/>
      <w:outlineLvl w:val="1"/>
    </w:pPr>
    <w:rPr>
      <w:rFonts w:ascii="Proxima Nova ExCn Rg" w:hAnsi="Proxima Nova ExCn Rg"/>
      <w:kern w:val="20"/>
      <w:sz w:val="28"/>
    </w:rPr>
  </w:style>
  <w:style w:type="paragraph" w:styleId="aff1">
    <w:name w:val="Normal (Web)"/>
    <w:basedOn w:val="a1"/>
    <w:rsid w:val="00D068CC"/>
    <w:pPr>
      <w:spacing w:before="120"/>
      <w:jc w:val="both"/>
    </w:pPr>
    <w:rPr>
      <w:rFonts w:ascii="Proxima Nova ExCn Rg" w:hAnsi="Proxima Nova ExCn Rg"/>
      <w:sz w:val="28"/>
      <w:szCs w:val="30"/>
    </w:rPr>
  </w:style>
  <w:style w:type="paragraph" w:styleId="15">
    <w:name w:val="toc 1"/>
    <w:basedOn w:val="16"/>
    <w:next w:val="a1"/>
    <w:autoRedefine/>
    <w:uiPriority w:val="39"/>
    <w:qFormat/>
    <w:rsid w:val="00BE7CC4"/>
    <w:pPr>
      <w:pageBreakBefore w:val="0"/>
      <w:tabs>
        <w:tab w:val="right" w:leader="dot" w:pos="9781"/>
      </w:tabs>
      <w:spacing w:before="0"/>
      <w:jc w:val="left"/>
      <w:outlineLvl w:val="9"/>
    </w:pPr>
    <w:rPr>
      <w:rFonts w:ascii="Times New Roman" w:hAnsi="Times New Roman"/>
      <w:b w:val="0"/>
      <w:bCs/>
      <w:i/>
      <w:caps w:val="0"/>
      <w:noProof/>
      <w:sz w:val="24"/>
    </w:rPr>
  </w:style>
  <w:style w:type="paragraph" w:styleId="28">
    <w:name w:val="toc 2"/>
    <w:basedOn w:val="a1"/>
    <w:next w:val="a1"/>
    <w:autoRedefine/>
    <w:uiPriority w:val="39"/>
    <w:qFormat/>
    <w:rsid w:val="00081F87"/>
    <w:pPr>
      <w:tabs>
        <w:tab w:val="right" w:leader="dot" w:pos="9781"/>
      </w:tabs>
    </w:pPr>
    <w:rPr>
      <w:i/>
      <w:noProof/>
      <w:szCs w:val="28"/>
    </w:rPr>
  </w:style>
  <w:style w:type="paragraph" w:styleId="36">
    <w:name w:val="toc 3"/>
    <w:basedOn w:val="a1"/>
    <w:next w:val="a1"/>
    <w:autoRedefine/>
    <w:uiPriority w:val="39"/>
    <w:qFormat/>
    <w:rsid w:val="00081F87"/>
    <w:pPr>
      <w:tabs>
        <w:tab w:val="left" w:pos="840"/>
        <w:tab w:val="right" w:leader="dot" w:pos="9781"/>
      </w:tabs>
    </w:pPr>
    <w:rPr>
      <w:i/>
      <w:iCs/>
      <w:noProof/>
      <w:szCs w:val="28"/>
    </w:rPr>
  </w:style>
  <w:style w:type="paragraph" w:styleId="62">
    <w:name w:val="toc 6"/>
    <w:basedOn w:val="a1"/>
    <w:next w:val="a1"/>
    <w:autoRedefine/>
    <w:uiPriority w:val="39"/>
    <w:rsid w:val="00D068CC"/>
    <w:pPr>
      <w:spacing w:before="120" w:line="288" w:lineRule="auto"/>
      <w:ind w:left="1400"/>
      <w:jc w:val="both"/>
    </w:pPr>
    <w:rPr>
      <w:rFonts w:ascii="Proxima Nova ExCn Rg" w:hAnsi="Proxima Nova ExCn Rg"/>
      <w:sz w:val="18"/>
      <w:szCs w:val="18"/>
    </w:rPr>
  </w:style>
  <w:style w:type="paragraph" w:styleId="29">
    <w:name w:val="Body Text 2"/>
    <w:basedOn w:val="a1"/>
    <w:link w:val="2a"/>
    <w:rsid w:val="00D068CC"/>
    <w:pPr>
      <w:spacing w:before="120"/>
      <w:jc w:val="both"/>
    </w:pPr>
    <w:rPr>
      <w:rFonts w:ascii="Proxima Nova ExCn Rg" w:hAnsi="Proxima Nova ExCn Rg"/>
      <w:lang w:eastAsia="en-US"/>
    </w:rPr>
  </w:style>
  <w:style w:type="character" w:customStyle="1" w:styleId="2a">
    <w:name w:val="Основной текст 2 Знак"/>
    <w:link w:val="29"/>
    <w:uiPriority w:val="99"/>
    <w:rsid w:val="00D068CC"/>
    <w:rPr>
      <w:rFonts w:ascii="Proxima Nova ExCn Rg" w:eastAsia="Times New Roman" w:hAnsi="Proxima Nova ExCn Rg"/>
      <w:lang w:eastAsia="en-US"/>
    </w:rPr>
  </w:style>
  <w:style w:type="paragraph" w:styleId="37">
    <w:name w:val="Body Text 3"/>
    <w:basedOn w:val="a1"/>
    <w:link w:val="38"/>
    <w:rsid w:val="00D068CC"/>
    <w:pPr>
      <w:tabs>
        <w:tab w:val="num" w:pos="720"/>
      </w:tabs>
      <w:spacing w:before="120" w:after="120" w:line="288" w:lineRule="auto"/>
      <w:ind w:left="720" w:hanging="720"/>
      <w:jc w:val="both"/>
    </w:pPr>
    <w:rPr>
      <w:rFonts w:ascii="Proxima Nova ExCn Rg" w:hAnsi="Proxima Nova ExCn Rg"/>
      <w:sz w:val="16"/>
      <w:szCs w:val="16"/>
    </w:rPr>
  </w:style>
  <w:style w:type="character" w:customStyle="1" w:styleId="38">
    <w:name w:val="Основной текст 3 Знак"/>
    <w:link w:val="37"/>
    <w:rsid w:val="00D068CC"/>
    <w:rPr>
      <w:rFonts w:ascii="Proxima Nova ExCn Rg" w:eastAsia="Times New Roman" w:hAnsi="Proxima Nova ExCn Rg"/>
      <w:sz w:val="16"/>
      <w:szCs w:val="16"/>
    </w:rPr>
  </w:style>
  <w:style w:type="paragraph" w:customStyle="1" w:styleId="-41">
    <w:name w:val="пункт-4"/>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5">
    <w:name w:val="пункт-5"/>
    <w:basedOn w:val="a1"/>
    <w:link w:val="-50"/>
    <w:locked/>
    <w:rsid w:val="00D068CC"/>
    <w:pPr>
      <w:tabs>
        <w:tab w:val="num" w:pos="1701"/>
      </w:tabs>
      <w:spacing w:before="120" w:line="288" w:lineRule="auto"/>
      <w:jc w:val="both"/>
    </w:pPr>
    <w:rPr>
      <w:rFonts w:ascii="Proxima Nova ExCn Rg" w:hAnsi="Proxima Nova ExCn Rg"/>
      <w:sz w:val="28"/>
      <w:szCs w:val="28"/>
    </w:rPr>
  </w:style>
  <w:style w:type="character" w:customStyle="1" w:styleId="-50">
    <w:name w:val="пункт-5 Знак"/>
    <w:link w:val="-5"/>
    <w:rsid w:val="00D068CC"/>
    <w:rPr>
      <w:rFonts w:ascii="Proxima Nova ExCn Rg" w:eastAsia="Times New Roman" w:hAnsi="Proxima Nova ExCn Rg"/>
      <w:sz w:val="28"/>
      <w:szCs w:val="28"/>
    </w:rPr>
  </w:style>
  <w:style w:type="paragraph" w:customStyle="1" w:styleId="-6">
    <w:name w:val="пункт-6"/>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7">
    <w:name w:val="пункт-7"/>
    <w:basedOn w:val="a1"/>
    <w:locked/>
    <w:rsid w:val="00D068CC"/>
    <w:pPr>
      <w:tabs>
        <w:tab w:val="num" w:pos="1701"/>
      </w:tabs>
      <w:spacing w:before="120" w:line="288" w:lineRule="auto"/>
      <w:jc w:val="both"/>
    </w:pPr>
    <w:rPr>
      <w:rFonts w:ascii="Proxima Nova ExCn Rg" w:hAnsi="Proxima Nova ExCn Rg"/>
      <w:sz w:val="28"/>
      <w:szCs w:val="28"/>
    </w:rPr>
  </w:style>
  <w:style w:type="character" w:styleId="aff2">
    <w:name w:val="Strong"/>
    <w:aliases w:val="курсив"/>
    <w:qFormat/>
    <w:rsid w:val="00D068CC"/>
    <w:rPr>
      <w:b/>
      <w:bCs/>
    </w:rPr>
  </w:style>
  <w:style w:type="paragraph" w:customStyle="1" w:styleId="aff3">
    <w:name w:val="Структура"/>
    <w:basedOn w:val="a1"/>
    <w:locked/>
    <w:rsid w:val="00D068CC"/>
    <w:pPr>
      <w:pageBreakBefore/>
      <w:pBdr>
        <w:bottom w:val="thinThickSmallGap" w:sz="24" w:space="1" w:color="auto"/>
      </w:pBdr>
      <w:tabs>
        <w:tab w:val="left" w:pos="851"/>
      </w:tabs>
      <w:suppressAutoHyphens/>
      <w:spacing w:before="480" w:after="240"/>
      <w:ind w:right="2835"/>
      <w:jc w:val="both"/>
      <w:outlineLvl w:val="0"/>
    </w:pPr>
    <w:rPr>
      <w:rFonts w:ascii="Arial" w:hAnsi="Arial" w:cs="Arial"/>
      <w:b/>
      <w:bCs/>
      <w:caps/>
      <w:sz w:val="36"/>
      <w:szCs w:val="36"/>
    </w:rPr>
  </w:style>
  <w:style w:type="paragraph" w:styleId="aff4">
    <w:name w:val="Document Map"/>
    <w:basedOn w:val="a1"/>
    <w:link w:val="aff5"/>
    <w:semiHidden/>
    <w:rsid w:val="00D068CC"/>
    <w:pPr>
      <w:shd w:val="clear" w:color="auto" w:fill="000080"/>
      <w:kinsoku w:val="0"/>
      <w:overflowPunct w:val="0"/>
      <w:autoSpaceDE w:val="0"/>
      <w:autoSpaceDN w:val="0"/>
      <w:snapToGrid w:val="0"/>
      <w:spacing w:before="120"/>
    </w:pPr>
    <w:rPr>
      <w:rFonts w:ascii="Tahoma" w:eastAsia="Arial Unicode MS" w:hAnsi="Tahoma" w:cs="Tahoma"/>
      <w:snapToGrid w:val="0"/>
    </w:rPr>
  </w:style>
  <w:style w:type="character" w:customStyle="1" w:styleId="aff5">
    <w:name w:val="Схема документа Знак"/>
    <w:link w:val="aff4"/>
    <w:uiPriority w:val="99"/>
    <w:semiHidden/>
    <w:rsid w:val="00D068CC"/>
    <w:rPr>
      <w:rFonts w:ascii="Tahoma" w:eastAsia="Arial Unicode MS" w:hAnsi="Tahoma" w:cs="Tahoma"/>
      <w:snapToGrid/>
      <w:shd w:val="clear" w:color="auto" w:fill="000080"/>
    </w:rPr>
  </w:style>
  <w:style w:type="paragraph" w:customStyle="1" w:styleId="aff6">
    <w:name w:val="Таблица текст"/>
    <w:basedOn w:val="a1"/>
    <w:locked/>
    <w:rsid w:val="00D068CC"/>
    <w:pPr>
      <w:spacing w:before="40" w:after="40"/>
      <w:ind w:left="57" w:right="57"/>
      <w:jc w:val="both"/>
    </w:pPr>
    <w:rPr>
      <w:rFonts w:ascii="Proxima Nova ExCn Rg" w:hAnsi="Proxima Nova ExCn Rg"/>
      <w:sz w:val="28"/>
      <w:szCs w:val="30"/>
    </w:rPr>
  </w:style>
  <w:style w:type="paragraph" w:customStyle="1" w:styleId="aff7">
    <w:name w:val="Таблица шапка"/>
    <w:basedOn w:val="a1"/>
    <w:link w:val="aff8"/>
    <w:uiPriority w:val="99"/>
    <w:locked/>
    <w:rsid w:val="00D068CC"/>
    <w:pPr>
      <w:keepNext/>
      <w:spacing w:before="40" w:after="40"/>
      <w:ind w:left="57" w:right="57"/>
      <w:jc w:val="both"/>
    </w:pPr>
    <w:rPr>
      <w:rFonts w:ascii="Proxima Nova ExCn Rg" w:hAnsi="Proxima Nova ExCn Rg"/>
      <w:sz w:val="18"/>
      <w:szCs w:val="18"/>
    </w:rPr>
  </w:style>
  <w:style w:type="paragraph" w:styleId="aff9">
    <w:name w:val="footnote text"/>
    <w:basedOn w:val="a1"/>
    <w:link w:val="affa"/>
    <w:rsid w:val="00D068CC"/>
    <w:pPr>
      <w:spacing w:before="120"/>
      <w:jc w:val="both"/>
    </w:pPr>
    <w:rPr>
      <w:rFonts w:ascii="Proxima Nova ExCn Rg" w:hAnsi="Proxima Nova ExCn Rg"/>
      <w:sz w:val="18"/>
    </w:rPr>
  </w:style>
  <w:style w:type="character" w:customStyle="1" w:styleId="affa">
    <w:name w:val="Текст сноски Знак"/>
    <w:link w:val="aff9"/>
    <w:rsid w:val="00D068CC"/>
    <w:rPr>
      <w:rFonts w:ascii="Proxima Nova ExCn Rg" w:eastAsia="Times New Roman" w:hAnsi="Proxima Nova ExCn Rg"/>
      <w:sz w:val="18"/>
    </w:rPr>
  </w:style>
  <w:style w:type="paragraph" w:customStyle="1" w:styleId="affb">
    <w:name w:val="Текст таблицы"/>
    <w:basedOn w:val="a1"/>
    <w:semiHidden/>
    <w:locked/>
    <w:rsid w:val="00D068CC"/>
    <w:pPr>
      <w:spacing w:before="40" w:after="40"/>
      <w:ind w:left="57" w:right="57"/>
      <w:jc w:val="both"/>
    </w:pPr>
    <w:rPr>
      <w:rFonts w:ascii="Proxima Nova ExCn Rg" w:hAnsi="Proxima Nova ExCn Rg"/>
      <w:sz w:val="28"/>
      <w:szCs w:val="30"/>
    </w:rPr>
  </w:style>
  <w:style w:type="paragraph" w:styleId="17">
    <w:name w:val="index 1"/>
    <w:basedOn w:val="a1"/>
    <w:next w:val="a1"/>
    <w:autoRedefine/>
    <w:semiHidden/>
    <w:rsid w:val="00D068CC"/>
    <w:pPr>
      <w:spacing w:before="120"/>
      <w:ind w:left="240" w:hanging="240"/>
      <w:jc w:val="both"/>
    </w:pPr>
    <w:rPr>
      <w:rFonts w:ascii="Proxima Nova ExCn Rg" w:hAnsi="Proxima Nova ExCn Rg"/>
      <w:sz w:val="28"/>
      <w:szCs w:val="30"/>
      <w:lang w:val="en-US" w:eastAsia="en-US"/>
    </w:rPr>
  </w:style>
  <w:style w:type="paragraph" w:styleId="affc">
    <w:name w:val="Block Text"/>
    <w:basedOn w:val="a1"/>
    <w:rsid w:val="00D068CC"/>
    <w:pPr>
      <w:spacing w:before="120"/>
      <w:ind w:left="170" w:right="170" w:firstLine="170"/>
      <w:jc w:val="both"/>
    </w:pPr>
    <w:rPr>
      <w:rFonts w:ascii="Proxima Nova ExCn Rg" w:hAnsi="Proxima Nova ExCn Rg"/>
      <w:sz w:val="28"/>
      <w:szCs w:val="30"/>
      <w:lang w:eastAsia="en-US"/>
    </w:rPr>
  </w:style>
  <w:style w:type="paragraph" w:styleId="43">
    <w:name w:val="toc 4"/>
    <w:basedOn w:val="a1"/>
    <w:next w:val="a1"/>
    <w:autoRedefine/>
    <w:uiPriority w:val="39"/>
    <w:rsid w:val="00D068CC"/>
    <w:pPr>
      <w:spacing w:before="120" w:line="288" w:lineRule="auto"/>
      <w:ind w:left="840"/>
      <w:jc w:val="both"/>
    </w:pPr>
    <w:rPr>
      <w:rFonts w:ascii="Proxima Nova ExCn Rg" w:hAnsi="Proxima Nova ExCn Rg"/>
      <w:sz w:val="18"/>
      <w:szCs w:val="18"/>
    </w:rPr>
  </w:style>
  <w:style w:type="paragraph" w:styleId="53">
    <w:name w:val="toc 5"/>
    <w:basedOn w:val="a1"/>
    <w:next w:val="a1"/>
    <w:autoRedefine/>
    <w:uiPriority w:val="39"/>
    <w:rsid w:val="00D068CC"/>
    <w:pPr>
      <w:spacing w:before="120" w:line="288" w:lineRule="auto"/>
      <w:ind w:left="1120"/>
      <w:jc w:val="both"/>
    </w:pPr>
    <w:rPr>
      <w:rFonts w:ascii="Proxima Nova ExCn Rg" w:hAnsi="Proxima Nova ExCn Rg"/>
      <w:sz w:val="18"/>
      <w:szCs w:val="18"/>
    </w:rPr>
  </w:style>
  <w:style w:type="paragraph" w:styleId="71">
    <w:name w:val="toc 7"/>
    <w:basedOn w:val="a1"/>
    <w:next w:val="a1"/>
    <w:autoRedefine/>
    <w:uiPriority w:val="39"/>
    <w:rsid w:val="00D068CC"/>
    <w:pPr>
      <w:spacing w:before="120" w:line="288" w:lineRule="auto"/>
      <w:ind w:left="1680"/>
      <w:jc w:val="both"/>
    </w:pPr>
    <w:rPr>
      <w:rFonts w:ascii="Proxima Nova ExCn Rg" w:hAnsi="Proxima Nova ExCn Rg"/>
      <w:sz w:val="18"/>
      <w:szCs w:val="18"/>
    </w:rPr>
  </w:style>
  <w:style w:type="paragraph" w:styleId="81">
    <w:name w:val="toc 8"/>
    <w:basedOn w:val="a1"/>
    <w:next w:val="a1"/>
    <w:autoRedefine/>
    <w:uiPriority w:val="39"/>
    <w:rsid w:val="00D068CC"/>
    <w:pPr>
      <w:spacing w:before="120" w:line="288" w:lineRule="auto"/>
      <w:ind w:left="1960"/>
      <w:jc w:val="both"/>
    </w:pPr>
    <w:rPr>
      <w:rFonts w:ascii="Proxima Nova ExCn Rg" w:hAnsi="Proxima Nova ExCn Rg"/>
      <w:sz w:val="18"/>
      <w:szCs w:val="18"/>
    </w:rPr>
  </w:style>
  <w:style w:type="paragraph" w:styleId="91">
    <w:name w:val="toc 9"/>
    <w:basedOn w:val="a1"/>
    <w:next w:val="a1"/>
    <w:autoRedefine/>
    <w:uiPriority w:val="39"/>
    <w:rsid w:val="00D068CC"/>
    <w:pPr>
      <w:spacing w:before="120" w:line="288" w:lineRule="auto"/>
      <w:ind w:left="2240"/>
      <w:jc w:val="both"/>
    </w:pPr>
    <w:rPr>
      <w:rFonts w:ascii="Proxima Nova ExCn Rg" w:hAnsi="Proxima Nova ExCn Rg"/>
      <w:sz w:val="18"/>
      <w:szCs w:val="18"/>
    </w:rPr>
  </w:style>
  <w:style w:type="paragraph" w:customStyle="1" w:styleId="affd">
    <w:name w:val="Глава"/>
    <w:basedOn w:val="a1"/>
    <w:locked/>
    <w:rsid w:val="00D068CC"/>
    <w:pPr>
      <w:keepNext/>
      <w:suppressAutoHyphens/>
      <w:spacing w:before="120"/>
      <w:jc w:val="center"/>
      <w:outlineLvl w:val="0"/>
    </w:pPr>
    <w:rPr>
      <w:rFonts w:ascii="Proxima Nova ExCn Rg" w:hAnsi="Proxima Nova ExCn Rg" w:cs="Arial"/>
      <w:b/>
      <w:caps/>
      <w:sz w:val="28"/>
      <w:szCs w:val="48"/>
    </w:rPr>
  </w:style>
  <w:style w:type="paragraph" w:customStyle="1" w:styleId="affe">
    <w:name w:val="Примечание"/>
    <w:basedOn w:val="a1"/>
    <w:link w:val="afff"/>
    <w:locked/>
    <w:rsid w:val="00D068CC"/>
    <w:pPr>
      <w:spacing w:before="240" w:after="240"/>
      <w:ind w:left="1134" w:right="1134"/>
      <w:jc w:val="both"/>
    </w:pPr>
    <w:rPr>
      <w:rFonts w:ascii="Proxima Nova ExCn Rg" w:hAnsi="Proxima Nova ExCn Rg"/>
      <w:spacing w:val="20"/>
      <w:szCs w:val="28"/>
    </w:rPr>
  </w:style>
  <w:style w:type="paragraph" w:customStyle="1" w:styleId="afff0">
    <w:name w:val="Подподпункт"/>
    <w:basedOn w:val="a1"/>
    <w:link w:val="afff1"/>
    <w:locked/>
    <w:rsid w:val="00D068CC"/>
    <w:pPr>
      <w:tabs>
        <w:tab w:val="left" w:pos="851"/>
        <w:tab w:val="left" w:pos="1134"/>
        <w:tab w:val="left" w:pos="1418"/>
        <w:tab w:val="num" w:pos="2978"/>
      </w:tabs>
      <w:spacing w:before="120" w:line="360" w:lineRule="auto"/>
      <w:ind w:left="2978"/>
      <w:jc w:val="both"/>
    </w:pPr>
    <w:rPr>
      <w:rFonts w:ascii="Proxima Nova ExCn Rg" w:hAnsi="Proxima Nova ExCn Rg"/>
      <w:sz w:val="28"/>
    </w:rPr>
  </w:style>
  <w:style w:type="character" w:customStyle="1" w:styleId="afff2">
    <w:name w:val="Часть Знак"/>
    <w:link w:val="afff3"/>
    <w:rsid w:val="00D068CC"/>
    <w:rPr>
      <w:sz w:val="28"/>
    </w:rPr>
  </w:style>
  <w:style w:type="paragraph" w:customStyle="1" w:styleId="afff3">
    <w:name w:val="Часть"/>
    <w:basedOn w:val="a1"/>
    <w:link w:val="afff2"/>
    <w:locked/>
    <w:rsid w:val="00D068CC"/>
    <w:pPr>
      <w:tabs>
        <w:tab w:val="num" w:pos="1134"/>
      </w:tabs>
      <w:spacing w:before="120" w:line="288" w:lineRule="auto"/>
      <w:jc w:val="both"/>
    </w:pPr>
    <w:rPr>
      <w:rFonts w:ascii="Calibri" w:eastAsia="Calibri" w:hAnsi="Calibri"/>
      <w:sz w:val="28"/>
    </w:rPr>
  </w:style>
  <w:style w:type="paragraph" w:styleId="afff4">
    <w:name w:val="List"/>
    <w:basedOn w:val="a9"/>
    <w:semiHidden/>
    <w:rsid w:val="00D068CC"/>
    <w:pPr>
      <w:spacing w:before="120" w:after="120" w:line="288" w:lineRule="auto"/>
    </w:pPr>
    <w:rPr>
      <w:rFonts w:eastAsia="Calibri" w:cs="Tahoma"/>
      <w:snapToGrid/>
      <w:sz w:val="28"/>
      <w:szCs w:val="22"/>
      <w:lang w:eastAsia="ar-SA"/>
    </w:rPr>
  </w:style>
  <w:style w:type="paragraph" w:styleId="afff5">
    <w:name w:val="endnote text"/>
    <w:basedOn w:val="a1"/>
    <w:link w:val="afff6"/>
    <w:rsid w:val="00D068CC"/>
    <w:pPr>
      <w:spacing w:before="120"/>
      <w:jc w:val="both"/>
    </w:pPr>
    <w:rPr>
      <w:rFonts w:ascii="Proxima Nova ExCn Rg" w:hAnsi="Proxima Nova ExCn Rg"/>
    </w:rPr>
  </w:style>
  <w:style w:type="character" w:customStyle="1" w:styleId="afff6">
    <w:name w:val="Текст концевой сноски Знак"/>
    <w:link w:val="afff5"/>
    <w:rsid w:val="00D068CC"/>
    <w:rPr>
      <w:rFonts w:ascii="Proxima Nova ExCn Rg" w:eastAsia="Times New Roman" w:hAnsi="Proxima Nova ExCn Rg"/>
    </w:rPr>
  </w:style>
  <w:style w:type="paragraph" w:customStyle="1" w:styleId="afff7">
    <w:name w:val="маркированный"/>
    <w:basedOn w:val="a1"/>
    <w:locked/>
    <w:rsid w:val="00D068CC"/>
    <w:pPr>
      <w:tabs>
        <w:tab w:val="num" w:pos="0"/>
        <w:tab w:val="num" w:pos="432"/>
        <w:tab w:val="num" w:pos="1134"/>
      </w:tabs>
      <w:spacing w:before="120" w:line="360" w:lineRule="auto"/>
      <w:ind w:left="432" w:hanging="432"/>
      <w:jc w:val="both"/>
    </w:pPr>
    <w:rPr>
      <w:rFonts w:ascii="Proxima Nova ExCn Rg" w:hAnsi="Proxima Nova ExCn Rg"/>
      <w:sz w:val="28"/>
      <w:szCs w:val="28"/>
    </w:rPr>
  </w:style>
  <w:style w:type="paragraph" w:customStyle="1" w:styleId="afff8">
    <w:name w:val="нумерованный"/>
    <w:basedOn w:val="a1"/>
    <w:locked/>
    <w:rsid w:val="00D068CC"/>
    <w:pPr>
      <w:tabs>
        <w:tab w:val="num" w:pos="432"/>
        <w:tab w:val="num" w:pos="567"/>
        <w:tab w:val="num" w:pos="1134"/>
      </w:tabs>
      <w:spacing w:before="120" w:line="360" w:lineRule="auto"/>
      <w:ind w:left="432" w:hanging="432"/>
      <w:jc w:val="both"/>
    </w:pPr>
    <w:rPr>
      <w:rFonts w:ascii="Proxima Nova ExCn Rg" w:hAnsi="Proxima Nova ExCn Rg"/>
      <w:sz w:val="28"/>
      <w:szCs w:val="28"/>
    </w:rPr>
  </w:style>
  <w:style w:type="paragraph" w:customStyle="1" w:styleId="afff9">
    <w:name w:val="Подпункт"/>
    <w:basedOn w:val="a1"/>
    <w:locked/>
    <w:rsid w:val="00D068CC"/>
    <w:pPr>
      <w:tabs>
        <w:tab w:val="num" w:pos="1701"/>
      </w:tabs>
      <w:spacing w:before="120" w:line="288" w:lineRule="auto"/>
      <w:ind w:left="1701"/>
      <w:jc w:val="both"/>
    </w:pPr>
    <w:rPr>
      <w:rFonts w:ascii="Proxima Nova ExCn Rg" w:hAnsi="Proxima Nova ExCn Rg"/>
      <w:sz w:val="28"/>
      <w:szCs w:val="28"/>
    </w:rPr>
  </w:style>
  <w:style w:type="paragraph" w:customStyle="1" w:styleId="afffa">
    <w:name w:val="Подподподпункт"/>
    <w:basedOn w:val="a1"/>
    <w:locked/>
    <w:rsid w:val="00D068CC"/>
    <w:pPr>
      <w:tabs>
        <w:tab w:val="num" w:pos="1008"/>
        <w:tab w:val="num" w:pos="1701"/>
        <w:tab w:val="num" w:pos="2448"/>
        <w:tab w:val="num" w:pos="3560"/>
        <w:tab w:val="num" w:pos="3600"/>
      </w:tabs>
      <w:spacing w:before="120" w:line="360" w:lineRule="auto"/>
      <w:ind w:left="1701"/>
      <w:jc w:val="both"/>
    </w:pPr>
    <w:rPr>
      <w:rFonts w:ascii="Proxima Nova ExCn Rg" w:hAnsi="Proxima Nova ExCn Rg"/>
      <w:sz w:val="28"/>
      <w:szCs w:val="28"/>
    </w:rPr>
  </w:style>
  <w:style w:type="paragraph" w:customStyle="1" w:styleId="afffb">
    <w:name w:val="Пункт б/н"/>
    <w:basedOn w:val="a1"/>
    <w:locked/>
    <w:rsid w:val="00D068CC"/>
    <w:pPr>
      <w:spacing w:before="120" w:line="360" w:lineRule="auto"/>
      <w:ind w:left="1134"/>
      <w:jc w:val="both"/>
    </w:pPr>
    <w:rPr>
      <w:rFonts w:ascii="Proxima Nova ExCn Rg" w:hAnsi="Proxima Nova ExCn Rg"/>
      <w:sz w:val="28"/>
      <w:szCs w:val="28"/>
    </w:rPr>
  </w:style>
  <w:style w:type="character" w:styleId="afffc">
    <w:name w:val="endnote reference"/>
    <w:rsid w:val="00D068CC"/>
    <w:rPr>
      <w:vertAlign w:val="superscript"/>
    </w:rPr>
  </w:style>
  <w:style w:type="paragraph" w:customStyle="1" w:styleId="-31">
    <w:name w:val="Светлая сетка - Акцент 3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8">
    <w:name w:val="Абзац списка1"/>
    <w:basedOn w:val="a1"/>
    <w:uiPriority w:val="34"/>
    <w:qFormat/>
    <w:locked/>
    <w:rsid w:val="00D068CC"/>
    <w:pPr>
      <w:spacing w:before="120" w:after="200" w:line="276" w:lineRule="auto"/>
      <w:ind w:left="720"/>
      <w:contextualSpacing/>
    </w:pPr>
    <w:rPr>
      <w:rFonts w:ascii="Calibri" w:eastAsia="Calibri" w:hAnsi="Calibri"/>
      <w:sz w:val="22"/>
      <w:szCs w:val="22"/>
      <w:lang w:eastAsia="en-US"/>
    </w:rPr>
  </w:style>
  <w:style w:type="paragraph" w:customStyle="1" w:styleId="afffd">
    <w:name w:val="Новая редакция"/>
    <w:basedOn w:val="a1"/>
    <w:locked/>
    <w:rsid w:val="00D068CC"/>
    <w:pPr>
      <w:spacing w:before="120" w:line="360" w:lineRule="auto"/>
      <w:jc w:val="both"/>
    </w:pPr>
    <w:rPr>
      <w:rFonts w:ascii="Arial" w:hAnsi="Arial" w:cs="Arial"/>
      <w:sz w:val="28"/>
      <w:szCs w:val="30"/>
    </w:rPr>
  </w:style>
  <w:style w:type="paragraph" w:customStyle="1" w:styleId="-310">
    <w:name w:val="Светлый список - Акцент 31"/>
    <w:hidden/>
    <w:uiPriority w:val="99"/>
    <w:semiHidden/>
    <w:rsid w:val="00D068CC"/>
    <w:rPr>
      <w:rFonts w:ascii="Proxima Nova ExCn Rg" w:eastAsia="Times New Roman" w:hAnsi="Proxima Nova ExCn Rg"/>
      <w:sz w:val="28"/>
      <w:szCs w:val="30"/>
    </w:rPr>
  </w:style>
  <w:style w:type="paragraph" w:customStyle="1" w:styleId="-2">
    <w:name w:val="Подзаголовок-2"/>
    <w:basedOn w:val="-20"/>
    <w:link w:val="-21"/>
    <w:locked/>
    <w:rsid w:val="00D068CC"/>
    <w:pPr>
      <w:keepNext/>
      <w:suppressAutoHyphens/>
      <w:spacing w:before="360" w:after="120"/>
      <w:jc w:val="left"/>
      <w:outlineLvl w:val="1"/>
    </w:pPr>
    <w:rPr>
      <w:b/>
      <w:caps/>
    </w:rPr>
  </w:style>
  <w:style w:type="paragraph" w:customStyle="1" w:styleId="-20">
    <w:name w:val="Пункт-2"/>
    <w:basedOn w:val="a1"/>
    <w:link w:val="-22"/>
    <w:locked/>
    <w:rsid w:val="00D068CC"/>
    <w:pPr>
      <w:spacing w:before="120" w:line="288" w:lineRule="auto"/>
      <w:jc w:val="both"/>
    </w:pPr>
    <w:rPr>
      <w:rFonts w:ascii="Proxima Nova ExCn Rg" w:hAnsi="Proxima Nova ExCn Rg"/>
      <w:sz w:val="28"/>
    </w:rPr>
  </w:style>
  <w:style w:type="character" w:customStyle="1" w:styleId="-22">
    <w:name w:val="Пункт-2 Знак"/>
    <w:link w:val="-20"/>
    <w:rsid w:val="00D068CC"/>
    <w:rPr>
      <w:rFonts w:ascii="Proxima Nova ExCn Rg" w:eastAsia="Times New Roman" w:hAnsi="Proxima Nova ExCn Rg"/>
      <w:sz w:val="28"/>
    </w:rPr>
  </w:style>
  <w:style w:type="character" w:customStyle="1" w:styleId="-21">
    <w:name w:val="Подзаголовок-2 Знак"/>
    <w:link w:val="-2"/>
    <w:rsid w:val="00D068CC"/>
    <w:rPr>
      <w:rFonts w:ascii="Proxima Nova ExCn Rg" w:eastAsia="Times New Roman" w:hAnsi="Proxima Nova ExCn Rg"/>
      <w:b/>
      <w:caps/>
      <w:sz w:val="28"/>
    </w:rPr>
  </w:style>
  <w:style w:type="paragraph" w:customStyle="1" w:styleId="-3">
    <w:name w:val="Пункт-3"/>
    <w:basedOn w:val="a1"/>
    <w:link w:val="-32"/>
    <w:locked/>
    <w:rsid w:val="00D068CC"/>
    <w:pPr>
      <w:spacing w:before="120"/>
      <w:jc w:val="both"/>
    </w:pPr>
    <w:rPr>
      <w:rFonts w:ascii="Proxima Nova ExCn Rg" w:hAnsi="Proxima Nova ExCn Rg"/>
      <w:sz w:val="28"/>
    </w:rPr>
  </w:style>
  <w:style w:type="paragraph" w:customStyle="1" w:styleId="-40">
    <w:name w:val="Пункт-4"/>
    <w:basedOn w:val="a1"/>
    <w:link w:val="-42"/>
    <w:locked/>
    <w:rsid w:val="00D068CC"/>
    <w:pPr>
      <w:spacing w:before="120"/>
      <w:jc w:val="both"/>
    </w:pPr>
    <w:rPr>
      <w:rFonts w:ascii="Proxima Nova ExCn Rg" w:hAnsi="Proxima Nova ExCn Rg"/>
      <w:sz w:val="28"/>
    </w:rPr>
  </w:style>
  <w:style w:type="paragraph" w:customStyle="1" w:styleId="-51">
    <w:name w:val="Пункт-5"/>
    <w:basedOn w:val="a1"/>
    <w:locked/>
    <w:rsid w:val="00D068CC"/>
    <w:pPr>
      <w:spacing w:before="120"/>
      <w:jc w:val="both"/>
    </w:pPr>
    <w:rPr>
      <w:rFonts w:ascii="Proxima Nova ExCn Rg" w:hAnsi="Proxima Nova ExCn Rg"/>
      <w:sz w:val="28"/>
      <w:szCs w:val="30"/>
    </w:rPr>
  </w:style>
  <w:style w:type="paragraph" w:customStyle="1" w:styleId="-60">
    <w:name w:val="Пункт-6"/>
    <w:basedOn w:val="a1"/>
    <w:locked/>
    <w:rsid w:val="00D068CC"/>
    <w:pPr>
      <w:spacing w:before="120"/>
      <w:jc w:val="both"/>
    </w:pPr>
    <w:rPr>
      <w:rFonts w:ascii="Proxima Nova ExCn Rg" w:hAnsi="Proxima Nova ExCn Rg"/>
      <w:sz w:val="28"/>
      <w:szCs w:val="30"/>
    </w:rPr>
  </w:style>
  <w:style w:type="paragraph" w:customStyle="1" w:styleId="-70">
    <w:name w:val="Пункт-7"/>
    <w:basedOn w:val="a1"/>
    <w:locked/>
    <w:rsid w:val="00D068CC"/>
    <w:pPr>
      <w:spacing w:before="120"/>
      <w:jc w:val="both"/>
    </w:pPr>
    <w:rPr>
      <w:rFonts w:ascii="Proxima Nova ExCn Rg" w:hAnsi="Proxima Nova ExCn Rg"/>
      <w:sz w:val="28"/>
      <w:szCs w:val="30"/>
    </w:rPr>
  </w:style>
  <w:style w:type="character" w:customStyle="1" w:styleId="2b">
    <w:name w:val="Основной шрифт абзаца2"/>
    <w:locked/>
    <w:rsid w:val="00D068CC"/>
  </w:style>
  <w:style w:type="character" w:customStyle="1" w:styleId="19">
    <w:name w:val="Основной шрифт абзаца1"/>
    <w:locked/>
    <w:rsid w:val="00D068CC"/>
  </w:style>
  <w:style w:type="character" w:customStyle="1" w:styleId="afffe">
    <w:name w:val="Символ нумерации"/>
    <w:locked/>
    <w:rsid w:val="00D068CC"/>
  </w:style>
  <w:style w:type="paragraph" w:customStyle="1" w:styleId="2c">
    <w:name w:val="Название2"/>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2d">
    <w:name w:val="Указатель2"/>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1a">
    <w:name w:val="Название1"/>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1b">
    <w:name w:val="Указатель1"/>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23">
    <w:name w:val="пункт-2"/>
    <w:basedOn w:val="a9"/>
    <w:locked/>
    <w:rsid w:val="00D068CC"/>
    <w:pPr>
      <w:tabs>
        <w:tab w:val="right" w:pos="0"/>
        <w:tab w:val="num" w:pos="1701"/>
      </w:tabs>
      <w:spacing w:before="120"/>
    </w:pPr>
    <w:rPr>
      <w:rFonts w:ascii="Proxima Nova ExCn Rg" w:hAnsi="Proxima Nova ExCn Rg"/>
      <w:snapToGrid/>
      <w:sz w:val="28"/>
    </w:rPr>
  </w:style>
  <w:style w:type="character" w:customStyle="1" w:styleId="aff8">
    <w:name w:val="Таблица шапка Знак"/>
    <w:link w:val="aff7"/>
    <w:rsid w:val="00D068CC"/>
    <w:rPr>
      <w:rFonts w:ascii="Proxima Nova ExCn Rg" w:eastAsia="Times New Roman" w:hAnsi="Proxima Nova ExCn Rg"/>
      <w:sz w:val="18"/>
      <w:szCs w:val="18"/>
    </w:rPr>
  </w:style>
  <w:style w:type="paragraph" w:customStyle="1" w:styleId="affff">
    <w:name w:val="Пункт_б/н"/>
    <w:basedOn w:val="a1"/>
    <w:locked/>
    <w:rsid w:val="00D068CC"/>
    <w:pPr>
      <w:spacing w:before="120" w:line="360" w:lineRule="auto"/>
      <w:ind w:left="1134"/>
      <w:jc w:val="both"/>
    </w:pPr>
    <w:rPr>
      <w:rFonts w:ascii="Proxima Nova ExCn Rg" w:hAnsi="Proxima Nova ExCn Rg"/>
      <w:snapToGrid w:val="0"/>
      <w:sz w:val="28"/>
      <w:szCs w:val="28"/>
    </w:rPr>
  </w:style>
  <w:style w:type="numbering" w:customStyle="1" w:styleId="StyleBulleted">
    <w:name w:val="StyleBulleted"/>
    <w:locked/>
    <w:rsid w:val="00D068CC"/>
  </w:style>
  <w:style w:type="character" w:customStyle="1" w:styleId="affff0">
    <w:name w:val="комментарий"/>
    <w:uiPriority w:val="99"/>
    <w:locked/>
    <w:rsid w:val="00D068CC"/>
    <w:rPr>
      <w:b/>
      <w:i/>
      <w:shd w:val="clear" w:color="auto" w:fill="FFFF99"/>
    </w:rPr>
  </w:style>
  <w:style w:type="paragraph" w:customStyle="1" w:styleId="2e">
    <w:name w:val="Подзаголовок_2"/>
    <w:basedOn w:val="a1"/>
    <w:locked/>
    <w:rsid w:val="00D068CC"/>
    <w:pPr>
      <w:keepNext/>
      <w:tabs>
        <w:tab w:val="num" w:pos="576"/>
        <w:tab w:val="num" w:pos="1701"/>
      </w:tabs>
      <w:suppressAutoHyphens/>
      <w:spacing w:before="360" w:after="120"/>
      <w:ind w:left="576" w:hanging="576"/>
      <w:jc w:val="both"/>
      <w:outlineLvl w:val="1"/>
    </w:pPr>
    <w:rPr>
      <w:rFonts w:ascii="Proxima Nova ExCn Rg" w:hAnsi="Proxima Nova ExCn Rg"/>
      <w:b/>
      <w:sz w:val="32"/>
    </w:rPr>
  </w:style>
  <w:style w:type="character" w:customStyle="1" w:styleId="afff1">
    <w:name w:val="Подподпункт Знак"/>
    <w:link w:val="afff0"/>
    <w:rsid w:val="00D068CC"/>
    <w:rPr>
      <w:rFonts w:ascii="Proxima Nova ExCn Rg" w:eastAsia="Times New Roman" w:hAnsi="Proxima Nova ExCn Rg"/>
      <w:sz w:val="28"/>
    </w:rPr>
  </w:style>
  <w:style w:type="paragraph" w:customStyle="1" w:styleId="2f">
    <w:name w:val="Стиль Примечание + разреженный на  2 пт"/>
    <w:basedOn w:val="affe"/>
    <w:link w:val="2f0"/>
    <w:locked/>
    <w:rsid w:val="00D068CC"/>
    <w:rPr>
      <w:spacing w:val="40"/>
    </w:rPr>
  </w:style>
  <w:style w:type="character" w:customStyle="1" w:styleId="afff">
    <w:name w:val="Примечание Знак"/>
    <w:link w:val="affe"/>
    <w:rsid w:val="00D068CC"/>
    <w:rPr>
      <w:rFonts w:ascii="Proxima Nova ExCn Rg" w:eastAsia="Times New Roman" w:hAnsi="Proxima Nova ExCn Rg"/>
      <w:spacing w:val="20"/>
      <w:sz w:val="24"/>
      <w:szCs w:val="28"/>
    </w:rPr>
  </w:style>
  <w:style w:type="character" w:customStyle="1" w:styleId="2f0">
    <w:name w:val="Стиль Примечание + разреженный на  2 пт Знак"/>
    <w:link w:val="2f"/>
    <w:rsid w:val="00D068CC"/>
    <w:rPr>
      <w:rFonts w:ascii="Proxima Nova ExCn Rg" w:eastAsia="Times New Roman" w:hAnsi="Proxima Nova ExCn Rg"/>
      <w:spacing w:val="40"/>
      <w:sz w:val="24"/>
      <w:szCs w:val="28"/>
    </w:rPr>
  </w:style>
  <w:style w:type="paragraph" w:customStyle="1" w:styleId="affff1">
    <w:name w:val="Подвал для информации об изменениях"/>
    <w:basedOn w:val="11"/>
    <w:next w:val="a1"/>
    <w:uiPriority w:val="99"/>
    <w:locked/>
    <w:rsid w:val="00D068CC"/>
    <w:pPr>
      <w:keepNext w:val="0"/>
      <w:keepLines w:val="0"/>
      <w:widowControl w:val="0"/>
      <w:tabs>
        <w:tab w:val="left" w:pos="1843"/>
        <w:tab w:val="left" w:pos="1985"/>
      </w:tabs>
      <w:autoSpaceDE w:val="0"/>
      <w:autoSpaceDN w:val="0"/>
      <w:adjustRightInd w:val="0"/>
      <w:spacing w:before="108" w:after="108"/>
      <w:jc w:val="center"/>
      <w:outlineLvl w:val="9"/>
    </w:pPr>
    <w:rPr>
      <w:rFonts w:ascii="Arial" w:hAnsi="Arial" w:cs="Arial"/>
      <w:b w:val="0"/>
      <w:bCs w:val="0"/>
      <w:color w:val="26282F"/>
      <w:sz w:val="18"/>
      <w:szCs w:val="18"/>
    </w:rPr>
  </w:style>
  <w:style w:type="paragraph" w:customStyle="1" w:styleId="110">
    <w:name w:val="Цветной список — акцент 1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11">
    <w:name w:val="Цветная заливка — акцент 11"/>
    <w:hidden/>
    <w:uiPriority w:val="99"/>
    <w:rsid w:val="00D068CC"/>
    <w:rPr>
      <w:rFonts w:ascii="Proxima Nova ExCn Rg" w:eastAsia="Times New Roman" w:hAnsi="Proxima Nova ExCn Rg"/>
      <w:sz w:val="28"/>
      <w:szCs w:val="30"/>
    </w:rPr>
  </w:style>
  <w:style w:type="character" w:customStyle="1" w:styleId="affff2">
    <w:name w:val="Гипертекстовая ссылка"/>
    <w:uiPriority w:val="99"/>
    <w:locked/>
    <w:rsid w:val="00D068CC"/>
    <w:rPr>
      <w:b/>
      <w:bCs/>
      <w:color w:val="106BBE"/>
    </w:rPr>
  </w:style>
  <w:style w:type="paragraph" w:styleId="affff3">
    <w:name w:val="Revision"/>
    <w:hidden/>
    <w:uiPriority w:val="65"/>
    <w:rsid w:val="00D068CC"/>
    <w:rPr>
      <w:rFonts w:ascii="Proxima Nova ExCn Rg" w:eastAsia="Times New Roman" w:hAnsi="Proxima Nova ExCn Rg"/>
      <w:sz w:val="28"/>
      <w:szCs w:val="30"/>
    </w:rPr>
  </w:style>
  <w:style w:type="character" w:customStyle="1" w:styleId="af5">
    <w:name w:val="Абзац списка Знак"/>
    <w:aliases w:val="Маркер Знак,Списки Знак"/>
    <w:link w:val="af4"/>
    <w:uiPriority w:val="34"/>
    <w:locked/>
    <w:rsid w:val="00D068CC"/>
    <w:rPr>
      <w:sz w:val="22"/>
      <w:szCs w:val="22"/>
      <w:lang w:eastAsia="en-US"/>
    </w:rPr>
  </w:style>
  <w:style w:type="paragraph" w:customStyle="1" w:styleId="2f1">
    <w:name w:val="Пункт_2"/>
    <w:basedOn w:val="a1"/>
    <w:uiPriority w:val="99"/>
    <w:locked/>
    <w:rsid w:val="00D068CC"/>
    <w:pPr>
      <w:numPr>
        <w:ilvl w:val="1"/>
      </w:numPr>
      <w:spacing w:before="120" w:line="360" w:lineRule="auto"/>
      <w:jc w:val="both"/>
    </w:pPr>
    <w:rPr>
      <w:snapToGrid w:val="0"/>
      <w:sz w:val="28"/>
    </w:rPr>
  </w:style>
  <w:style w:type="paragraph" w:customStyle="1" w:styleId="39">
    <w:name w:val="Пункт_3"/>
    <w:basedOn w:val="2f1"/>
    <w:locked/>
    <w:rsid w:val="00D068CC"/>
    <w:pPr>
      <w:numPr>
        <w:ilvl w:val="2"/>
      </w:numPr>
    </w:pPr>
  </w:style>
  <w:style w:type="paragraph" w:customStyle="1" w:styleId="44">
    <w:name w:val="Пункт_4"/>
    <w:basedOn w:val="39"/>
    <w:uiPriority w:val="99"/>
    <w:locked/>
    <w:rsid w:val="00D068CC"/>
    <w:pPr>
      <w:numPr>
        <w:ilvl w:val="3"/>
      </w:numPr>
    </w:pPr>
    <w:rPr>
      <w:snapToGrid/>
    </w:rPr>
  </w:style>
  <w:style w:type="paragraph" w:customStyle="1" w:styleId="5ABCD">
    <w:name w:val="Пункт_5_ABCD"/>
    <w:basedOn w:val="a1"/>
    <w:locked/>
    <w:rsid w:val="00D068CC"/>
    <w:pPr>
      <w:spacing w:before="120" w:line="360" w:lineRule="auto"/>
      <w:jc w:val="both"/>
    </w:pPr>
    <w:rPr>
      <w:snapToGrid w:val="0"/>
      <w:sz w:val="28"/>
    </w:rPr>
  </w:style>
  <w:style w:type="paragraph" w:customStyle="1" w:styleId="1c">
    <w:name w:val="Пункт_1"/>
    <w:basedOn w:val="a1"/>
    <w:locked/>
    <w:rsid w:val="00D068CC"/>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D068CC"/>
    <w:rPr>
      <w:rFonts w:ascii="Proxima Nova ExCn Rg" w:eastAsia="Times New Roman" w:hAnsi="Proxima Nova ExCn Rg"/>
      <w:sz w:val="28"/>
    </w:rPr>
  </w:style>
  <w:style w:type="numbering" w:customStyle="1" w:styleId="affff4">
    <w:name w:val="НЦРТ Положение"/>
    <w:uiPriority w:val="99"/>
    <w:locked/>
    <w:rsid w:val="00D068CC"/>
  </w:style>
  <w:style w:type="paragraph" w:styleId="affff5">
    <w:name w:val="List Bullet"/>
    <w:basedOn w:val="a1"/>
    <w:autoRedefine/>
    <w:rsid w:val="00D068CC"/>
    <w:pPr>
      <w:widowControl w:val="0"/>
      <w:tabs>
        <w:tab w:val="num" w:pos="405"/>
        <w:tab w:val="num" w:pos="644"/>
      </w:tabs>
      <w:autoSpaceDE w:val="0"/>
      <w:autoSpaceDN w:val="0"/>
      <w:adjustRightInd w:val="0"/>
      <w:spacing w:before="120" w:line="288" w:lineRule="auto"/>
      <w:ind w:left="360"/>
      <w:jc w:val="both"/>
      <w:textAlignment w:val="baseline"/>
    </w:pPr>
    <w:rPr>
      <w:sz w:val="28"/>
      <w:szCs w:val="28"/>
    </w:rPr>
  </w:style>
  <w:style w:type="table" w:customStyle="1" w:styleId="-111">
    <w:name w:val="Таблица-сетка 1 светлая — акцент 11"/>
    <w:basedOn w:val="a3"/>
    <w:uiPriority w:val="46"/>
    <w:locked/>
    <w:rsid w:val="00D068CC"/>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1">
    <w:name w:val="s_1"/>
    <w:basedOn w:val="a1"/>
    <w:locked/>
    <w:rsid w:val="00D068CC"/>
    <w:pPr>
      <w:spacing w:before="100" w:beforeAutospacing="1" w:after="100" w:afterAutospacing="1"/>
    </w:pPr>
    <w:rPr>
      <w:szCs w:val="30"/>
    </w:rPr>
  </w:style>
  <w:style w:type="paragraph" w:customStyle="1" w:styleId="ConsPlusNormal">
    <w:name w:val="ConsPlusNormal"/>
    <w:locked/>
    <w:rsid w:val="00D068CC"/>
    <w:pPr>
      <w:widowControl w:val="0"/>
      <w:autoSpaceDE w:val="0"/>
      <w:autoSpaceDN w:val="0"/>
      <w:adjustRightInd w:val="0"/>
    </w:pPr>
    <w:rPr>
      <w:rFonts w:ascii="Arial" w:eastAsia="MS Mincho" w:hAnsi="Arial" w:cs="Arial"/>
    </w:rPr>
  </w:style>
  <w:style w:type="character" w:customStyle="1" w:styleId="s10">
    <w:name w:val="s_10"/>
    <w:locked/>
    <w:rsid w:val="00D068CC"/>
  </w:style>
  <w:style w:type="character" w:customStyle="1" w:styleId="-42">
    <w:name w:val="Пункт-4 Знак"/>
    <w:link w:val="-40"/>
    <w:locked/>
    <w:rsid w:val="00D068CC"/>
    <w:rPr>
      <w:rFonts w:ascii="Proxima Nova ExCn Rg" w:eastAsia="Times New Roman" w:hAnsi="Proxima Nova ExCn Rg"/>
      <w:sz w:val="28"/>
    </w:rPr>
  </w:style>
  <w:style w:type="paragraph" w:customStyle="1" w:styleId="S11">
    <w:name w:val="S_Заголовок1_СписокН"/>
    <w:basedOn w:val="a1"/>
    <w:next w:val="a1"/>
    <w:locked/>
    <w:rsid w:val="00D068CC"/>
    <w:pPr>
      <w:keepNext/>
      <w:pageBreakBefore/>
      <w:spacing w:before="120"/>
      <w:ind w:left="360" w:hanging="360"/>
      <w:jc w:val="both"/>
      <w:outlineLvl w:val="0"/>
    </w:pPr>
    <w:rPr>
      <w:rFonts w:ascii="Arial" w:hAnsi="Arial"/>
      <w:b/>
      <w:caps/>
      <w:sz w:val="32"/>
      <w:szCs w:val="32"/>
    </w:rPr>
  </w:style>
  <w:style w:type="paragraph" w:customStyle="1" w:styleId="S2">
    <w:name w:val="S_Заголовок2_СписокН"/>
    <w:basedOn w:val="a1"/>
    <w:next w:val="a1"/>
    <w:locked/>
    <w:rsid w:val="00D068CC"/>
    <w:pPr>
      <w:keepNext/>
      <w:tabs>
        <w:tab w:val="num" w:pos="576"/>
      </w:tabs>
      <w:spacing w:before="120"/>
      <w:ind w:left="576" w:hanging="576"/>
      <w:jc w:val="both"/>
      <w:outlineLvl w:val="1"/>
    </w:pPr>
    <w:rPr>
      <w:rFonts w:ascii="Arial" w:hAnsi="Arial"/>
      <w:b/>
      <w:caps/>
      <w:szCs w:val="30"/>
    </w:rPr>
  </w:style>
  <w:style w:type="paragraph" w:customStyle="1" w:styleId="S3">
    <w:name w:val="S_Заголовок3_СписокН"/>
    <w:basedOn w:val="a1"/>
    <w:next w:val="a1"/>
    <w:locked/>
    <w:rsid w:val="00D068CC"/>
    <w:pPr>
      <w:keepNext/>
      <w:tabs>
        <w:tab w:val="num" w:pos="720"/>
      </w:tabs>
      <w:spacing w:before="120"/>
      <w:ind w:left="720" w:hanging="720"/>
      <w:jc w:val="both"/>
    </w:pPr>
    <w:rPr>
      <w:rFonts w:ascii="Arial" w:hAnsi="Arial"/>
      <w:b/>
      <w:i/>
      <w:caps/>
    </w:rPr>
  </w:style>
  <w:style w:type="paragraph" w:customStyle="1" w:styleId="S">
    <w:name w:val="S_Обычный"/>
    <w:basedOn w:val="a1"/>
    <w:link w:val="S0"/>
    <w:locked/>
    <w:rsid w:val="00D068CC"/>
    <w:pPr>
      <w:widowControl w:val="0"/>
      <w:spacing w:before="120"/>
      <w:jc w:val="both"/>
    </w:pPr>
  </w:style>
  <w:style w:type="character" w:customStyle="1" w:styleId="S0">
    <w:name w:val="S_Обычный Знак"/>
    <w:link w:val="S"/>
    <w:rsid w:val="00D068CC"/>
    <w:rPr>
      <w:rFonts w:ascii="Times New Roman" w:eastAsia="Times New Roman" w:hAnsi="Times New Roman"/>
      <w:sz w:val="24"/>
    </w:rPr>
  </w:style>
  <w:style w:type="paragraph" w:customStyle="1" w:styleId="-43">
    <w:name w:val="-4"/>
    <w:basedOn w:val="a1"/>
    <w:locked/>
    <w:rsid w:val="00D068CC"/>
    <w:pPr>
      <w:spacing w:before="100" w:beforeAutospacing="1" w:after="100" w:afterAutospacing="1"/>
    </w:pPr>
    <w:rPr>
      <w:rFonts w:eastAsia="Cambria"/>
      <w:szCs w:val="30"/>
    </w:rPr>
  </w:style>
  <w:style w:type="paragraph" w:customStyle="1" w:styleId="16">
    <w:name w:val="[Ростех] Наименование Главы (Уровень 1)"/>
    <w:link w:val="1d"/>
    <w:qFormat/>
    <w:rsid w:val="00D068CC"/>
    <w:pPr>
      <w:keepNext/>
      <w:keepLines/>
      <w:pageBreakBefore/>
      <w:suppressAutoHyphens/>
      <w:spacing w:before="240"/>
      <w:jc w:val="center"/>
      <w:outlineLvl w:val="0"/>
    </w:pPr>
    <w:rPr>
      <w:rFonts w:ascii="Proxima Nova ExCn Rg" w:eastAsia="Cambria" w:hAnsi="Proxima Nova ExCn Rg"/>
      <w:b/>
      <w:caps/>
      <w:sz w:val="28"/>
      <w:szCs w:val="28"/>
      <w:lang w:eastAsia="en-US"/>
    </w:rPr>
  </w:style>
  <w:style w:type="character" w:customStyle="1" w:styleId="1d">
    <w:name w:val="[Ростех] Наименование Главы (Уровень 1) Знак"/>
    <w:link w:val="16"/>
    <w:rsid w:val="00D068CC"/>
    <w:rPr>
      <w:rFonts w:ascii="Proxima Nova ExCn Rg" w:eastAsia="Cambria" w:hAnsi="Proxima Nova ExCn Rg"/>
      <w:b/>
      <w:caps/>
      <w:sz w:val="28"/>
      <w:szCs w:val="28"/>
      <w:lang w:eastAsia="en-US"/>
    </w:rPr>
  </w:style>
  <w:style w:type="paragraph" w:customStyle="1" w:styleId="3">
    <w:name w:val="[Ростех] Наименование Подраздела (Уровень 3)"/>
    <w:link w:val="3a"/>
    <w:uiPriority w:val="99"/>
    <w:qFormat/>
    <w:rsid w:val="00D068CC"/>
    <w:pPr>
      <w:keepNext/>
      <w:keepLines/>
      <w:numPr>
        <w:ilvl w:val="1"/>
        <w:numId w:val="57"/>
      </w:numPr>
      <w:suppressAutoHyphens/>
      <w:spacing w:before="240"/>
      <w:outlineLvl w:val="2"/>
    </w:pPr>
    <w:rPr>
      <w:rFonts w:ascii="Proxima Nova ExCn Rg" w:eastAsia="Times New Roman" w:hAnsi="Proxima Nova ExCn Rg"/>
      <w:b/>
      <w:sz w:val="28"/>
      <w:szCs w:val="28"/>
    </w:rPr>
  </w:style>
  <w:style w:type="character" w:customStyle="1" w:styleId="3a">
    <w:name w:val="[Ростех] Наименование Подраздела (Уровень 3) Знак"/>
    <w:link w:val="3"/>
    <w:uiPriority w:val="99"/>
    <w:rsid w:val="00D068CC"/>
    <w:rPr>
      <w:rFonts w:ascii="Proxima Nova ExCn Rg" w:eastAsia="Times New Roman" w:hAnsi="Proxima Nova ExCn Rg"/>
      <w:b/>
      <w:sz w:val="28"/>
      <w:szCs w:val="28"/>
    </w:rPr>
  </w:style>
  <w:style w:type="paragraph" w:customStyle="1" w:styleId="2">
    <w:name w:val="[Ростех] Наименование Раздела (Уровень 2)"/>
    <w:link w:val="2f2"/>
    <w:uiPriority w:val="99"/>
    <w:qFormat/>
    <w:rsid w:val="00D068CC"/>
    <w:pPr>
      <w:keepNext/>
      <w:keepLines/>
      <w:numPr>
        <w:numId w:val="57"/>
      </w:numPr>
      <w:suppressAutoHyphens/>
      <w:spacing w:before="240"/>
      <w:jc w:val="center"/>
      <w:outlineLvl w:val="1"/>
    </w:pPr>
    <w:rPr>
      <w:rFonts w:ascii="Proxima Nova ExCn Rg" w:eastAsia="Times New Roman" w:hAnsi="Proxima Nova ExCn Rg"/>
      <w:b/>
      <w:sz w:val="28"/>
      <w:szCs w:val="28"/>
    </w:rPr>
  </w:style>
  <w:style w:type="character" w:customStyle="1" w:styleId="2f2">
    <w:name w:val="[Ростех] Наименование Раздела (Уровень 2) Знак"/>
    <w:link w:val="2"/>
    <w:uiPriority w:val="99"/>
    <w:rsid w:val="00D068CC"/>
    <w:rPr>
      <w:rFonts w:ascii="Proxima Nova ExCn Rg" w:eastAsia="Times New Roman" w:hAnsi="Proxima Nova ExCn Rg"/>
      <w:b/>
      <w:sz w:val="28"/>
      <w:szCs w:val="28"/>
    </w:rPr>
  </w:style>
  <w:style w:type="paragraph" w:customStyle="1" w:styleId="a">
    <w:name w:val="[Ростех] Простой текст (Без уровня)"/>
    <w:link w:val="affff6"/>
    <w:uiPriority w:val="99"/>
    <w:qFormat/>
    <w:rsid w:val="00D068CC"/>
    <w:pPr>
      <w:numPr>
        <w:ilvl w:val="5"/>
        <w:numId w:val="57"/>
      </w:numPr>
      <w:suppressAutoHyphens/>
      <w:spacing w:before="120"/>
      <w:jc w:val="both"/>
    </w:pPr>
    <w:rPr>
      <w:rFonts w:ascii="Proxima Nova ExCn Rg" w:eastAsia="Times New Roman" w:hAnsi="Proxima Nova ExCn Rg"/>
      <w:sz w:val="28"/>
      <w:szCs w:val="28"/>
    </w:rPr>
  </w:style>
  <w:style w:type="character" w:customStyle="1" w:styleId="affff6">
    <w:name w:val="[Ростех] Простой текст (Без уровня) Знак"/>
    <w:link w:val="a"/>
    <w:uiPriority w:val="99"/>
    <w:rsid w:val="00D068CC"/>
    <w:rPr>
      <w:rFonts w:ascii="Proxima Nova ExCn Rg" w:eastAsia="Times New Roman" w:hAnsi="Proxima Nova ExCn Rg"/>
      <w:sz w:val="28"/>
      <w:szCs w:val="28"/>
    </w:rPr>
  </w:style>
  <w:style w:type="paragraph" w:customStyle="1" w:styleId="45">
    <w:name w:val="[Ростех] Текст Подпункта (следующий абзац) (Уровень 4)"/>
    <w:link w:val="46"/>
    <w:qFormat/>
    <w:rsid w:val="00D068CC"/>
    <w:pPr>
      <w:suppressAutoHyphens/>
      <w:spacing w:before="120"/>
      <w:ind w:left="1134"/>
      <w:jc w:val="both"/>
      <w:outlineLvl w:val="3"/>
    </w:pPr>
    <w:rPr>
      <w:rFonts w:ascii="Proxima Nova ExCn Rg" w:eastAsia="Times New Roman" w:hAnsi="Proxima Nova ExCn Rg"/>
      <w:sz w:val="28"/>
      <w:szCs w:val="28"/>
    </w:rPr>
  </w:style>
  <w:style w:type="character" w:customStyle="1" w:styleId="46">
    <w:name w:val="[Ростех] Текст Подпункта (следующий абзац) (Уровень 4) Знак"/>
    <w:link w:val="45"/>
    <w:rsid w:val="00D068CC"/>
    <w:rPr>
      <w:rFonts w:ascii="Proxima Nova ExCn Rg" w:eastAsia="Times New Roman" w:hAnsi="Proxima Nova ExCn Rg"/>
      <w:sz w:val="28"/>
      <w:szCs w:val="28"/>
    </w:rPr>
  </w:style>
  <w:style w:type="paragraph" w:customStyle="1" w:styleId="5">
    <w:name w:val="[Ростех] Текст Подпункта (Уровень 5)"/>
    <w:link w:val="54"/>
    <w:uiPriority w:val="99"/>
    <w:qFormat/>
    <w:rsid w:val="00D068CC"/>
    <w:pPr>
      <w:numPr>
        <w:ilvl w:val="3"/>
        <w:numId w:val="57"/>
      </w:numPr>
      <w:suppressAutoHyphens/>
      <w:spacing w:before="120"/>
      <w:jc w:val="both"/>
      <w:outlineLvl w:val="4"/>
    </w:pPr>
    <w:rPr>
      <w:rFonts w:ascii="Proxima Nova ExCn Rg" w:eastAsia="Times New Roman" w:hAnsi="Proxima Nova ExCn Rg"/>
      <w:sz w:val="28"/>
      <w:szCs w:val="28"/>
    </w:rPr>
  </w:style>
  <w:style w:type="character" w:customStyle="1" w:styleId="54">
    <w:name w:val="[Ростех] Текст Подпункта (Уровень 5) Знак"/>
    <w:link w:val="5"/>
    <w:uiPriority w:val="99"/>
    <w:rsid w:val="00D068CC"/>
    <w:rPr>
      <w:rFonts w:ascii="Proxima Nova ExCn Rg" w:eastAsia="Times New Roman" w:hAnsi="Proxima Nova ExCn Rg"/>
      <w:sz w:val="28"/>
      <w:szCs w:val="28"/>
    </w:rPr>
  </w:style>
  <w:style w:type="paragraph" w:customStyle="1" w:styleId="6">
    <w:name w:val="[Ростех] Текст Подпункта подпункта (Уровень 6)"/>
    <w:link w:val="63"/>
    <w:uiPriority w:val="99"/>
    <w:qFormat/>
    <w:rsid w:val="00D068CC"/>
    <w:pPr>
      <w:numPr>
        <w:ilvl w:val="4"/>
        <w:numId w:val="57"/>
      </w:numPr>
      <w:suppressAutoHyphens/>
      <w:spacing w:before="120"/>
      <w:jc w:val="both"/>
      <w:outlineLvl w:val="5"/>
    </w:pPr>
    <w:rPr>
      <w:rFonts w:ascii="Proxima Nova ExCn Rg" w:eastAsia="Times New Roman" w:hAnsi="Proxima Nova ExCn Rg"/>
      <w:sz w:val="28"/>
      <w:szCs w:val="28"/>
    </w:rPr>
  </w:style>
  <w:style w:type="character" w:customStyle="1" w:styleId="63">
    <w:name w:val="[Ростех] Текст Подпункта подпункта (Уровень 6) Знак"/>
    <w:link w:val="6"/>
    <w:uiPriority w:val="99"/>
    <w:rsid w:val="00D068CC"/>
    <w:rPr>
      <w:rFonts w:ascii="Proxima Nova ExCn Rg" w:eastAsia="Times New Roman" w:hAnsi="Proxima Nova ExCn Rg"/>
      <w:sz w:val="28"/>
      <w:szCs w:val="28"/>
    </w:rPr>
  </w:style>
  <w:style w:type="paragraph" w:customStyle="1" w:styleId="4">
    <w:name w:val="[Ростех] Текст Пункта (Уровень 4)"/>
    <w:link w:val="47"/>
    <w:uiPriority w:val="99"/>
    <w:qFormat/>
    <w:rsid w:val="00D068CC"/>
    <w:pPr>
      <w:numPr>
        <w:ilvl w:val="2"/>
        <w:numId w:val="57"/>
      </w:numPr>
      <w:suppressAutoHyphens/>
      <w:spacing w:before="120"/>
      <w:jc w:val="both"/>
      <w:outlineLvl w:val="3"/>
    </w:pPr>
    <w:rPr>
      <w:rFonts w:ascii="Proxima Nova ExCn Rg" w:eastAsia="Times New Roman" w:hAnsi="Proxima Nova ExCn Rg"/>
      <w:sz w:val="28"/>
      <w:szCs w:val="28"/>
    </w:rPr>
  </w:style>
  <w:style w:type="character" w:customStyle="1" w:styleId="47">
    <w:name w:val="[Ростех] Текст Пункта (Уровень 4) Знак"/>
    <w:link w:val="4"/>
    <w:uiPriority w:val="99"/>
    <w:rsid w:val="00D068CC"/>
    <w:rPr>
      <w:rFonts w:ascii="Proxima Nova ExCn Rg" w:eastAsia="Times New Roman" w:hAnsi="Proxima Nova ExCn Rg"/>
      <w:sz w:val="28"/>
      <w:szCs w:val="28"/>
    </w:rPr>
  </w:style>
  <w:style w:type="paragraph" w:customStyle="1" w:styleId="3b">
    <w:name w:val="Стиль3 Знак Знак"/>
    <w:basedOn w:val="24"/>
    <w:uiPriority w:val="99"/>
    <w:rsid w:val="00D068CC"/>
    <w:pPr>
      <w:widowControl w:val="0"/>
      <w:tabs>
        <w:tab w:val="num" w:pos="795"/>
      </w:tabs>
      <w:adjustRightInd w:val="0"/>
      <w:ind w:left="568"/>
      <w:jc w:val="both"/>
      <w:textAlignment w:val="baseline"/>
    </w:pPr>
    <w:rPr>
      <w:rFonts w:ascii="Times New Roman" w:eastAsia="Calibri" w:hAnsi="Times New Roman"/>
      <w:sz w:val="20"/>
    </w:rPr>
  </w:style>
  <w:style w:type="paragraph" w:customStyle="1" w:styleId="-">
    <w:name w:val="Контракт-пункт"/>
    <w:basedOn w:val="a1"/>
    <w:uiPriority w:val="99"/>
    <w:rsid w:val="00D068CC"/>
    <w:pPr>
      <w:tabs>
        <w:tab w:val="left" w:pos="680"/>
        <w:tab w:val="num" w:pos="756"/>
      </w:tabs>
      <w:spacing w:after="60"/>
      <w:ind w:left="756"/>
      <w:jc w:val="both"/>
    </w:pPr>
  </w:style>
  <w:style w:type="paragraph" w:customStyle="1" w:styleId="s12">
    <w:name w:val="s_12"/>
    <w:basedOn w:val="a1"/>
    <w:rsid w:val="00D068CC"/>
    <w:pPr>
      <w:ind w:firstLine="720"/>
    </w:pPr>
  </w:style>
  <w:style w:type="paragraph" w:customStyle="1" w:styleId="affff7">
    <w:name w:val="Пункт"/>
    <w:basedOn w:val="a1"/>
    <w:link w:val="1e"/>
    <w:rsid w:val="00D068CC"/>
    <w:pPr>
      <w:tabs>
        <w:tab w:val="num" w:pos="1134"/>
      </w:tabs>
      <w:autoSpaceDE w:val="0"/>
      <w:autoSpaceDN w:val="0"/>
      <w:snapToGrid w:val="0"/>
      <w:spacing w:before="120" w:line="360" w:lineRule="auto"/>
      <w:ind w:left="1134" w:hanging="1134"/>
      <w:jc w:val="both"/>
    </w:pPr>
    <w:rPr>
      <w:sz w:val="28"/>
    </w:rPr>
  </w:style>
  <w:style w:type="paragraph" w:customStyle="1" w:styleId="a0">
    <w:name w:val="[Ростех] простая нумерация"/>
    <w:basedOn w:val="a"/>
    <w:locked/>
    <w:rsid w:val="00D068CC"/>
    <w:pPr>
      <w:numPr>
        <w:ilvl w:val="1"/>
        <w:numId w:val="58"/>
      </w:numPr>
      <w:tabs>
        <w:tab w:val="num" w:pos="927"/>
      </w:tabs>
      <w:ind w:left="1701" w:hanging="567"/>
    </w:pPr>
  </w:style>
  <w:style w:type="character" w:customStyle="1" w:styleId="affff8">
    <w:name w:val="Сноска_"/>
    <w:link w:val="affff9"/>
    <w:rsid w:val="00D068CC"/>
    <w:rPr>
      <w:rFonts w:ascii="Arial Narrow" w:eastAsia="Arial Narrow" w:hAnsi="Arial Narrow" w:cs="Arial Narrow"/>
      <w:shd w:val="clear" w:color="auto" w:fill="FFFFFF"/>
    </w:rPr>
  </w:style>
  <w:style w:type="character" w:customStyle="1" w:styleId="affffa">
    <w:name w:val="Основной текст_"/>
    <w:link w:val="3c"/>
    <w:rsid w:val="00D068CC"/>
    <w:rPr>
      <w:rFonts w:ascii="Arial Narrow" w:eastAsia="Arial Narrow" w:hAnsi="Arial Narrow" w:cs="Arial Narrow"/>
      <w:spacing w:val="10"/>
      <w:sz w:val="28"/>
      <w:szCs w:val="28"/>
      <w:shd w:val="clear" w:color="auto" w:fill="FFFFFF"/>
    </w:rPr>
  </w:style>
  <w:style w:type="character" w:customStyle="1" w:styleId="3d">
    <w:name w:val="Основной текст (3)_"/>
    <w:link w:val="3e"/>
    <w:rsid w:val="00D068CC"/>
    <w:rPr>
      <w:rFonts w:ascii="Arial Narrow" w:eastAsia="Arial Narrow" w:hAnsi="Arial Narrow" w:cs="Arial Narrow"/>
      <w:b/>
      <w:bCs/>
      <w:sz w:val="28"/>
      <w:szCs w:val="28"/>
      <w:shd w:val="clear" w:color="auto" w:fill="FFFFFF"/>
    </w:rPr>
  </w:style>
  <w:style w:type="character" w:customStyle="1" w:styleId="120">
    <w:name w:val="Заголовок №1 (2)_"/>
    <w:link w:val="121"/>
    <w:rsid w:val="00D068CC"/>
    <w:rPr>
      <w:rFonts w:ascii="Arial Narrow" w:eastAsia="Arial Narrow" w:hAnsi="Arial Narrow" w:cs="Arial Narrow"/>
      <w:b/>
      <w:bCs/>
      <w:sz w:val="28"/>
      <w:szCs w:val="28"/>
      <w:shd w:val="clear" w:color="auto" w:fill="FFFFFF"/>
    </w:rPr>
  </w:style>
  <w:style w:type="character" w:customStyle="1" w:styleId="affffb">
    <w:name w:val="Основной текст + Малые прописные"/>
    <w:rsid w:val="00D068CC"/>
    <w:rPr>
      <w:rFonts w:ascii="Arial Narrow" w:eastAsia="Arial Narrow" w:hAnsi="Arial Narrow" w:cs="Arial Narrow"/>
      <w:smallCaps/>
      <w:color w:val="000000"/>
      <w:spacing w:val="10"/>
      <w:w w:val="100"/>
      <w:position w:val="0"/>
      <w:sz w:val="28"/>
      <w:szCs w:val="28"/>
      <w:shd w:val="clear" w:color="auto" w:fill="FFFFFF"/>
      <w:lang w:val="ru-RU"/>
    </w:rPr>
  </w:style>
  <w:style w:type="character" w:customStyle="1" w:styleId="10pt0pt">
    <w:name w:val="Основной текст + 10 pt;Интервал 0 pt"/>
    <w:rsid w:val="00D068CC"/>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72">
    <w:name w:val="Основной текст (7)_"/>
    <w:link w:val="73"/>
    <w:rsid w:val="00D068CC"/>
    <w:rPr>
      <w:rFonts w:ascii="Arial Narrow" w:eastAsia="Arial Narrow" w:hAnsi="Arial Narrow" w:cs="Arial Narrow"/>
      <w:b/>
      <w:bCs/>
      <w:sz w:val="23"/>
      <w:szCs w:val="23"/>
      <w:shd w:val="clear" w:color="auto" w:fill="FFFFFF"/>
    </w:rPr>
  </w:style>
  <w:style w:type="character" w:customStyle="1" w:styleId="12Tahoma125pt0pt">
    <w:name w:val="Заголовок №1 (2) + Tahoma;12;5 pt;Курсив;Интервал 0 pt"/>
    <w:rsid w:val="00D068CC"/>
    <w:rPr>
      <w:rFonts w:ascii="Tahoma" w:eastAsia="Tahoma" w:hAnsi="Tahoma" w:cs="Tahoma"/>
      <w:b/>
      <w:bCs/>
      <w:i/>
      <w:iCs/>
      <w:color w:val="000000"/>
      <w:spacing w:val="-10"/>
      <w:w w:val="100"/>
      <w:position w:val="0"/>
      <w:sz w:val="25"/>
      <w:szCs w:val="25"/>
      <w:shd w:val="clear" w:color="auto" w:fill="FFFFFF"/>
      <w:lang w:val="ru-RU"/>
    </w:rPr>
  </w:style>
  <w:style w:type="character" w:customStyle="1" w:styleId="1f">
    <w:name w:val="Заголовок №1_"/>
    <w:link w:val="1f0"/>
    <w:rsid w:val="00D068CC"/>
    <w:rPr>
      <w:rFonts w:ascii="Tahoma" w:eastAsia="Tahoma" w:hAnsi="Tahoma" w:cs="Tahoma"/>
      <w:b/>
      <w:bCs/>
      <w:i/>
      <w:iCs/>
      <w:spacing w:val="-10"/>
      <w:sz w:val="25"/>
      <w:szCs w:val="25"/>
      <w:shd w:val="clear" w:color="auto" w:fill="FFFFFF"/>
    </w:rPr>
  </w:style>
  <w:style w:type="character" w:customStyle="1" w:styleId="1165pt0pt">
    <w:name w:val="Заголовок №1 + 16;5 pt;Не курсив;Интервал 0 pt"/>
    <w:rsid w:val="00D068CC"/>
    <w:rPr>
      <w:rFonts w:ascii="Tahoma" w:eastAsia="Tahoma" w:hAnsi="Tahoma" w:cs="Tahoma"/>
      <w:b/>
      <w:bCs/>
      <w:i/>
      <w:iCs/>
      <w:color w:val="000000"/>
      <w:spacing w:val="0"/>
      <w:w w:val="100"/>
      <w:position w:val="0"/>
      <w:sz w:val="33"/>
      <w:szCs w:val="33"/>
      <w:shd w:val="clear" w:color="auto" w:fill="FFFFFF"/>
      <w:lang w:val="ru-RU"/>
    </w:rPr>
  </w:style>
  <w:style w:type="character" w:customStyle="1" w:styleId="8pt0pt">
    <w:name w:val="Основной текст + 8 pt;Полужирный;Интервал 0 pt"/>
    <w:rsid w:val="00D068CC"/>
    <w:rPr>
      <w:rFonts w:ascii="Arial Narrow" w:eastAsia="Arial Narrow" w:hAnsi="Arial Narrow" w:cs="Arial Narrow"/>
      <w:b/>
      <w:bCs/>
      <w:color w:val="000000"/>
      <w:spacing w:val="0"/>
      <w:w w:val="100"/>
      <w:position w:val="0"/>
      <w:sz w:val="16"/>
      <w:szCs w:val="16"/>
      <w:shd w:val="clear" w:color="auto" w:fill="FFFFFF"/>
      <w:lang w:val="ru-RU"/>
    </w:rPr>
  </w:style>
  <w:style w:type="character" w:customStyle="1" w:styleId="75pt0pt">
    <w:name w:val="Основной текст + 7;5 pt;Интервал 0 pt"/>
    <w:rsid w:val="00D068CC"/>
    <w:rPr>
      <w:rFonts w:ascii="Arial Narrow" w:eastAsia="Arial Narrow" w:hAnsi="Arial Narrow" w:cs="Arial Narrow"/>
      <w:color w:val="000000"/>
      <w:spacing w:val="0"/>
      <w:w w:val="100"/>
      <w:position w:val="0"/>
      <w:sz w:val="15"/>
      <w:szCs w:val="15"/>
      <w:shd w:val="clear" w:color="auto" w:fill="FFFFFF"/>
      <w:lang w:val="ru-RU"/>
    </w:rPr>
  </w:style>
  <w:style w:type="character" w:customStyle="1" w:styleId="55pt1pt">
    <w:name w:val="Основной текст + 5;5 pt;Интервал 1 pt"/>
    <w:rsid w:val="00D068CC"/>
    <w:rPr>
      <w:rFonts w:ascii="Arial Narrow" w:eastAsia="Arial Narrow" w:hAnsi="Arial Narrow" w:cs="Arial Narrow"/>
      <w:color w:val="000000"/>
      <w:spacing w:val="20"/>
      <w:w w:val="100"/>
      <w:position w:val="0"/>
      <w:sz w:val="11"/>
      <w:szCs w:val="11"/>
      <w:shd w:val="clear" w:color="auto" w:fill="FFFFFF"/>
      <w:lang w:val="ru-RU"/>
    </w:rPr>
  </w:style>
  <w:style w:type="character" w:customStyle="1" w:styleId="100">
    <w:name w:val="Основной текст (10)_"/>
    <w:link w:val="101"/>
    <w:rsid w:val="00D068CC"/>
    <w:rPr>
      <w:rFonts w:ascii="Arial Narrow" w:eastAsia="Arial Narrow" w:hAnsi="Arial Narrow" w:cs="Arial Narrow"/>
      <w:b/>
      <w:bCs/>
      <w:sz w:val="15"/>
      <w:szCs w:val="15"/>
      <w:shd w:val="clear" w:color="auto" w:fill="FFFFFF"/>
    </w:rPr>
  </w:style>
  <w:style w:type="character" w:customStyle="1" w:styleId="112">
    <w:name w:val="Основной текст (11)_"/>
    <w:link w:val="113"/>
    <w:rsid w:val="00D068CC"/>
    <w:rPr>
      <w:rFonts w:ascii="Franklin Gothic Medium Cond" w:eastAsia="Franklin Gothic Medium Cond" w:hAnsi="Franklin Gothic Medium Cond" w:cs="Franklin Gothic Medium Cond"/>
      <w:sz w:val="25"/>
      <w:szCs w:val="25"/>
      <w:shd w:val="clear" w:color="auto" w:fill="FFFFFF"/>
    </w:rPr>
  </w:style>
  <w:style w:type="character" w:customStyle="1" w:styleId="122">
    <w:name w:val="Основной текст (12)_"/>
    <w:link w:val="123"/>
    <w:rsid w:val="00D068CC"/>
    <w:rPr>
      <w:rFonts w:ascii="Arial Narrow" w:eastAsia="Arial Narrow" w:hAnsi="Arial Narrow" w:cs="Arial Narrow"/>
      <w:spacing w:val="10"/>
      <w:sz w:val="23"/>
      <w:szCs w:val="23"/>
      <w:shd w:val="clear" w:color="auto" w:fill="FFFFFF"/>
    </w:rPr>
  </w:style>
  <w:style w:type="paragraph" w:customStyle="1" w:styleId="affff9">
    <w:name w:val="Сноска"/>
    <w:basedOn w:val="a1"/>
    <w:link w:val="affff8"/>
    <w:rsid w:val="00D068CC"/>
    <w:pPr>
      <w:widowControl w:val="0"/>
      <w:shd w:val="clear" w:color="auto" w:fill="FFFFFF"/>
      <w:spacing w:line="240" w:lineRule="exact"/>
    </w:pPr>
    <w:rPr>
      <w:rFonts w:ascii="Arial Narrow" w:eastAsia="Arial Narrow" w:hAnsi="Arial Narrow" w:cs="Arial Narrow"/>
    </w:rPr>
  </w:style>
  <w:style w:type="paragraph" w:customStyle="1" w:styleId="3c">
    <w:name w:val="Основной текст3"/>
    <w:basedOn w:val="a1"/>
    <w:link w:val="affffa"/>
    <w:rsid w:val="00D068CC"/>
    <w:pPr>
      <w:widowControl w:val="0"/>
      <w:shd w:val="clear" w:color="auto" w:fill="FFFFFF"/>
      <w:spacing w:after="240" w:line="0" w:lineRule="atLeast"/>
      <w:ind w:hanging="480"/>
      <w:jc w:val="center"/>
    </w:pPr>
    <w:rPr>
      <w:rFonts w:ascii="Arial Narrow" w:eastAsia="Arial Narrow" w:hAnsi="Arial Narrow" w:cs="Arial Narrow"/>
      <w:spacing w:val="10"/>
      <w:sz w:val="28"/>
      <w:szCs w:val="28"/>
    </w:rPr>
  </w:style>
  <w:style w:type="paragraph" w:customStyle="1" w:styleId="3e">
    <w:name w:val="Основной текст (3)"/>
    <w:basedOn w:val="a1"/>
    <w:link w:val="3d"/>
    <w:rsid w:val="00D068CC"/>
    <w:pPr>
      <w:widowControl w:val="0"/>
      <w:shd w:val="clear" w:color="auto" w:fill="FFFFFF"/>
      <w:spacing w:before="2460" w:after="7500" w:line="504" w:lineRule="exact"/>
      <w:jc w:val="center"/>
    </w:pPr>
    <w:rPr>
      <w:rFonts w:ascii="Arial Narrow" w:eastAsia="Arial Narrow" w:hAnsi="Arial Narrow" w:cs="Arial Narrow"/>
      <w:b/>
      <w:bCs/>
      <w:sz w:val="28"/>
      <w:szCs w:val="28"/>
    </w:rPr>
  </w:style>
  <w:style w:type="paragraph" w:customStyle="1" w:styleId="121">
    <w:name w:val="Заголовок №1 (2)"/>
    <w:basedOn w:val="a1"/>
    <w:link w:val="120"/>
    <w:rsid w:val="00D068CC"/>
    <w:pPr>
      <w:widowControl w:val="0"/>
      <w:shd w:val="clear" w:color="auto" w:fill="FFFFFF"/>
      <w:spacing w:after="360" w:line="0" w:lineRule="atLeast"/>
      <w:outlineLvl w:val="0"/>
    </w:pPr>
    <w:rPr>
      <w:rFonts w:ascii="Arial Narrow" w:eastAsia="Arial Narrow" w:hAnsi="Arial Narrow" w:cs="Arial Narrow"/>
      <w:b/>
      <w:bCs/>
      <w:sz w:val="28"/>
      <w:szCs w:val="28"/>
    </w:rPr>
  </w:style>
  <w:style w:type="paragraph" w:customStyle="1" w:styleId="73">
    <w:name w:val="Основной текст (7)"/>
    <w:basedOn w:val="a1"/>
    <w:link w:val="72"/>
    <w:rsid w:val="00D068CC"/>
    <w:pPr>
      <w:widowControl w:val="0"/>
      <w:shd w:val="clear" w:color="auto" w:fill="FFFFFF"/>
      <w:spacing w:before="1740" w:line="269" w:lineRule="exact"/>
    </w:pPr>
    <w:rPr>
      <w:rFonts w:ascii="Arial Narrow" w:eastAsia="Arial Narrow" w:hAnsi="Arial Narrow" w:cs="Arial Narrow"/>
      <w:b/>
      <w:bCs/>
      <w:sz w:val="23"/>
      <w:szCs w:val="23"/>
    </w:rPr>
  </w:style>
  <w:style w:type="paragraph" w:customStyle="1" w:styleId="1f0">
    <w:name w:val="Заголовок №1"/>
    <w:basedOn w:val="a1"/>
    <w:link w:val="1f"/>
    <w:rsid w:val="00D068CC"/>
    <w:pPr>
      <w:widowControl w:val="0"/>
      <w:shd w:val="clear" w:color="auto" w:fill="FFFFFF"/>
      <w:spacing w:before="420" w:after="420" w:line="0" w:lineRule="atLeast"/>
      <w:ind w:hanging="4020"/>
      <w:outlineLvl w:val="0"/>
    </w:pPr>
    <w:rPr>
      <w:rFonts w:ascii="Tahoma" w:eastAsia="Tahoma" w:hAnsi="Tahoma" w:cs="Tahoma"/>
      <w:b/>
      <w:bCs/>
      <w:i/>
      <w:iCs/>
      <w:spacing w:val="-10"/>
      <w:sz w:val="25"/>
      <w:szCs w:val="25"/>
    </w:rPr>
  </w:style>
  <w:style w:type="paragraph" w:customStyle="1" w:styleId="101">
    <w:name w:val="Основной текст (10)"/>
    <w:basedOn w:val="a1"/>
    <w:link w:val="100"/>
    <w:rsid w:val="00D068CC"/>
    <w:pPr>
      <w:widowControl w:val="0"/>
      <w:shd w:val="clear" w:color="auto" w:fill="FFFFFF"/>
      <w:spacing w:before="60" w:line="211" w:lineRule="exact"/>
    </w:pPr>
    <w:rPr>
      <w:rFonts w:ascii="Arial Narrow" w:eastAsia="Arial Narrow" w:hAnsi="Arial Narrow" w:cs="Arial Narrow"/>
      <w:b/>
      <w:bCs/>
      <w:sz w:val="15"/>
      <w:szCs w:val="15"/>
    </w:rPr>
  </w:style>
  <w:style w:type="paragraph" w:customStyle="1" w:styleId="113">
    <w:name w:val="Основной текст (11)"/>
    <w:basedOn w:val="a1"/>
    <w:link w:val="112"/>
    <w:rsid w:val="00D068CC"/>
    <w:pPr>
      <w:widowControl w:val="0"/>
      <w:shd w:val="clear" w:color="auto" w:fill="FFFFFF"/>
      <w:spacing w:before="60" w:line="0" w:lineRule="atLeast"/>
    </w:pPr>
    <w:rPr>
      <w:rFonts w:ascii="Franklin Gothic Medium Cond" w:eastAsia="Franklin Gothic Medium Cond" w:hAnsi="Franklin Gothic Medium Cond" w:cs="Franklin Gothic Medium Cond"/>
      <w:sz w:val="25"/>
      <w:szCs w:val="25"/>
    </w:rPr>
  </w:style>
  <w:style w:type="paragraph" w:customStyle="1" w:styleId="123">
    <w:name w:val="Основной текст (12)"/>
    <w:basedOn w:val="a1"/>
    <w:link w:val="122"/>
    <w:rsid w:val="00D068CC"/>
    <w:pPr>
      <w:widowControl w:val="0"/>
      <w:shd w:val="clear" w:color="auto" w:fill="FFFFFF"/>
      <w:spacing w:before="360" w:line="283" w:lineRule="exact"/>
      <w:ind w:firstLine="540"/>
      <w:jc w:val="both"/>
    </w:pPr>
    <w:rPr>
      <w:rFonts w:ascii="Arial Narrow" w:eastAsia="Arial Narrow" w:hAnsi="Arial Narrow" w:cs="Arial Narrow"/>
      <w:spacing w:val="10"/>
      <w:sz w:val="23"/>
      <w:szCs w:val="23"/>
    </w:rPr>
  </w:style>
  <w:style w:type="paragraph" w:styleId="affffc">
    <w:name w:val="No Spacing"/>
    <w:uiPriority w:val="1"/>
    <w:qFormat/>
    <w:rsid w:val="00D068CC"/>
    <w:rPr>
      <w:sz w:val="22"/>
      <w:szCs w:val="22"/>
      <w:lang w:eastAsia="en-US"/>
    </w:rPr>
  </w:style>
  <w:style w:type="character" w:customStyle="1" w:styleId="1f1">
    <w:name w:val="Основной текст1"/>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5">
    <w:name w:val="Основной текст (5)_"/>
    <w:link w:val="56"/>
    <w:rsid w:val="00D068CC"/>
    <w:rPr>
      <w:rFonts w:ascii="Times New Roman" w:hAnsi="Times New Roman"/>
      <w:sz w:val="14"/>
      <w:szCs w:val="14"/>
      <w:shd w:val="clear" w:color="auto" w:fill="FFFFFF"/>
    </w:rPr>
  </w:style>
  <w:style w:type="character" w:customStyle="1" w:styleId="48">
    <w:name w:val="Основной текст4"/>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7">
    <w:name w:val="Основной текст5"/>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d">
    <w:name w:val="Колонтитул_"/>
    <w:rsid w:val="00D068CC"/>
    <w:rPr>
      <w:rFonts w:ascii="Times New Roman" w:eastAsia="Times New Roman" w:hAnsi="Times New Roman" w:cs="Times New Roman"/>
      <w:b w:val="0"/>
      <w:bCs w:val="0"/>
      <w:i w:val="0"/>
      <w:iCs w:val="0"/>
      <w:smallCaps w:val="0"/>
      <w:strike w:val="0"/>
      <w:sz w:val="27"/>
      <w:szCs w:val="27"/>
      <w:u w:val="none"/>
    </w:rPr>
  </w:style>
  <w:style w:type="character" w:customStyle="1" w:styleId="affffe">
    <w:name w:val="Колонтитул"/>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MSMincho14pt-2pt">
    <w:name w:val="Основной текст + MS Mincho;14 pt;Курсив;Интервал -2 pt"/>
    <w:rsid w:val="00D068CC"/>
    <w:rPr>
      <w:rFonts w:ascii="MS Mincho" w:eastAsia="MS Mincho" w:hAnsi="MS Mincho" w:cs="MS Mincho"/>
      <w:b w:val="0"/>
      <w:bCs w:val="0"/>
      <w:i/>
      <w:iCs/>
      <w:smallCaps w:val="0"/>
      <w:strike w:val="0"/>
      <w:color w:val="000000"/>
      <w:spacing w:val="-50"/>
      <w:w w:val="100"/>
      <w:position w:val="0"/>
      <w:sz w:val="28"/>
      <w:szCs w:val="28"/>
      <w:u w:val="none"/>
      <w:shd w:val="clear" w:color="auto" w:fill="FFFFFF"/>
      <w:lang w:val="ru-RU"/>
    </w:rPr>
  </w:style>
  <w:style w:type="paragraph" w:customStyle="1" w:styleId="74">
    <w:name w:val="Основной текст7"/>
    <w:basedOn w:val="a1"/>
    <w:rsid w:val="00D068CC"/>
    <w:pPr>
      <w:widowControl w:val="0"/>
      <w:shd w:val="clear" w:color="auto" w:fill="FFFFFF"/>
      <w:spacing w:before="540" w:line="370" w:lineRule="exact"/>
      <w:ind w:hanging="1840"/>
      <w:jc w:val="both"/>
    </w:pPr>
    <w:rPr>
      <w:color w:val="000000"/>
      <w:sz w:val="27"/>
      <w:szCs w:val="27"/>
    </w:rPr>
  </w:style>
  <w:style w:type="paragraph" w:customStyle="1" w:styleId="56">
    <w:name w:val="Основной текст (5)"/>
    <w:basedOn w:val="a1"/>
    <w:link w:val="55"/>
    <w:rsid w:val="00D068CC"/>
    <w:pPr>
      <w:widowControl w:val="0"/>
      <w:shd w:val="clear" w:color="auto" w:fill="FFFFFF"/>
      <w:spacing w:line="139" w:lineRule="exact"/>
      <w:jc w:val="both"/>
    </w:pPr>
    <w:rPr>
      <w:rFonts w:eastAsia="Calibri"/>
      <w:sz w:val="14"/>
      <w:szCs w:val="14"/>
    </w:rPr>
  </w:style>
  <w:style w:type="paragraph" w:customStyle="1" w:styleId="afffff">
    <w:name w:val="Заголовок без #"/>
    <w:basedOn w:val="a1"/>
    <w:rsid w:val="00D068CC"/>
    <w:pPr>
      <w:widowControl w:val="0"/>
      <w:overflowPunct w:val="0"/>
      <w:autoSpaceDE w:val="0"/>
      <w:autoSpaceDN w:val="0"/>
      <w:adjustRightInd w:val="0"/>
      <w:spacing w:before="120" w:after="240"/>
      <w:jc w:val="center"/>
      <w:textAlignment w:val="baseline"/>
    </w:pPr>
    <w:rPr>
      <w:b/>
    </w:rPr>
  </w:style>
  <w:style w:type="paragraph" w:customStyle="1" w:styleId="p3">
    <w:name w:val="p3"/>
    <w:basedOn w:val="a1"/>
    <w:rsid w:val="00D068CC"/>
    <w:pPr>
      <w:spacing w:before="45" w:after="45"/>
      <w:ind w:left="45" w:right="45" w:firstLine="140"/>
      <w:jc w:val="both"/>
    </w:pPr>
    <w:rPr>
      <w:rFonts w:ascii="Verdana" w:hAnsi="Verdana"/>
      <w:color w:val="000000"/>
      <w:sz w:val="17"/>
      <w:szCs w:val="17"/>
    </w:rPr>
  </w:style>
  <w:style w:type="paragraph" w:customStyle="1" w:styleId="afffff0">
    <w:name w:val="Знак Знак Знак Знак Знак Знак"/>
    <w:basedOn w:val="a1"/>
    <w:rsid w:val="00D068CC"/>
    <w:pPr>
      <w:spacing w:after="160" w:line="240" w:lineRule="exact"/>
    </w:pPr>
    <w:rPr>
      <w:rFonts w:ascii="Verdana" w:hAnsi="Verdana" w:cs="Verdana"/>
      <w:lang w:val="en-US" w:eastAsia="en-US"/>
    </w:rPr>
  </w:style>
  <w:style w:type="character" w:customStyle="1" w:styleId="p21">
    <w:name w:val="p21"/>
    <w:rsid w:val="00D068CC"/>
    <w:rPr>
      <w:rFonts w:ascii="Verdana" w:hAnsi="Verdana"/>
      <w:color w:val="010151"/>
      <w:sz w:val="15"/>
    </w:rPr>
  </w:style>
  <w:style w:type="paragraph" w:customStyle="1" w:styleId="afffff1">
    <w:name w:val="Стиль"/>
    <w:basedOn w:val="a1"/>
    <w:rsid w:val="00D068CC"/>
    <w:pPr>
      <w:spacing w:after="160" w:line="240" w:lineRule="exact"/>
    </w:pPr>
    <w:rPr>
      <w:rFonts w:ascii="Verdana" w:hAnsi="Verdana" w:cs="Verdana"/>
      <w:lang w:val="en-US" w:eastAsia="en-US"/>
    </w:rPr>
  </w:style>
  <w:style w:type="paragraph" w:styleId="afffff2">
    <w:name w:val="Subtitle"/>
    <w:basedOn w:val="a1"/>
    <w:link w:val="afffff3"/>
    <w:qFormat/>
    <w:rsid w:val="00D068CC"/>
    <w:pPr>
      <w:spacing w:line="360" w:lineRule="auto"/>
      <w:ind w:firstLine="709"/>
    </w:pPr>
    <w:rPr>
      <w:sz w:val="28"/>
    </w:rPr>
  </w:style>
  <w:style w:type="character" w:customStyle="1" w:styleId="afffff3">
    <w:name w:val="Подзаголовок Знак"/>
    <w:link w:val="afffff2"/>
    <w:rsid w:val="00D068CC"/>
    <w:rPr>
      <w:rFonts w:ascii="Times New Roman" w:eastAsia="Times New Roman" w:hAnsi="Times New Roman"/>
      <w:sz w:val="28"/>
    </w:rPr>
  </w:style>
  <w:style w:type="paragraph" w:customStyle="1" w:styleId="ConsNonformat">
    <w:name w:val="ConsNonformat"/>
    <w:rsid w:val="00D068CC"/>
    <w:pPr>
      <w:widowControl w:val="0"/>
      <w:autoSpaceDE w:val="0"/>
      <w:autoSpaceDN w:val="0"/>
      <w:adjustRightInd w:val="0"/>
    </w:pPr>
    <w:rPr>
      <w:rFonts w:ascii="Courier New" w:eastAsia="Times New Roman" w:hAnsi="Courier New" w:cs="Courier New"/>
      <w:sz w:val="24"/>
      <w:szCs w:val="24"/>
    </w:rPr>
  </w:style>
  <w:style w:type="paragraph" w:customStyle="1" w:styleId="1f2">
    <w:name w:val="Рецензия1"/>
    <w:hidden/>
    <w:semiHidden/>
    <w:rsid w:val="00D068CC"/>
    <w:rPr>
      <w:rFonts w:ascii="Times New Roman" w:eastAsia="Times New Roman" w:hAnsi="Times New Roman"/>
      <w:sz w:val="24"/>
      <w:szCs w:val="24"/>
    </w:rPr>
  </w:style>
  <w:style w:type="paragraph" w:customStyle="1" w:styleId="Default">
    <w:name w:val="Default"/>
    <w:rsid w:val="00D068CC"/>
    <w:pPr>
      <w:autoSpaceDE w:val="0"/>
      <w:autoSpaceDN w:val="0"/>
      <w:adjustRightInd w:val="0"/>
    </w:pPr>
    <w:rPr>
      <w:rFonts w:ascii="Times New Roman" w:eastAsia="Times New Roman" w:hAnsi="Times New Roman"/>
      <w:color w:val="000000"/>
      <w:sz w:val="24"/>
      <w:szCs w:val="24"/>
    </w:rPr>
  </w:style>
  <w:style w:type="character" w:styleId="afffff4">
    <w:name w:val="Placeholder Text"/>
    <w:uiPriority w:val="99"/>
    <w:rsid w:val="00D068CC"/>
    <w:rPr>
      <w:color w:val="808080"/>
    </w:rPr>
  </w:style>
  <w:style w:type="paragraph" w:styleId="afffff5">
    <w:name w:val="TOC Heading"/>
    <w:basedOn w:val="11"/>
    <w:next w:val="a1"/>
    <w:uiPriority w:val="39"/>
    <w:unhideWhenUsed/>
    <w:qFormat/>
    <w:rsid w:val="00D068CC"/>
    <w:pPr>
      <w:spacing w:line="276" w:lineRule="auto"/>
      <w:outlineLvl w:val="9"/>
    </w:pPr>
  </w:style>
  <w:style w:type="paragraph" w:customStyle="1" w:styleId="afffff6">
    <w:name w:val="Нормальный"/>
    <w:rsid w:val="00D068CC"/>
    <w:pPr>
      <w:snapToGrid w:val="0"/>
    </w:pPr>
    <w:rPr>
      <w:rFonts w:ascii="Times New Roman" w:eastAsia="Times New Roman" w:hAnsi="Times New Roman"/>
    </w:rPr>
  </w:style>
  <w:style w:type="paragraph" w:customStyle="1" w:styleId="afffff7">
    <w:name w:val="ТИТУЛ исполнитель"/>
    <w:basedOn w:val="9"/>
    <w:rsid w:val="00D068CC"/>
    <w:pPr>
      <w:keepNext/>
      <w:widowControl/>
      <w:numPr>
        <w:ilvl w:val="8"/>
      </w:numPr>
      <w:tabs>
        <w:tab w:val="num" w:pos="1800"/>
      </w:tabs>
      <w:spacing w:before="120" w:after="0"/>
      <w:ind w:left="1800" w:hanging="1800"/>
      <w:jc w:val="center"/>
      <w:outlineLvl w:val="9"/>
    </w:pPr>
    <w:rPr>
      <w:rFonts w:ascii="Times New Roman" w:hAnsi="Times New Roman" w:cs="Times New Roman"/>
      <w:sz w:val="24"/>
      <w:szCs w:val="24"/>
      <w:lang w:eastAsia="ar-SA"/>
    </w:rPr>
  </w:style>
  <w:style w:type="paragraph" w:customStyle="1" w:styleId="afffff8">
    <w:name w:val="ТИТУЛ исполнители"/>
    <w:basedOn w:val="a9"/>
    <w:rsid w:val="00D068CC"/>
    <w:pPr>
      <w:suppressAutoHyphens/>
      <w:autoSpaceDE w:val="0"/>
      <w:spacing w:line="288" w:lineRule="auto"/>
    </w:pPr>
    <w:rPr>
      <w:rFonts w:ascii="Times New Roman" w:hAnsi="Times New Roman"/>
      <w:snapToGrid/>
      <w:sz w:val="28"/>
      <w:lang w:eastAsia="ar-SA"/>
    </w:rPr>
  </w:style>
  <w:style w:type="paragraph" w:customStyle="1" w:styleId="1f3">
    <w:name w:val="Цитата1"/>
    <w:basedOn w:val="a1"/>
    <w:rsid w:val="00D068CC"/>
    <w:pPr>
      <w:suppressAutoHyphens/>
      <w:ind w:left="567" w:right="567"/>
      <w:jc w:val="center"/>
    </w:pPr>
    <w:rPr>
      <w:sz w:val="28"/>
      <w:szCs w:val="22"/>
      <w:lang w:eastAsia="ar-SA"/>
    </w:rPr>
  </w:style>
  <w:style w:type="paragraph" w:customStyle="1" w:styleId="210">
    <w:name w:val="Основной текст 21"/>
    <w:basedOn w:val="a1"/>
    <w:rsid w:val="00D068CC"/>
    <w:pPr>
      <w:suppressAutoHyphens/>
      <w:spacing w:after="120" w:line="480" w:lineRule="auto"/>
    </w:pPr>
    <w:rPr>
      <w:lang w:eastAsia="ar-SA"/>
    </w:rPr>
  </w:style>
  <w:style w:type="character" w:customStyle="1" w:styleId="afffff9">
    <w:name w:val="Символ сноски"/>
    <w:rsid w:val="00D068CC"/>
    <w:rPr>
      <w:vertAlign w:val="superscript"/>
    </w:rPr>
  </w:style>
  <w:style w:type="paragraph" w:customStyle="1" w:styleId="text">
    <w:name w:val="text"/>
    <w:basedOn w:val="a1"/>
    <w:rsid w:val="00D068CC"/>
    <w:pPr>
      <w:suppressAutoHyphens/>
      <w:spacing w:before="280" w:after="280"/>
    </w:pPr>
    <w:rPr>
      <w:rFonts w:eastAsia="SimSun"/>
      <w:lang w:eastAsia="ar-SA"/>
    </w:rPr>
  </w:style>
  <w:style w:type="character" w:customStyle="1" w:styleId="FontStyle12">
    <w:name w:val="Font Style12"/>
    <w:rsid w:val="00D068CC"/>
    <w:rPr>
      <w:rFonts w:ascii="Times New Roman" w:hAnsi="Times New Roman" w:cs="Times New Roman"/>
      <w:sz w:val="10"/>
      <w:szCs w:val="10"/>
    </w:rPr>
  </w:style>
  <w:style w:type="character" w:customStyle="1" w:styleId="afffffa">
    <w:name w:val="Знак Знак"/>
    <w:locked/>
    <w:rsid w:val="00D068CC"/>
    <w:rPr>
      <w:sz w:val="24"/>
      <w:szCs w:val="24"/>
      <w:lang w:val="ru-RU" w:eastAsia="ar-SA" w:bidi="ar-SA"/>
    </w:rPr>
  </w:style>
  <w:style w:type="paragraph" w:customStyle="1" w:styleId="FR1">
    <w:name w:val="FR1"/>
    <w:rsid w:val="00D068CC"/>
    <w:pPr>
      <w:widowControl w:val="0"/>
      <w:autoSpaceDE w:val="0"/>
      <w:autoSpaceDN w:val="0"/>
      <w:adjustRightInd w:val="0"/>
      <w:spacing w:before="380"/>
      <w:jc w:val="center"/>
    </w:pPr>
    <w:rPr>
      <w:rFonts w:ascii="Times New Roman" w:eastAsia="Times New Roman" w:hAnsi="Times New Roman"/>
      <w:b/>
      <w:bCs/>
      <w:sz w:val="32"/>
      <w:szCs w:val="32"/>
    </w:rPr>
  </w:style>
  <w:style w:type="paragraph" w:customStyle="1" w:styleId="maintext">
    <w:name w:val="maintext"/>
    <w:basedOn w:val="a1"/>
    <w:rsid w:val="00D068CC"/>
    <w:pPr>
      <w:spacing w:before="100" w:beforeAutospacing="1" w:after="100" w:afterAutospacing="1"/>
    </w:pPr>
  </w:style>
  <w:style w:type="paragraph" w:styleId="HTML1">
    <w:name w:val="HTML Preformatted"/>
    <w:basedOn w:val="a1"/>
    <w:link w:val="HTML2"/>
    <w:uiPriority w:val="99"/>
    <w:rsid w:val="00D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
    <w:link w:val="HTML1"/>
    <w:uiPriority w:val="99"/>
    <w:rsid w:val="00D068CC"/>
    <w:rPr>
      <w:rFonts w:ascii="Courier New" w:eastAsia="Times New Roman" w:hAnsi="Courier New" w:cs="Courier New"/>
    </w:rPr>
  </w:style>
  <w:style w:type="paragraph" w:customStyle="1" w:styleId="afffffb">
    <w:name w:val="Знак Знак Знак Знак Знак Знак Знак Знак Знак Знак"/>
    <w:basedOn w:val="a1"/>
    <w:rsid w:val="00D068CC"/>
    <w:pPr>
      <w:spacing w:after="160" w:line="240" w:lineRule="exact"/>
    </w:pPr>
    <w:rPr>
      <w:rFonts w:ascii="Verdana" w:hAnsi="Verdana" w:cs="Verdana"/>
      <w:lang w:val="en-US" w:eastAsia="en-US"/>
    </w:rPr>
  </w:style>
  <w:style w:type="paragraph" w:customStyle="1" w:styleId="ConsPlusNonformat">
    <w:name w:val="ConsPlusNonformat"/>
    <w:uiPriority w:val="99"/>
    <w:rsid w:val="00D068CC"/>
    <w:pPr>
      <w:autoSpaceDE w:val="0"/>
      <w:autoSpaceDN w:val="0"/>
      <w:adjustRightInd w:val="0"/>
    </w:pPr>
    <w:rPr>
      <w:rFonts w:ascii="Courier New" w:hAnsi="Courier New" w:cs="Courier New"/>
      <w:lang w:eastAsia="en-US"/>
    </w:rPr>
  </w:style>
  <w:style w:type="paragraph" w:customStyle="1" w:styleId="afffffc">
    <w:name w:val="Знак"/>
    <w:basedOn w:val="a1"/>
    <w:next w:val="a1"/>
    <w:rsid w:val="00D068CC"/>
    <w:pPr>
      <w:spacing w:after="160" w:line="240" w:lineRule="exact"/>
    </w:pPr>
    <w:rPr>
      <w:rFonts w:ascii="Verdana" w:hAnsi="Verdana" w:cs="Verdana"/>
      <w:lang w:val="en-US" w:eastAsia="en-US"/>
    </w:rPr>
  </w:style>
  <w:style w:type="character" w:customStyle="1" w:styleId="afffffd">
    <w:name w:val="Базовый Знак"/>
    <w:rsid w:val="00D068CC"/>
    <w:rPr>
      <w:sz w:val="24"/>
      <w:szCs w:val="24"/>
      <w:lang w:val="ru-RU" w:eastAsia="ru-RU" w:bidi="ar-SA"/>
    </w:rPr>
  </w:style>
  <w:style w:type="paragraph" w:customStyle="1" w:styleId="92">
    <w:name w:val="çàãîëîâîê 9"/>
    <w:basedOn w:val="a1"/>
    <w:next w:val="a1"/>
    <w:rsid w:val="00D068CC"/>
    <w:pPr>
      <w:keepNext/>
      <w:jc w:val="both"/>
    </w:pPr>
  </w:style>
  <w:style w:type="character" w:customStyle="1" w:styleId="b-serp-urlitem1">
    <w:name w:val="b-serp-url__item1"/>
    <w:rsid w:val="00D068CC"/>
  </w:style>
  <w:style w:type="paragraph" w:customStyle="1" w:styleId="2f3">
    <w:name w:val="Основной текст2"/>
    <w:basedOn w:val="a1"/>
    <w:link w:val="Bodytext"/>
    <w:rsid w:val="00D068CC"/>
    <w:pPr>
      <w:shd w:val="clear" w:color="auto" w:fill="FFFFFF"/>
      <w:spacing w:after="240" w:line="302" w:lineRule="exact"/>
    </w:pPr>
    <w:rPr>
      <w:sz w:val="25"/>
      <w:szCs w:val="25"/>
    </w:rPr>
  </w:style>
  <w:style w:type="paragraph" w:customStyle="1" w:styleId="afffffe">
    <w:name w:val="Текстовый блок"/>
    <w:link w:val="affffff"/>
    <w:rsid w:val="00D068CC"/>
    <w:rPr>
      <w:rFonts w:ascii="Helvetica" w:eastAsia="ヒラギノ角ゴ Pro W3" w:hAnsi="Helvetica"/>
      <w:color w:val="000000"/>
      <w:sz w:val="24"/>
      <w:szCs w:val="22"/>
    </w:rPr>
  </w:style>
  <w:style w:type="character" w:customStyle="1" w:styleId="affffff">
    <w:name w:val="Текстовый блок Знак"/>
    <w:link w:val="afffffe"/>
    <w:locked/>
    <w:rsid w:val="00D068CC"/>
    <w:rPr>
      <w:rFonts w:ascii="Helvetica" w:eastAsia="ヒラギノ角ゴ Pro W3" w:hAnsi="Helvetica"/>
      <w:color w:val="000000"/>
      <w:sz w:val="24"/>
      <w:szCs w:val="22"/>
    </w:rPr>
  </w:style>
  <w:style w:type="character" w:customStyle="1" w:styleId="affffff0">
    <w:name w:val="!осн Знак"/>
    <w:link w:val="affffff1"/>
    <w:locked/>
    <w:rsid w:val="00D068CC"/>
  </w:style>
  <w:style w:type="paragraph" w:customStyle="1" w:styleId="affffff1">
    <w:name w:val="!осн"/>
    <w:basedOn w:val="a1"/>
    <w:link w:val="affffff0"/>
    <w:rsid w:val="00D068CC"/>
    <w:rPr>
      <w:rFonts w:ascii="Calibri" w:eastAsia="Calibri" w:hAnsi="Calibri"/>
    </w:rPr>
  </w:style>
  <w:style w:type="character" w:customStyle="1" w:styleId="WW8Num3z2">
    <w:name w:val="WW8Num3z2"/>
    <w:rsid w:val="00D068CC"/>
    <w:rPr>
      <w:rFonts w:ascii="Wingdings" w:hAnsi="Wingdings"/>
    </w:rPr>
  </w:style>
  <w:style w:type="character" w:customStyle="1" w:styleId="FontStyle30">
    <w:name w:val="Font Style30"/>
    <w:uiPriority w:val="99"/>
    <w:rsid w:val="00D068CC"/>
    <w:rPr>
      <w:rFonts w:ascii="Times New Roman" w:hAnsi="Times New Roman" w:cs="Times New Roman"/>
      <w:sz w:val="18"/>
      <w:szCs w:val="18"/>
    </w:rPr>
  </w:style>
  <w:style w:type="character" w:customStyle="1" w:styleId="submenu-table">
    <w:name w:val="submenu-table"/>
    <w:rsid w:val="00D068CC"/>
  </w:style>
  <w:style w:type="character" w:customStyle="1" w:styleId="butback">
    <w:name w:val="butback"/>
    <w:rsid w:val="00D068CC"/>
  </w:style>
  <w:style w:type="character" w:customStyle="1" w:styleId="1f4">
    <w:name w:val="Верхний колонтитул Знак1"/>
    <w:rsid w:val="00D068CC"/>
    <w:rPr>
      <w:rFonts w:ascii="Times New Roman" w:eastAsia="Calibri" w:hAnsi="Times New Roman" w:cs="Calibri"/>
      <w:sz w:val="24"/>
      <w:lang w:eastAsia="ar-SA"/>
    </w:rPr>
  </w:style>
  <w:style w:type="paragraph" w:customStyle="1" w:styleId="40">
    <w:name w:val="_нумер_4_ур"/>
    <w:basedOn w:val="30"/>
    <w:qFormat/>
    <w:rsid w:val="00D068CC"/>
    <w:pPr>
      <w:numPr>
        <w:ilvl w:val="3"/>
      </w:numPr>
    </w:pPr>
  </w:style>
  <w:style w:type="paragraph" w:customStyle="1" w:styleId="30">
    <w:name w:val="_нумер_3_ур"/>
    <w:basedOn w:val="20"/>
    <w:qFormat/>
    <w:rsid w:val="00D068CC"/>
    <w:pPr>
      <w:numPr>
        <w:ilvl w:val="2"/>
      </w:numPr>
    </w:pPr>
  </w:style>
  <w:style w:type="character" w:customStyle="1" w:styleId="2f4">
    <w:name w:val="_нумер_2_ур Знак"/>
    <w:link w:val="20"/>
    <w:uiPriority w:val="99"/>
    <w:locked/>
    <w:rsid w:val="00D068CC"/>
    <w:rPr>
      <w:rFonts w:eastAsia="?????? Pro W3"/>
      <w:color w:val="000000"/>
      <w:sz w:val="24"/>
      <w:szCs w:val="24"/>
    </w:rPr>
  </w:style>
  <w:style w:type="paragraph" w:customStyle="1" w:styleId="20">
    <w:name w:val="_нумер_2_ур"/>
    <w:basedOn w:val="a1"/>
    <w:link w:val="2f4"/>
    <w:uiPriority w:val="99"/>
    <w:rsid w:val="00D068CC"/>
    <w:pPr>
      <w:numPr>
        <w:ilvl w:val="1"/>
        <w:numId w:val="59"/>
      </w:numPr>
      <w:jc w:val="both"/>
    </w:pPr>
    <w:rPr>
      <w:rFonts w:ascii="Calibri" w:eastAsia="?????? Pro W3" w:hAnsi="Calibri"/>
      <w:color w:val="000000"/>
    </w:rPr>
  </w:style>
  <w:style w:type="paragraph" w:customStyle="1" w:styleId="10">
    <w:name w:val="_Заголовок_1"/>
    <w:next w:val="a1"/>
    <w:rsid w:val="00D068CC"/>
    <w:pPr>
      <w:keepNext/>
      <w:numPr>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jc w:val="center"/>
      <w:outlineLvl w:val="0"/>
    </w:pPr>
    <w:rPr>
      <w:rFonts w:ascii="Times New Roman" w:eastAsia="?????? Pro W3" w:hAnsi="Times New Roman"/>
      <w:color w:val="000000"/>
      <w:sz w:val="28"/>
      <w:szCs w:val="28"/>
    </w:rPr>
  </w:style>
  <w:style w:type="table" w:customStyle="1" w:styleId="1f5">
    <w:name w:val="Сетка таблицы1"/>
    <w:basedOn w:val="a3"/>
    <w:next w:val="af1"/>
    <w:uiPriority w:val="59"/>
    <w:rsid w:val="00D068C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2f3"/>
    <w:rsid w:val="00D068CC"/>
    <w:rPr>
      <w:rFonts w:ascii="Times New Roman" w:eastAsia="Times New Roman" w:hAnsi="Times New Roman"/>
      <w:sz w:val="25"/>
      <w:szCs w:val="25"/>
      <w:shd w:val="clear" w:color="auto" w:fill="FFFFFF"/>
    </w:rPr>
  </w:style>
  <w:style w:type="character" w:customStyle="1" w:styleId="Bodytext3">
    <w:name w:val="Body text (3)_"/>
    <w:link w:val="Bodytext30"/>
    <w:rsid w:val="00D068CC"/>
    <w:rPr>
      <w:rFonts w:ascii="Trebuchet MS" w:eastAsia="Trebuchet MS" w:hAnsi="Trebuchet MS" w:cs="Trebuchet MS"/>
      <w:b/>
      <w:bCs/>
      <w:shd w:val="clear" w:color="auto" w:fill="FFFFFF"/>
    </w:rPr>
  </w:style>
  <w:style w:type="character" w:customStyle="1" w:styleId="BodytextSpacing2pt">
    <w:name w:val="Body text + Spacing 2 pt"/>
    <w:rsid w:val="00D068CC"/>
    <w:rPr>
      <w:rFonts w:ascii="Trebuchet MS" w:eastAsia="Trebuchet MS" w:hAnsi="Trebuchet MS" w:cs="Trebuchet MS"/>
      <w:b w:val="0"/>
      <w:bCs w:val="0"/>
      <w:i w:val="0"/>
      <w:iCs w:val="0"/>
      <w:smallCaps w:val="0"/>
      <w:strike w:val="0"/>
      <w:color w:val="000000"/>
      <w:spacing w:val="50"/>
      <w:w w:val="100"/>
      <w:position w:val="0"/>
      <w:sz w:val="25"/>
      <w:szCs w:val="25"/>
      <w:u w:val="none"/>
      <w:shd w:val="clear" w:color="auto" w:fill="FFFFFF"/>
      <w:lang w:val="en-US"/>
    </w:rPr>
  </w:style>
  <w:style w:type="paragraph" w:customStyle="1" w:styleId="Bodytext30">
    <w:name w:val="Body text (3)"/>
    <w:basedOn w:val="a1"/>
    <w:link w:val="Bodytext3"/>
    <w:rsid w:val="00D068CC"/>
    <w:pPr>
      <w:widowControl w:val="0"/>
      <w:shd w:val="clear" w:color="auto" w:fill="FFFFFF"/>
      <w:spacing w:before="600" w:line="313" w:lineRule="exact"/>
      <w:jc w:val="center"/>
    </w:pPr>
    <w:rPr>
      <w:rFonts w:ascii="Trebuchet MS" w:eastAsia="Trebuchet MS" w:hAnsi="Trebuchet MS" w:cs="Trebuchet MS"/>
      <w:b/>
      <w:bCs/>
    </w:rPr>
  </w:style>
  <w:style w:type="paragraph" w:customStyle="1" w:styleId="Style23">
    <w:name w:val="Style23"/>
    <w:basedOn w:val="a1"/>
    <w:rsid w:val="00D068CC"/>
    <w:pPr>
      <w:widowControl w:val="0"/>
      <w:autoSpaceDE w:val="0"/>
      <w:autoSpaceDN w:val="0"/>
      <w:adjustRightInd w:val="0"/>
      <w:spacing w:line="276" w:lineRule="exact"/>
      <w:jc w:val="both"/>
    </w:pPr>
  </w:style>
  <w:style w:type="character" w:customStyle="1" w:styleId="FontStyle45">
    <w:name w:val="Font Style45"/>
    <w:rsid w:val="00D068CC"/>
    <w:rPr>
      <w:rFonts w:ascii="Times New Roman" w:hAnsi="Times New Roman" w:cs="Times New Roman"/>
      <w:sz w:val="24"/>
      <w:szCs w:val="24"/>
    </w:rPr>
  </w:style>
  <w:style w:type="paragraph" w:customStyle="1" w:styleId="Style4">
    <w:name w:val="Style4"/>
    <w:basedOn w:val="a1"/>
    <w:uiPriority w:val="99"/>
    <w:rsid w:val="00D068CC"/>
    <w:pPr>
      <w:widowControl w:val="0"/>
      <w:autoSpaceDE w:val="0"/>
      <w:autoSpaceDN w:val="0"/>
      <w:adjustRightInd w:val="0"/>
      <w:spacing w:line="276" w:lineRule="exact"/>
      <w:ind w:firstLine="566"/>
      <w:jc w:val="both"/>
    </w:pPr>
  </w:style>
  <w:style w:type="paragraph" w:customStyle="1" w:styleId="Style3">
    <w:name w:val="Style3"/>
    <w:basedOn w:val="a1"/>
    <w:rsid w:val="00D068CC"/>
    <w:pPr>
      <w:widowControl w:val="0"/>
      <w:autoSpaceDE w:val="0"/>
      <w:autoSpaceDN w:val="0"/>
      <w:adjustRightInd w:val="0"/>
      <w:spacing w:line="276" w:lineRule="exact"/>
      <w:ind w:firstLine="542"/>
      <w:jc w:val="both"/>
    </w:pPr>
  </w:style>
  <w:style w:type="paragraph" w:customStyle="1" w:styleId="Style16">
    <w:name w:val="Style16"/>
    <w:basedOn w:val="a1"/>
    <w:rsid w:val="00D068CC"/>
    <w:pPr>
      <w:widowControl w:val="0"/>
      <w:autoSpaceDE w:val="0"/>
      <w:autoSpaceDN w:val="0"/>
      <w:adjustRightInd w:val="0"/>
      <w:spacing w:line="274" w:lineRule="exact"/>
      <w:ind w:firstLine="581"/>
    </w:pPr>
  </w:style>
  <w:style w:type="paragraph" w:customStyle="1" w:styleId="Style28">
    <w:name w:val="Style28"/>
    <w:basedOn w:val="a1"/>
    <w:rsid w:val="00D068CC"/>
    <w:pPr>
      <w:widowControl w:val="0"/>
      <w:autoSpaceDE w:val="0"/>
      <w:autoSpaceDN w:val="0"/>
      <w:adjustRightInd w:val="0"/>
      <w:spacing w:line="272" w:lineRule="exact"/>
      <w:ind w:firstLine="710"/>
      <w:jc w:val="both"/>
    </w:pPr>
  </w:style>
  <w:style w:type="character" w:customStyle="1" w:styleId="grame">
    <w:name w:val="grame"/>
    <w:uiPriority w:val="99"/>
    <w:rsid w:val="00E15BC3"/>
    <w:rPr>
      <w:rFonts w:cs="Times New Roman"/>
    </w:rPr>
  </w:style>
  <w:style w:type="paragraph" w:customStyle="1" w:styleId="211">
    <w:name w:val="Заголовок 21"/>
    <w:basedOn w:val="a1"/>
    <w:next w:val="a1"/>
    <w:uiPriority w:val="99"/>
    <w:rsid w:val="00E15BC3"/>
    <w:pPr>
      <w:keepNext/>
      <w:keepLines/>
      <w:spacing w:before="200"/>
      <w:outlineLvl w:val="1"/>
    </w:pPr>
    <w:rPr>
      <w:rFonts w:ascii="Cambria" w:hAnsi="Cambria"/>
      <w:b/>
      <w:bCs/>
      <w:color w:val="4F81BD"/>
      <w:sz w:val="26"/>
      <w:szCs w:val="26"/>
    </w:rPr>
  </w:style>
  <w:style w:type="paragraph" w:customStyle="1" w:styleId="310">
    <w:name w:val="Заголовок 31"/>
    <w:basedOn w:val="a1"/>
    <w:next w:val="a1"/>
    <w:uiPriority w:val="99"/>
    <w:rsid w:val="00E15BC3"/>
    <w:pPr>
      <w:keepNext/>
      <w:keepLines/>
      <w:spacing w:before="200"/>
      <w:outlineLvl w:val="2"/>
    </w:pPr>
    <w:rPr>
      <w:rFonts w:ascii="Cambria" w:hAnsi="Cambria"/>
      <w:b/>
      <w:bCs/>
      <w:color w:val="4F81BD"/>
    </w:rPr>
  </w:style>
  <w:style w:type="paragraph" w:styleId="3f">
    <w:name w:val="List Number 3"/>
    <w:basedOn w:val="a1"/>
    <w:uiPriority w:val="99"/>
    <w:semiHidden/>
    <w:rsid w:val="00E15BC3"/>
    <w:pPr>
      <w:tabs>
        <w:tab w:val="num" w:pos="926"/>
      </w:tabs>
      <w:ind w:left="926" w:hanging="360"/>
      <w:contextualSpacing/>
    </w:pPr>
  </w:style>
  <w:style w:type="character" w:customStyle="1" w:styleId="FontStyle39">
    <w:name w:val="Font Style39"/>
    <w:uiPriority w:val="99"/>
    <w:rsid w:val="00E15BC3"/>
    <w:rPr>
      <w:rFonts w:ascii="Times New Roman" w:hAnsi="Times New Roman" w:cs="Times New Roman"/>
      <w:sz w:val="26"/>
      <w:szCs w:val="26"/>
    </w:rPr>
  </w:style>
  <w:style w:type="character" w:customStyle="1" w:styleId="FontStyle44">
    <w:name w:val="Font Style44"/>
    <w:uiPriority w:val="99"/>
    <w:rsid w:val="00E15BC3"/>
    <w:rPr>
      <w:rFonts w:ascii="Times New Roman" w:hAnsi="Times New Roman" w:cs="Times New Roman"/>
      <w:sz w:val="24"/>
      <w:szCs w:val="24"/>
    </w:rPr>
  </w:style>
  <w:style w:type="paragraph" w:customStyle="1" w:styleId="Style26">
    <w:name w:val="Style26"/>
    <w:basedOn w:val="a1"/>
    <w:uiPriority w:val="99"/>
    <w:rsid w:val="00E15BC3"/>
    <w:pPr>
      <w:widowControl w:val="0"/>
      <w:autoSpaceDE w:val="0"/>
      <w:autoSpaceDN w:val="0"/>
      <w:adjustRightInd w:val="0"/>
    </w:pPr>
  </w:style>
  <w:style w:type="paragraph" w:customStyle="1" w:styleId="affffff2">
    <w:name w:val="рррррр"/>
    <w:link w:val="affffff3"/>
    <w:uiPriority w:val="99"/>
    <w:rsid w:val="00E15BC3"/>
    <w:pPr>
      <w:tabs>
        <w:tab w:val="left" w:pos="912"/>
      </w:tabs>
      <w:spacing w:before="14" w:line="360" w:lineRule="auto"/>
      <w:jc w:val="both"/>
    </w:pPr>
    <w:rPr>
      <w:rFonts w:ascii="Times New Roman" w:eastAsia="Times New Roman" w:hAnsi="Times New Roman"/>
    </w:rPr>
  </w:style>
  <w:style w:type="character" w:customStyle="1" w:styleId="affffff3">
    <w:name w:val="рррррр Знак"/>
    <w:link w:val="affffff2"/>
    <w:uiPriority w:val="99"/>
    <w:locked/>
    <w:rsid w:val="00E15BC3"/>
    <w:rPr>
      <w:rFonts w:ascii="Times New Roman" w:eastAsia="Times New Roman" w:hAnsi="Times New Roman"/>
    </w:rPr>
  </w:style>
  <w:style w:type="paragraph" w:customStyle="1" w:styleId="50">
    <w:name w:val="Стиль5"/>
    <w:basedOn w:val="a1"/>
    <w:link w:val="58"/>
    <w:uiPriority w:val="99"/>
    <w:rsid w:val="00E15BC3"/>
    <w:pPr>
      <w:widowControl w:val="0"/>
      <w:numPr>
        <w:numId w:val="85"/>
      </w:numPr>
      <w:shd w:val="clear" w:color="auto" w:fill="FFFFFF"/>
      <w:tabs>
        <w:tab w:val="left" w:pos="851"/>
      </w:tabs>
      <w:autoSpaceDE w:val="0"/>
      <w:autoSpaceDN w:val="0"/>
      <w:adjustRightInd w:val="0"/>
      <w:spacing w:line="360" w:lineRule="auto"/>
      <w:ind w:right="51"/>
      <w:jc w:val="both"/>
      <w:outlineLvl w:val="0"/>
    </w:pPr>
    <w:rPr>
      <w:b/>
      <w:bCs/>
      <w:spacing w:val="-13"/>
      <w:sz w:val="28"/>
      <w:szCs w:val="28"/>
    </w:rPr>
  </w:style>
  <w:style w:type="character" w:customStyle="1" w:styleId="58">
    <w:name w:val="Стиль5 Знак"/>
    <w:link w:val="50"/>
    <w:uiPriority w:val="99"/>
    <w:locked/>
    <w:rsid w:val="00E15BC3"/>
    <w:rPr>
      <w:rFonts w:ascii="Times New Roman" w:eastAsia="Times New Roman" w:hAnsi="Times New Roman"/>
      <w:b/>
      <w:bCs/>
      <w:spacing w:val="-13"/>
      <w:sz w:val="28"/>
      <w:szCs w:val="28"/>
      <w:shd w:val="clear" w:color="auto" w:fill="FFFFFF"/>
    </w:rPr>
  </w:style>
  <w:style w:type="paragraph" w:customStyle="1" w:styleId="Oaeno">
    <w:name w:val="Oaeno"/>
    <w:basedOn w:val="a1"/>
    <w:uiPriority w:val="99"/>
    <w:rsid w:val="00E15BC3"/>
    <w:rPr>
      <w:rFonts w:ascii="Courier New" w:hAnsi="Courier New"/>
    </w:rPr>
  </w:style>
  <w:style w:type="paragraph" w:customStyle="1" w:styleId="text-1">
    <w:name w:val="text-1"/>
    <w:basedOn w:val="a1"/>
    <w:rsid w:val="00E15BC3"/>
    <w:pPr>
      <w:spacing w:before="100" w:beforeAutospacing="1" w:after="100" w:afterAutospacing="1"/>
    </w:pPr>
  </w:style>
  <w:style w:type="character" w:customStyle="1" w:styleId="FontStyle13">
    <w:name w:val="Font Style13"/>
    <w:uiPriority w:val="99"/>
    <w:rsid w:val="00E15BC3"/>
    <w:rPr>
      <w:rFonts w:ascii="Times New Roman" w:hAnsi="Times New Roman" w:cs="Times New Roman"/>
      <w:sz w:val="24"/>
      <w:szCs w:val="24"/>
    </w:rPr>
  </w:style>
  <w:style w:type="paragraph" w:customStyle="1" w:styleId="affffff4">
    <w:name w:val="Пункт Знак"/>
    <w:basedOn w:val="a1"/>
    <w:rsid w:val="00E15BC3"/>
    <w:pPr>
      <w:tabs>
        <w:tab w:val="left" w:pos="851"/>
        <w:tab w:val="left" w:pos="1134"/>
        <w:tab w:val="num" w:pos="1702"/>
      </w:tabs>
      <w:spacing w:line="360" w:lineRule="auto"/>
      <w:ind w:left="1702" w:hanging="567"/>
      <w:jc w:val="both"/>
    </w:pPr>
    <w:rPr>
      <w:sz w:val="28"/>
    </w:rPr>
  </w:style>
  <w:style w:type="paragraph" w:customStyle="1" w:styleId="1f6">
    <w:name w:val="Пункт1"/>
    <w:basedOn w:val="a1"/>
    <w:rsid w:val="00E15BC3"/>
    <w:pPr>
      <w:tabs>
        <w:tab w:val="num" w:pos="567"/>
      </w:tabs>
      <w:spacing w:before="240" w:line="360" w:lineRule="auto"/>
      <w:ind w:left="567" w:hanging="279"/>
      <w:jc w:val="center"/>
    </w:pPr>
    <w:rPr>
      <w:rFonts w:ascii="Arial" w:hAnsi="Arial"/>
      <w:b/>
      <w:sz w:val="28"/>
      <w:szCs w:val="28"/>
    </w:rPr>
  </w:style>
  <w:style w:type="paragraph" w:styleId="2f5">
    <w:name w:val="List Continue 2"/>
    <w:basedOn w:val="a1"/>
    <w:uiPriority w:val="99"/>
    <w:rsid w:val="00E15BC3"/>
    <w:pPr>
      <w:tabs>
        <w:tab w:val="num" w:pos="710"/>
      </w:tabs>
      <w:spacing w:after="120"/>
      <w:ind w:left="1" w:firstLine="709"/>
    </w:pPr>
  </w:style>
  <w:style w:type="paragraph" w:styleId="3f0">
    <w:name w:val="List Continue 3"/>
    <w:basedOn w:val="a1"/>
    <w:uiPriority w:val="99"/>
    <w:rsid w:val="00E15BC3"/>
    <w:pPr>
      <w:tabs>
        <w:tab w:val="num" w:pos="1006"/>
      </w:tabs>
      <w:spacing w:after="120"/>
      <w:ind w:left="1006" w:hanging="864"/>
    </w:pPr>
  </w:style>
  <w:style w:type="paragraph" w:customStyle="1" w:styleId="stylet3">
    <w:name w:val="stylet3"/>
    <w:basedOn w:val="a1"/>
    <w:uiPriority w:val="99"/>
    <w:rsid w:val="00E15BC3"/>
    <w:pPr>
      <w:spacing w:before="100" w:beforeAutospacing="1" w:after="100" w:afterAutospacing="1"/>
    </w:pPr>
  </w:style>
  <w:style w:type="character" w:styleId="affffff5">
    <w:name w:val="Subtle Emphasis"/>
    <w:uiPriority w:val="99"/>
    <w:qFormat/>
    <w:rsid w:val="00E15BC3"/>
    <w:rPr>
      <w:rFonts w:cs="Times New Roman"/>
      <w:i/>
      <w:iCs/>
      <w:color w:val="808080"/>
    </w:rPr>
  </w:style>
  <w:style w:type="paragraph" w:customStyle="1" w:styleId="affffff6">
    <w:name w:val="Норм"/>
    <w:basedOn w:val="a1"/>
    <w:link w:val="affffff7"/>
    <w:uiPriority w:val="99"/>
    <w:rsid w:val="00E15BC3"/>
    <w:pPr>
      <w:spacing w:line="360" w:lineRule="auto"/>
      <w:ind w:firstLine="709"/>
      <w:jc w:val="both"/>
    </w:pPr>
    <w:rPr>
      <w:rFonts w:eastAsia="Calibri"/>
      <w:sz w:val="28"/>
      <w:szCs w:val="28"/>
    </w:rPr>
  </w:style>
  <w:style w:type="character" w:customStyle="1" w:styleId="affffff7">
    <w:name w:val="Норм Знак"/>
    <w:link w:val="affffff6"/>
    <w:uiPriority w:val="99"/>
    <w:locked/>
    <w:rsid w:val="00E15BC3"/>
    <w:rPr>
      <w:rFonts w:ascii="Times New Roman" w:hAnsi="Times New Roman"/>
      <w:sz w:val="28"/>
      <w:szCs w:val="28"/>
    </w:rPr>
  </w:style>
  <w:style w:type="numbering" w:styleId="111111">
    <w:name w:val="Outline List 2"/>
    <w:basedOn w:val="a4"/>
    <w:uiPriority w:val="99"/>
    <w:semiHidden/>
    <w:unhideWhenUsed/>
    <w:rsid w:val="00E15BC3"/>
    <w:pPr>
      <w:numPr>
        <w:numId w:val="84"/>
      </w:numPr>
    </w:pPr>
  </w:style>
  <w:style w:type="paragraph" w:customStyle="1" w:styleId="-1">
    <w:name w:val="Регламент-Заголовок1"/>
    <w:basedOn w:val="a1"/>
    <w:next w:val="--1"/>
    <w:rsid w:val="00E15BC3"/>
    <w:pPr>
      <w:keepNext/>
      <w:keepLines/>
      <w:numPr>
        <w:numId w:val="86"/>
      </w:numPr>
      <w:spacing w:before="240" w:after="60"/>
      <w:outlineLvl w:val="0"/>
    </w:pPr>
    <w:rPr>
      <w:b/>
      <w:sz w:val="32"/>
    </w:rPr>
  </w:style>
  <w:style w:type="paragraph" w:customStyle="1" w:styleId="--">
    <w:name w:val="Регламент-Пункт-Литер"/>
    <w:rsid w:val="00E15BC3"/>
    <w:pPr>
      <w:numPr>
        <w:ilvl w:val="3"/>
        <w:numId w:val="86"/>
      </w:numPr>
      <w:jc w:val="both"/>
      <w:outlineLvl w:val="3"/>
    </w:pPr>
    <w:rPr>
      <w:rFonts w:ascii="Times New Roman" w:eastAsia="Times New Roman" w:hAnsi="Times New Roman"/>
      <w:sz w:val="24"/>
    </w:rPr>
  </w:style>
  <w:style w:type="paragraph" w:customStyle="1" w:styleId="--1">
    <w:name w:val="Регламент-Пункт-1"/>
    <w:basedOn w:val="-1"/>
    <w:rsid w:val="00E15BC3"/>
    <w:pPr>
      <w:keepNext w:val="0"/>
      <w:numPr>
        <w:ilvl w:val="1"/>
      </w:numPr>
      <w:spacing w:before="0"/>
      <w:jc w:val="both"/>
      <w:outlineLvl w:val="9"/>
    </w:pPr>
    <w:rPr>
      <w:b w:val="0"/>
      <w:sz w:val="24"/>
    </w:rPr>
  </w:style>
  <w:style w:type="paragraph" w:customStyle="1" w:styleId="1">
    <w:name w:val="Список 1"/>
    <w:basedOn w:val="a1"/>
    <w:autoRedefine/>
    <w:uiPriority w:val="99"/>
    <w:rsid w:val="00E15BC3"/>
    <w:pPr>
      <w:keepLines/>
      <w:numPr>
        <w:numId w:val="88"/>
      </w:numPr>
      <w:overflowPunct w:val="0"/>
      <w:autoSpaceDE w:val="0"/>
      <w:autoSpaceDN w:val="0"/>
      <w:adjustRightInd w:val="0"/>
      <w:spacing w:before="60"/>
      <w:jc w:val="both"/>
      <w:textAlignment w:val="baseline"/>
    </w:pPr>
    <w:rPr>
      <w:rFonts w:ascii="Arial" w:hAnsi="Arial" w:cs="Arial"/>
    </w:rPr>
  </w:style>
  <w:style w:type="paragraph" w:customStyle="1" w:styleId="21">
    <w:name w:val="Текст2"/>
    <w:basedOn w:val="22"/>
    <w:link w:val="2f6"/>
    <w:autoRedefine/>
    <w:uiPriority w:val="99"/>
    <w:rsid w:val="00E15BC3"/>
    <w:pPr>
      <w:keepNext w:val="0"/>
      <w:widowControl w:val="0"/>
      <w:numPr>
        <w:ilvl w:val="1"/>
        <w:numId w:val="87"/>
      </w:numPr>
      <w:tabs>
        <w:tab w:val="clear" w:pos="2270"/>
        <w:tab w:val="num" w:pos="1276"/>
      </w:tabs>
      <w:suppressAutoHyphens w:val="0"/>
      <w:overflowPunct w:val="0"/>
      <w:autoSpaceDE w:val="0"/>
      <w:autoSpaceDN w:val="0"/>
      <w:adjustRightInd w:val="0"/>
      <w:spacing w:after="60"/>
      <w:jc w:val="both"/>
      <w:textAlignment w:val="baseline"/>
    </w:pPr>
    <w:rPr>
      <w:rFonts w:ascii="Times New Roman" w:hAnsi="Times New Roman"/>
      <w:b w:val="0"/>
      <w:bCs w:val="0"/>
      <w:sz w:val="26"/>
      <w:szCs w:val="20"/>
    </w:rPr>
  </w:style>
  <w:style w:type="character" w:customStyle="1" w:styleId="2f6">
    <w:name w:val="Текст2 Знак"/>
    <w:link w:val="21"/>
    <w:uiPriority w:val="99"/>
    <w:locked/>
    <w:rsid w:val="00E15BC3"/>
    <w:rPr>
      <w:rFonts w:ascii="Times New Roman" w:eastAsia="Times New Roman" w:hAnsi="Times New Roman"/>
      <w:sz w:val="26"/>
    </w:rPr>
  </w:style>
  <w:style w:type="paragraph" w:customStyle="1" w:styleId="31">
    <w:name w:val="Текст3"/>
    <w:basedOn w:val="32"/>
    <w:link w:val="3f1"/>
    <w:autoRedefine/>
    <w:uiPriority w:val="99"/>
    <w:rsid w:val="00E15BC3"/>
    <w:pPr>
      <w:keepNext w:val="0"/>
      <w:numPr>
        <w:ilvl w:val="2"/>
        <w:numId w:val="87"/>
      </w:numPr>
      <w:tabs>
        <w:tab w:val="clear" w:pos="1419"/>
        <w:tab w:val="num" w:pos="1418"/>
      </w:tabs>
      <w:suppressAutoHyphens w:val="0"/>
      <w:overflowPunct w:val="0"/>
      <w:autoSpaceDE w:val="0"/>
      <w:autoSpaceDN w:val="0"/>
      <w:adjustRightInd w:val="0"/>
      <w:spacing w:before="60" w:after="0"/>
      <w:ind w:left="993"/>
      <w:textAlignment w:val="baseline"/>
    </w:pPr>
    <w:rPr>
      <w:rFonts w:ascii="Times New Roman" w:hAnsi="Times New Roman"/>
      <w:b w:val="0"/>
      <w:bCs w:val="0"/>
      <w:sz w:val="26"/>
      <w:szCs w:val="20"/>
    </w:rPr>
  </w:style>
  <w:style w:type="paragraph" w:customStyle="1" w:styleId="s00">
    <w:name w:val="s00 Текст"/>
    <w:basedOn w:val="a1"/>
    <w:link w:val="s000"/>
    <w:rsid w:val="00E15BC3"/>
    <w:pPr>
      <w:keepNext/>
      <w:widowControl w:val="0"/>
      <w:overflowPunct w:val="0"/>
      <w:autoSpaceDE w:val="0"/>
      <w:autoSpaceDN w:val="0"/>
      <w:adjustRightInd w:val="0"/>
      <w:spacing w:before="60"/>
      <w:ind w:firstLine="340"/>
      <w:jc w:val="both"/>
      <w:textAlignment w:val="baseline"/>
    </w:pPr>
    <w:rPr>
      <w:rFonts w:ascii="Arial" w:hAnsi="Arial"/>
      <w:sz w:val="22"/>
    </w:rPr>
  </w:style>
  <w:style w:type="paragraph" w:customStyle="1" w:styleId="s06-">
    <w:name w:val="s06 Список -"/>
    <w:basedOn w:val="a1"/>
    <w:rsid w:val="00E15BC3"/>
    <w:pPr>
      <w:keepNext/>
      <w:widowControl w:val="0"/>
      <w:numPr>
        <w:numId w:val="89"/>
      </w:numPr>
      <w:tabs>
        <w:tab w:val="left" w:pos="1134"/>
      </w:tabs>
      <w:overflowPunct w:val="0"/>
      <w:autoSpaceDE w:val="0"/>
      <w:autoSpaceDN w:val="0"/>
      <w:adjustRightInd w:val="0"/>
      <w:spacing w:before="80"/>
      <w:jc w:val="both"/>
      <w:textAlignment w:val="baseline"/>
      <w:outlineLvl w:val="2"/>
    </w:pPr>
    <w:rPr>
      <w:rFonts w:ascii="Arial" w:hAnsi="Arial"/>
      <w:bCs/>
      <w:sz w:val="22"/>
      <w:szCs w:val="28"/>
    </w:rPr>
  </w:style>
  <w:style w:type="character" w:customStyle="1" w:styleId="s000">
    <w:name w:val="s00 Текст Знак"/>
    <w:link w:val="s00"/>
    <w:rsid w:val="00E15BC3"/>
    <w:rPr>
      <w:rFonts w:ascii="Arial" w:eastAsia="Times New Roman" w:hAnsi="Arial"/>
      <w:sz w:val="22"/>
      <w:szCs w:val="24"/>
    </w:rPr>
  </w:style>
  <w:style w:type="paragraph" w:customStyle="1" w:styleId="s03">
    <w:name w:val="s03 Пункт"/>
    <w:basedOn w:val="s02"/>
    <w:link w:val="s030"/>
    <w:rsid w:val="00E15BC3"/>
    <w:pPr>
      <w:keepLines w:val="0"/>
      <w:numPr>
        <w:ilvl w:val="2"/>
      </w:numPr>
      <w:spacing w:before="80"/>
      <w:outlineLvl w:val="2"/>
    </w:pPr>
    <w:rPr>
      <w:b w:val="0"/>
    </w:rPr>
  </w:style>
  <w:style w:type="paragraph" w:customStyle="1" w:styleId="s02">
    <w:name w:val="s02 подРАЗДЕЛ"/>
    <w:basedOn w:val="s01"/>
    <w:next w:val="s03"/>
    <w:rsid w:val="00E15BC3"/>
    <w:pPr>
      <w:numPr>
        <w:ilvl w:val="1"/>
      </w:numPr>
      <w:tabs>
        <w:tab w:val="left" w:pos="1134"/>
      </w:tabs>
      <w:spacing w:before="160" w:after="0"/>
      <w:outlineLvl w:val="1"/>
    </w:pPr>
    <w:rPr>
      <w:sz w:val="22"/>
    </w:rPr>
  </w:style>
  <w:style w:type="paragraph" w:customStyle="1" w:styleId="s01">
    <w:name w:val="s01 РАЗДЕЛ"/>
    <w:basedOn w:val="s00"/>
    <w:next w:val="s02"/>
    <w:rsid w:val="00E15BC3"/>
    <w:pPr>
      <w:keepLines/>
      <w:numPr>
        <w:numId w:val="90"/>
      </w:numPr>
      <w:spacing w:before="240" w:after="120"/>
      <w:outlineLvl w:val="0"/>
    </w:pPr>
    <w:rPr>
      <w:b/>
      <w:bCs/>
      <w:sz w:val="24"/>
      <w:szCs w:val="28"/>
    </w:rPr>
  </w:style>
  <w:style w:type="paragraph" w:customStyle="1" w:styleId="s08">
    <w:name w:val="s08 Список а)"/>
    <w:basedOn w:val="s03"/>
    <w:rsid w:val="00E15BC3"/>
    <w:pPr>
      <w:numPr>
        <w:ilvl w:val="4"/>
      </w:numPr>
      <w:ind w:left="3228" w:hanging="1080"/>
      <w:outlineLvl w:val="4"/>
    </w:pPr>
  </w:style>
  <w:style w:type="paragraph" w:customStyle="1" w:styleId="s04">
    <w:name w:val="s04 подПункт"/>
    <w:basedOn w:val="s03"/>
    <w:rsid w:val="00E15BC3"/>
    <w:pPr>
      <w:numPr>
        <w:ilvl w:val="3"/>
      </w:numPr>
      <w:tabs>
        <w:tab w:val="clear" w:pos="1420"/>
        <w:tab w:val="left" w:pos="1276"/>
      </w:tabs>
      <w:ind w:left="3589" w:hanging="360"/>
      <w:outlineLvl w:val="3"/>
    </w:pPr>
  </w:style>
  <w:style w:type="paragraph" w:customStyle="1" w:styleId="s12101">
    <w:name w:val="s12 Т  Кол1 Ном01 Жирн"/>
    <w:basedOn w:val="s00"/>
    <w:next w:val="a1"/>
    <w:rsid w:val="00E15BC3"/>
    <w:pPr>
      <w:keepLines/>
      <w:widowControl/>
      <w:numPr>
        <w:ilvl w:val="6"/>
        <w:numId w:val="90"/>
      </w:numPr>
      <w:tabs>
        <w:tab w:val="clear" w:pos="340"/>
      </w:tabs>
      <w:spacing w:before="20"/>
      <w:ind w:left="0" w:firstLine="340"/>
      <w:jc w:val="left"/>
      <w:outlineLvl w:val="6"/>
    </w:pPr>
    <w:rPr>
      <w:b/>
      <w:sz w:val="20"/>
    </w:rPr>
  </w:style>
  <w:style w:type="paragraph" w:customStyle="1" w:styleId="s170101">
    <w:name w:val="s17 Т Ном01.01"/>
    <w:basedOn w:val="s1601"/>
    <w:rsid w:val="00E15BC3"/>
    <w:pPr>
      <w:numPr>
        <w:ilvl w:val="8"/>
      </w:numPr>
      <w:ind w:left="5388" w:hanging="1800"/>
    </w:pPr>
  </w:style>
  <w:style w:type="paragraph" w:customStyle="1" w:styleId="s1601">
    <w:name w:val="s16 Т Ном01. Отст"/>
    <w:basedOn w:val="s08"/>
    <w:rsid w:val="00E15BC3"/>
    <w:pPr>
      <w:widowControl/>
      <w:numPr>
        <w:ilvl w:val="7"/>
      </w:numPr>
      <w:spacing w:before="20"/>
      <w:ind w:left="4668" w:hanging="1440"/>
      <w:outlineLvl w:val="8"/>
    </w:pPr>
    <w:rPr>
      <w:sz w:val="20"/>
    </w:rPr>
  </w:style>
  <w:style w:type="paragraph" w:customStyle="1" w:styleId="s091">
    <w:name w:val="s09 Список а1)"/>
    <w:basedOn w:val="s00"/>
    <w:rsid w:val="00E15BC3"/>
    <w:pPr>
      <w:numPr>
        <w:ilvl w:val="5"/>
        <w:numId w:val="90"/>
      </w:numPr>
      <w:spacing w:before="0"/>
      <w:ind w:left="0" w:firstLine="340"/>
    </w:pPr>
  </w:style>
  <w:style w:type="character" w:customStyle="1" w:styleId="s030">
    <w:name w:val="s03 Пункт Знак"/>
    <w:link w:val="s03"/>
    <w:rsid w:val="00E15BC3"/>
    <w:rPr>
      <w:rFonts w:ascii="Arial" w:eastAsia="Times New Roman" w:hAnsi="Arial"/>
      <w:bCs/>
      <w:sz w:val="22"/>
      <w:szCs w:val="28"/>
    </w:rPr>
  </w:style>
  <w:style w:type="paragraph" w:customStyle="1" w:styleId="s07--">
    <w:name w:val="s07 Список - -"/>
    <w:basedOn w:val="s06-"/>
    <w:rsid w:val="00E15BC3"/>
    <w:pPr>
      <w:numPr>
        <w:numId w:val="91"/>
      </w:numPr>
      <w:ind w:left="1020" w:hanging="340"/>
    </w:pPr>
  </w:style>
  <w:style w:type="paragraph" w:customStyle="1" w:styleId="affffff8">
    <w:name w:val="Заголовок приложения"/>
    <w:basedOn w:val="a1"/>
    <w:next w:val="a1"/>
    <w:autoRedefine/>
    <w:uiPriority w:val="99"/>
    <w:rsid w:val="00E15BC3"/>
    <w:pPr>
      <w:keepNext/>
      <w:keepLines/>
      <w:overflowPunct w:val="0"/>
      <w:autoSpaceDE w:val="0"/>
      <w:autoSpaceDN w:val="0"/>
      <w:adjustRightInd w:val="0"/>
      <w:spacing w:before="60" w:after="240"/>
      <w:jc w:val="center"/>
      <w:textAlignment w:val="baseline"/>
    </w:pPr>
    <w:rPr>
      <w:b/>
      <w:sz w:val="28"/>
    </w:rPr>
  </w:style>
  <w:style w:type="paragraph" w:customStyle="1" w:styleId="affffff9">
    <w:name w:val="Прил№"/>
    <w:basedOn w:val="a1"/>
    <w:next w:val="affffff8"/>
    <w:autoRedefine/>
    <w:uiPriority w:val="99"/>
    <w:rsid w:val="00E15BC3"/>
    <w:pPr>
      <w:widowControl w:val="0"/>
      <w:overflowPunct w:val="0"/>
      <w:autoSpaceDE w:val="0"/>
      <w:autoSpaceDN w:val="0"/>
      <w:adjustRightInd w:val="0"/>
      <w:spacing w:before="60"/>
      <w:jc w:val="right"/>
      <w:textAlignment w:val="baseline"/>
    </w:pPr>
    <w:rPr>
      <w:b/>
      <w:bCs/>
      <w:sz w:val="26"/>
    </w:rPr>
  </w:style>
  <w:style w:type="paragraph" w:customStyle="1" w:styleId="1f7">
    <w:name w:val="ПрилТекст1"/>
    <w:basedOn w:val="a1"/>
    <w:autoRedefine/>
    <w:uiPriority w:val="99"/>
    <w:rsid w:val="00E15BC3"/>
    <w:pPr>
      <w:tabs>
        <w:tab w:val="num" w:pos="1134"/>
      </w:tabs>
      <w:overflowPunct w:val="0"/>
      <w:autoSpaceDE w:val="0"/>
      <w:autoSpaceDN w:val="0"/>
      <w:adjustRightInd w:val="0"/>
      <w:spacing w:before="60"/>
      <w:ind w:firstLine="709"/>
      <w:jc w:val="both"/>
      <w:textAlignment w:val="baseline"/>
    </w:pPr>
    <w:rPr>
      <w:sz w:val="26"/>
    </w:rPr>
  </w:style>
  <w:style w:type="character" w:customStyle="1" w:styleId="affffffa">
    <w:name w:val="ЗнакТекстЧ"/>
    <w:uiPriority w:val="99"/>
    <w:rsid w:val="00E15BC3"/>
    <w:rPr>
      <w:rFonts w:cs="Times New Roman"/>
      <w:color w:val="auto"/>
      <w:u w:val="single"/>
    </w:rPr>
  </w:style>
  <w:style w:type="paragraph" w:customStyle="1" w:styleId="TBLDESC">
    <w:name w:val="TBLDESC"/>
    <w:basedOn w:val="a1"/>
    <w:autoRedefine/>
    <w:uiPriority w:val="99"/>
    <w:rsid w:val="00E15BC3"/>
    <w:pPr>
      <w:numPr>
        <w:numId w:val="92"/>
      </w:numPr>
      <w:tabs>
        <w:tab w:val="left" w:pos="575"/>
      </w:tabs>
      <w:autoSpaceDE w:val="0"/>
      <w:autoSpaceDN w:val="0"/>
      <w:adjustRightInd w:val="0"/>
      <w:spacing w:after="120"/>
      <w:ind w:right="119"/>
      <w:jc w:val="both"/>
    </w:pPr>
    <w:rPr>
      <w:color w:val="0000A0"/>
      <w:sz w:val="22"/>
      <w:szCs w:val="22"/>
    </w:rPr>
  </w:style>
  <w:style w:type="paragraph" w:customStyle="1" w:styleId="TBLDESCSPISOK">
    <w:name w:val="TBLDESCSPISOK"/>
    <w:basedOn w:val="a1"/>
    <w:autoRedefine/>
    <w:uiPriority w:val="99"/>
    <w:rsid w:val="00E15BC3"/>
    <w:pPr>
      <w:autoSpaceDE w:val="0"/>
      <w:autoSpaceDN w:val="0"/>
      <w:adjustRightInd w:val="0"/>
      <w:ind w:left="283" w:hanging="283"/>
    </w:pPr>
    <w:rPr>
      <w:color w:val="0000A0"/>
      <w:sz w:val="22"/>
      <w:szCs w:val="22"/>
    </w:rPr>
  </w:style>
  <w:style w:type="paragraph" w:customStyle="1" w:styleId="TBLDOCZAG">
    <w:name w:val="TBLDOCZAG"/>
    <w:basedOn w:val="a1"/>
    <w:autoRedefine/>
    <w:uiPriority w:val="99"/>
    <w:rsid w:val="00E15BC3"/>
    <w:pPr>
      <w:autoSpaceDE w:val="0"/>
      <w:autoSpaceDN w:val="0"/>
      <w:adjustRightInd w:val="0"/>
      <w:spacing w:before="56"/>
      <w:ind w:left="141"/>
    </w:pPr>
    <w:rPr>
      <w:rFonts w:ascii="Arial" w:hAnsi="Arial" w:cs="Arial"/>
      <w:sz w:val="22"/>
      <w:szCs w:val="22"/>
    </w:rPr>
  </w:style>
  <w:style w:type="paragraph" w:customStyle="1" w:styleId="TBLFUNC">
    <w:name w:val="TBLFUNC"/>
    <w:basedOn w:val="a1"/>
    <w:autoRedefine/>
    <w:uiPriority w:val="99"/>
    <w:rsid w:val="00E15BC3"/>
    <w:pPr>
      <w:tabs>
        <w:tab w:val="left" w:pos="142"/>
      </w:tabs>
      <w:autoSpaceDE w:val="0"/>
      <w:autoSpaceDN w:val="0"/>
      <w:adjustRightInd w:val="0"/>
      <w:ind w:left="142" w:right="117"/>
      <w:jc w:val="both"/>
    </w:pPr>
    <w:rPr>
      <w:rFonts w:ascii="Arial" w:hAnsi="Arial" w:cs="Arial"/>
      <w:color w:val="000000"/>
      <w:sz w:val="22"/>
      <w:szCs w:val="22"/>
    </w:rPr>
  </w:style>
  <w:style w:type="paragraph" w:customStyle="1" w:styleId="TBLHEAD">
    <w:name w:val="TBLHEAD"/>
    <w:basedOn w:val="a1"/>
    <w:autoRedefine/>
    <w:uiPriority w:val="99"/>
    <w:rsid w:val="00E15BC3"/>
    <w:pPr>
      <w:keepNext/>
      <w:keepLines/>
      <w:autoSpaceDE w:val="0"/>
      <w:autoSpaceDN w:val="0"/>
      <w:adjustRightInd w:val="0"/>
      <w:spacing w:before="60" w:after="60"/>
      <w:jc w:val="center"/>
    </w:pPr>
    <w:rPr>
      <w:rFonts w:ascii="Arial" w:hAnsi="Arial" w:cs="Arial"/>
      <w:b/>
      <w:bCs/>
      <w:spacing w:val="-2"/>
    </w:rPr>
  </w:style>
  <w:style w:type="paragraph" w:customStyle="1" w:styleId="TBLISP">
    <w:name w:val="TBLISP"/>
    <w:basedOn w:val="a1"/>
    <w:autoRedefine/>
    <w:uiPriority w:val="99"/>
    <w:rsid w:val="00E15BC3"/>
    <w:pPr>
      <w:autoSpaceDE w:val="0"/>
      <w:autoSpaceDN w:val="0"/>
      <w:adjustRightInd w:val="0"/>
      <w:ind w:right="117"/>
    </w:pPr>
    <w:rPr>
      <w:rFonts w:ascii="Arial" w:hAnsi="Arial" w:cs="Arial"/>
      <w:bCs/>
      <w:color w:val="000000"/>
      <w:sz w:val="22"/>
      <w:szCs w:val="22"/>
    </w:rPr>
  </w:style>
  <w:style w:type="paragraph" w:customStyle="1" w:styleId="TBLZAGBLUE">
    <w:name w:val="TBLZAGBLUE"/>
    <w:basedOn w:val="a1"/>
    <w:autoRedefine/>
    <w:uiPriority w:val="99"/>
    <w:rsid w:val="00E15BC3"/>
    <w:pPr>
      <w:autoSpaceDE w:val="0"/>
      <w:autoSpaceDN w:val="0"/>
      <w:adjustRightInd w:val="0"/>
      <w:spacing w:before="113"/>
    </w:pPr>
    <w:rPr>
      <w:b/>
      <w:bCs/>
      <w:i/>
      <w:iCs/>
      <w:color w:val="0000A0"/>
      <w:sz w:val="22"/>
      <w:szCs w:val="22"/>
      <w:u w:val="single"/>
    </w:rPr>
  </w:style>
  <w:style w:type="character" w:customStyle="1" w:styleId="3f1">
    <w:name w:val="Текст3 Знак Знак"/>
    <w:link w:val="31"/>
    <w:uiPriority w:val="99"/>
    <w:locked/>
    <w:rsid w:val="00E15BC3"/>
    <w:rPr>
      <w:rFonts w:ascii="Times New Roman" w:eastAsia="Times New Roman" w:hAnsi="Times New Roman"/>
      <w:sz w:val="26"/>
    </w:rPr>
  </w:style>
  <w:style w:type="paragraph" w:customStyle="1" w:styleId="ConsPlusTitle">
    <w:name w:val="ConsPlusTitle"/>
    <w:uiPriority w:val="99"/>
    <w:rsid w:val="00E15BC3"/>
    <w:pPr>
      <w:widowControl w:val="0"/>
      <w:autoSpaceDE w:val="0"/>
      <w:autoSpaceDN w:val="0"/>
      <w:adjustRightInd w:val="0"/>
    </w:pPr>
    <w:rPr>
      <w:rFonts w:ascii="Times New Roman" w:eastAsia="Times New Roman" w:hAnsi="Times New Roman"/>
      <w:b/>
      <w:bCs/>
      <w:sz w:val="28"/>
      <w:szCs w:val="28"/>
    </w:rPr>
  </w:style>
  <w:style w:type="character" w:customStyle="1" w:styleId="410">
    <w:name w:val="Заголовок 4 Знак1"/>
    <w:uiPriority w:val="99"/>
    <w:rsid w:val="00E15BC3"/>
    <w:rPr>
      <w:b/>
      <w:bCs/>
      <w:i/>
      <w:iCs/>
      <w:sz w:val="28"/>
      <w:szCs w:val="28"/>
    </w:rPr>
  </w:style>
  <w:style w:type="character" w:customStyle="1" w:styleId="114">
    <w:name w:val="Заголовок 1 Знак1"/>
    <w:aliases w:val="Заголовок 1_стандарта Знак1,h1 Знак"/>
    <w:rsid w:val="00E15BC3"/>
    <w:rPr>
      <w:rFonts w:ascii="Cambria" w:eastAsia="Times New Roman" w:hAnsi="Cambria" w:cs="Times New Roman"/>
      <w:b/>
      <w:bCs/>
      <w:color w:val="365F91"/>
      <w:sz w:val="28"/>
      <w:szCs w:val="28"/>
    </w:rPr>
  </w:style>
  <w:style w:type="character" w:customStyle="1" w:styleId="h2">
    <w:name w:val="h2 Знак"/>
    <w:semiHidden/>
    <w:rsid w:val="00E15BC3"/>
    <w:rPr>
      <w:rFonts w:ascii="Cambria" w:eastAsia="Times New Roman" w:hAnsi="Cambria" w:cs="Times New Roman"/>
      <w:b/>
      <w:bCs/>
      <w:color w:val="4F81BD"/>
      <w:sz w:val="26"/>
      <w:szCs w:val="26"/>
    </w:rPr>
  </w:style>
  <w:style w:type="paragraph" w:styleId="3f2">
    <w:name w:val="List Bullet 3"/>
    <w:basedOn w:val="a1"/>
    <w:uiPriority w:val="99"/>
    <w:semiHidden/>
    <w:unhideWhenUsed/>
    <w:rsid w:val="00E15BC3"/>
    <w:pPr>
      <w:widowControl w:val="0"/>
      <w:tabs>
        <w:tab w:val="num" w:pos="926"/>
      </w:tabs>
      <w:overflowPunct w:val="0"/>
      <w:autoSpaceDE w:val="0"/>
      <w:autoSpaceDN w:val="0"/>
      <w:adjustRightInd w:val="0"/>
      <w:spacing w:before="60"/>
      <w:ind w:left="926" w:hanging="360"/>
      <w:jc w:val="both"/>
    </w:pPr>
    <w:rPr>
      <w:rFonts w:ascii="Arial" w:eastAsia="Calibri" w:hAnsi="Arial"/>
      <w:color w:val="808000"/>
    </w:rPr>
  </w:style>
  <w:style w:type="character" w:customStyle="1" w:styleId="1e">
    <w:name w:val="Пункт Знак1"/>
    <w:link w:val="affff7"/>
    <w:locked/>
    <w:rsid w:val="00E15BC3"/>
    <w:rPr>
      <w:rFonts w:ascii="Times New Roman" w:eastAsia="Times New Roman" w:hAnsi="Times New Roman"/>
      <w:sz w:val="28"/>
    </w:rPr>
  </w:style>
  <w:style w:type="paragraph" w:customStyle="1" w:styleId="49">
    <w:name w:val="Текст4"/>
    <w:basedOn w:val="41"/>
    <w:uiPriority w:val="99"/>
    <w:rsid w:val="00E15BC3"/>
    <w:pPr>
      <w:keepNext w:val="0"/>
      <w:tabs>
        <w:tab w:val="clear" w:pos="1134"/>
        <w:tab w:val="num" w:pos="1559"/>
      </w:tabs>
      <w:suppressAutoHyphens w:val="0"/>
      <w:overflowPunct w:val="0"/>
      <w:autoSpaceDE w:val="0"/>
      <w:autoSpaceDN w:val="0"/>
      <w:adjustRightInd w:val="0"/>
      <w:spacing w:before="60" w:after="0"/>
      <w:ind w:left="360" w:firstLine="709"/>
    </w:pPr>
    <w:rPr>
      <w:rFonts w:ascii="Calibri" w:hAnsi="Calibri"/>
      <w:i w:val="0"/>
      <w:iCs w:val="0"/>
      <w:sz w:val="26"/>
    </w:rPr>
  </w:style>
  <w:style w:type="paragraph" w:customStyle="1" w:styleId="2f7">
    <w:name w:val="Стиль2"/>
    <w:basedOn w:val="27"/>
    <w:rsid w:val="00E15BC3"/>
    <w:pPr>
      <w:keepNext/>
      <w:keepLines/>
      <w:widowControl w:val="0"/>
      <w:suppressLineNumbers/>
      <w:suppressAutoHyphens/>
      <w:spacing w:before="0" w:after="60"/>
      <w:ind w:left="643" w:hanging="360"/>
      <w:outlineLvl w:val="9"/>
    </w:pPr>
    <w:rPr>
      <w:rFonts w:ascii="Times New Roman" w:hAnsi="Times New Roman"/>
      <w:b/>
      <w:kern w:val="0"/>
      <w:sz w:val="24"/>
    </w:rPr>
  </w:style>
  <w:style w:type="character" w:customStyle="1" w:styleId="3f3">
    <w:name w:val="Стиль3 Знак"/>
    <w:link w:val="3f4"/>
    <w:locked/>
    <w:rsid w:val="00E15BC3"/>
    <w:rPr>
      <w:rFonts w:ascii="Times New Roman" w:hAnsi="Times New Roman"/>
      <w:sz w:val="24"/>
    </w:rPr>
  </w:style>
  <w:style w:type="paragraph" w:customStyle="1" w:styleId="3f4">
    <w:name w:val="Стиль3"/>
    <w:basedOn w:val="24"/>
    <w:link w:val="3f3"/>
    <w:rsid w:val="00E15BC3"/>
    <w:pPr>
      <w:widowControl w:val="0"/>
      <w:adjustRightInd w:val="0"/>
      <w:ind w:left="283"/>
      <w:jc w:val="both"/>
    </w:pPr>
    <w:rPr>
      <w:rFonts w:ascii="Times New Roman" w:eastAsia="Calibri" w:hAnsi="Times New Roman"/>
    </w:rPr>
  </w:style>
  <w:style w:type="character" w:customStyle="1" w:styleId="affffffb">
    <w:name w:val="ЗнакТекстЖ"/>
    <w:uiPriority w:val="99"/>
    <w:rsid w:val="00E15BC3"/>
    <w:rPr>
      <w:rFonts w:ascii="Times New Roman" w:hAnsi="Times New Roman" w:cs="Times New Roman" w:hint="default"/>
      <w:b/>
      <w:bCs w:val="0"/>
      <w:color w:val="auto"/>
    </w:rPr>
  </w:style>
  <w:style w:type="character" w:customStyle="1" w:styleId="FontStyle20">
    <w:name w:val="Font Style20"/>
    <w:rsid w:val="00E15BC3"/>
    <w:rPr>
      <w:rFonts w:ascii="Times New Roman" w:hAnsi="Times New Roman" w:cs="Times New Roman" w:hint="default"/>
      <w:sz w:val="18"/>
      <w:szCs w:val="18"/>
    </w:rPr>
  </w:style>
  <w:style w:type="character" w:customStyle="1" w:styleId="s101">
    <w:name w:val="s_101"/>
    <w:rsid w:val="00E15BC3"/>
    <w:rPr>
      <w:b/>
      <w:bCs/>
      <w:strike w:val="0"/>
      <w:dstrike w:val="0"/>
      <w:color w:val="000080"/>
      <w:u w:val="none"/>
      <w:effect w:val="none"/>
    </w:rPr>
  </w:style>
  <w:style w:type="paragraph" w:customStyle="1" w:styleId="2f8">
    <w:name w:val="Пункт2"/>
    <w:basedOn w:val="affff7"/>
    <w:link w:val="2f9"/>
    <w:rsid w:val="00E15BC3"/>
    <w:pPr>
      <w:keepNext/>
      <w:tabs>
        <w:tab w:val="clear" w:pos="1134"/>
      </w:tabs>
      <w:suppressAutoHyphens/>
      <w:autoSpaceDE/>
      <w:autoSpaceDN/>
      <w:snapToGrid/>
      <w:spacing w:before="240" w:after="120" w:line="240" w:lineRule="auto"/>
      <w:jc w:val="left"/>
      <w:outlineLvl w:val="2"/>
    </w:pPr>
    <w:rPr>
      <w:b/>
      <w:snapToGrid w:val="0"/>
    </w:rPr>
  </w:style>
  <w:style w:type="character" w:customStyle="1" w:styleId="2f9">
    <w:name w:val="Пункт2 Знак"/>
    <w:link w:val="2f8"/>
    <w:rsid w:val="00E15BC3"/>
    <w:rPr>
      <w:rFonts w:ascii="Times New Roman" w:eastAsia="Times New Roman" w:hAnsi="Times New Roman"/>
      <w:b/>
      <w:snapToGrid/>
      <w:sz w:val="28"/>
    </w:rPr>
  </w:style>
  <w:style w:type="paragraph" w:customStyle="1" w:styleId="CharCharCharCharCharCharCharChar">
    <w:name w:val="Знак Знак Char Char Знак Знак Char Char Знак Знак Char Char Знак Знак Char Char"/>
    <w:basedOn w:val="a1"/>
    <w:rsid w:val="00E15BC3"/>
    <w:pPr>
      <w:spacing w:after="160"/>
    </w:pPr>
    <w:rPr>
      <w:rFonts w:ascii="Arial" w:hAnsi="Arial"/>
      <w:b/>
      <w:color w:val="FFFFFF"/>
      <w:sz w:val="32"/>
      <w:lang w:val="en-US" w:eastAsia="en-US"/>
    </w:rPr>
  </w:style>
  <w:style w:type="paragraph" w:customStyle="1" w:styleId="ConsPlusCell">
    <w:name w:val="ConsPlusCell"/>
    <w:uiPriority w:val="99"/>
    <w:rsid w:val="00E15BC3"/>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E15BC3"/>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E15BC3"/>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E15BC3"/>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E15BC3"/>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E15BC3"/>
    <w:pPr>
      <w:widowControl w:val="0"/>
      <w:autoSpaceDE w:val="0"/>
      <w:autoSpaceDN w:val="0"/>
      <w:adjustRightInd w:val="0"/>
    </w:pPr>
    <w:rPr>
      <w:rFonts w:ascii="Arial" w:eastAsia="Times New Roman" w:hAnsi="Arial" w:cs="Arial"/>
    </w:rPr>
  </w:style>
  <w:style w:type="character" w:customStyle="1" w:styleId="Bodytext7">
    <w:name w:val="Body text (7)_"/>
    <w:link w:val="Bodytext70"/>
    <w:rsid w:val="00D01CF0"/>
    <w:rPr>
      <w:rFonts w:ascii="Tahoma" w:eastAsia="Tahoma" w:hAnsi="Tahoma" w:cs="Tahoma"/>
      <w:i/>
      <w:iCs/>
      <w:sz w:val="22"/>
      <w:szCs w:val="22"/>
      <w:shd w:val="clear" w:color="auto" w:fill="FFFFFF"/>
    </w:rPr>
  </w:style>
  <w:style w:type="paragraph" w:customStyle="1" w:styleId="Bodytext70">
    <w:name w:val="Body text (7)"/>
    <w:basedOn w:val="a1"/>
    <w:link w:val="Bodytext7"/>
    <w:rsid w:val="00D01CF0"/>
    <w:pPr>
      <w:widowControl w:val="0"/>
      <w:shd w:val="clear" w:color="auto" w:fill="FFFFFF"/>
      <w:spacing w:before="120" w:after="1020" w:line="0" w:lineRule="atLeast"/>
    </w:pPr>
    <w:rPr>
      <w:rFonts w:ascii="Tahoma" w:eastAsia="Tahoma" w:hAnsi="Tahoma" w:cs="Tahoma"/>
      <w:i/>
      <w:iCs/>
      <w:sz w:val="22"/>
      <w:szCs w:val="22"/>
    </w:rPr>
  </w:style>
  <w:style w:type="numbering" w:customStyle="1" w:styleId="1f8">
    <w:name w:val="Нет списка1"/>
    <w:next w:val="a4"/>
    <w:uiPriority w:val="99"/>
    <w:semiHidden/>
    <w:unhideWhenUsed/>
    <w:rsid w:val="00600EB0"/>
  </w:style>
  <w:style w:type="table" w:customStyle="1" w:styleId="2fa">
    <w:name w:val="Сетка таблицы2"/>
    <w:basedOn w:val="a3"/>
    <w:next w:val="af1"/>
    <w:uiPriority w:val="59"/>
    <w:locked/>
    <w:rsid w:val="00600EB0"/>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locked/>
    <w:rsid w:val="00600EB0"/>
  </w:style>
  <w:style w:type="numbering" w:customStyle="1" w:styleId="1f9">
    <w:name w:val="НЦРТ Положение1"/>
    <w:uiPriority w:val="99"/>
    <w:locked/>
    <w:rsid w:val="00600EB0"/>
  </w:style>
  <w:style w:type="table" w:customStyle="1" w:styleId="-1111">
    <w:name w:val="Таблица-сетка 1 светлая — акцент 111"/>
    <w:basedOn w:val="a3"/>
    <w:uiPriority w:val="46"/>
    <w:locked/>
    <w:rsid w:val="00600EB0"/>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erorfooter">
    <w:name w:val="Header or footer_"/>
    <w:rsid w:val="00600EB0"/>
    <w:rPr>
      <w:rFonts w:ascii="Trebuchet MS" w:eastAsia="Trebuchet MS" w:hAnsi="Trebuchet MS" w:cs="Trebuchet MS"/>
      <w:b w:val="0"/>
      <w:bCs w:val="0"/>
      <w:i w:val="0"/>
      <w:iCs w:val="0"/>
      <w:smallCaps w:val="0"/>
      <w:strike w:val="0"/>
      <w:sz w:val="23"/>
      <w:szCs w:val="23"/>
      <w:u w:val="none"/>
    </w:rPr>
  </w:style>
  <w:style w:type="character" w:customStyle="1" w:styleId="Headerorfooter0">
    <w:name w:val="Header or footer"/>
    <w:rsid w:val="00600EB0"/>
    <w:rPr>
      <w:rFonts w:ascii="Trebuchet MS" w:eastAsia="Trebuchet MS" w:hAnsi="Trebuchet MS" w:cs="Trebuchet MS"/>
      <w:b w:val="0"/>
      <w:bCs w:val="0"/>
      <w:i w:val="0"/>
      <w:iCs w:val="0"/>
      <w:smallCaps w:val="0"/>
      <w:strike w:val="0"/>
      <w:color w:val="000000"/>
      <w:spacing w:val="0"/>
      <w:w w:val="100"/>
      <w:position w:val="0"/>
      <w:sz w:val="23"/>
      <w:szCs w:val="23"/>
      <w:u w:val="none"/>
      <w:lang w:val="ru-RU"/>
    </w:rPr>
  </w:style>
  <w:style w:type="character" w:customStyle="1" w:styleId="Tableofcontents">
    <w:name w:val="Table of contents_"/>
    <w:link w:val="Tableofcontents0"/>
    <w:rsid w:val="00600EB0"/>
    <w:rPr>
      <w:rFonts w:ascii="Trebuchet MS" w:eastAsia="Trebuchet MS" w:hAnsi="Trebuchet MS" w:cs="Trebuchet MS"/>
      <w:sz w:val="25"/>
      <w:szCs w:val="25"/>
      <w:shd w:val="clear" w:color="auto" w:fill="FFFFFF"/>
    </w:rPr>
  </w:style>
  <w:style w:type="character" w:customStyle="1" w:styleId="Tableofcontents14ptItalic">
    <w:name w:val="Table of contents + 14 pt;Italic"/>
    <w:rsid w:val="00600EB0"/>
    <w:rPr>
      <w:rFonts w:ascii="Trebuchet MS" w:eastAsia="Trebuchet MS" w:hAnsi="Trebuchet MS" w:cs="Trebuchet MS"/>
      <w:i/>
      <w:iCs/>
      <w:color w:val="000000"/>
      <w:spacing w:val="0"/>
      <w:w w:val="100"/>
      <w:position w:val="0"/>
      <w:sz w:val="28"/>
      <w:szCs w:val="28"/>
      <w:shd w:val="clear" w:color="auto" w:fill="FFFFFF"/>
      <w:lang w:val="ru-RU"/>
    </w:rPr>
  </w:style>
  <w:style w:type="paragraph" w:customStyle="1" w:styleId="Tableofcontents0">
    <w:name w:val="Table of contents"/>
    <w:basedOn w:val="a1"/>
    <w:link w:val="Tableofcontents"/>
    <w:rsid w:val="00600EB0"/>
    <w:pPr>
      <w:widowControl w:val="0"/>
      <w:shd w:val="clear" w:color="auto" w:fill="FFFFFF"/>
      <w:spacing w:line="317" w:lineRule="exact"/>
      <w:ind w:firstLine="560"/>
      <w:jc w:val="both"/>
    </w:pPr>
    <w:rPr>
      <w:rFonts w:ascii="Trebuchet MS" w:eastAsia="Trebuchet MS" w:hAnsi="Trebuchet MS" w:cs="Trebuchet MS"/>
      <w:sz w:val="25"/>
      <w:szCs w:val="25"/>
    </w:rPr>
  </w:style>
  <w:style w:type="paragraph" w:customStyle="1" w:styleId="115">
    <w:name w:val="11"/>
    <w:basedOn w:val="11"/>
    <w:link w:val="116"/>
    <w:qFormat/>
    <w:rsid w:val="00600EB0"/>
    <w:pPr>
      <w:spacing w:before="120" w:after="120"/>
      <w:jc w:val="center"/>
    </w:pPr>
    <w:rPr>
      <w:rFonts w:ascii="Arial" w:hAnsi="Arial" w:cs="Arial"/>
      <w:b w:val="0"/>
      <w:color w:val="auto"/>
    </w:rPr>
  </w:style>
  <w:style w:type="character" w:customStyle="1" w:styleId="116">
    <w:name w:val="11 Знак"/>
    <w:link w:val="115"/>
    <w:rsid w:val="00600EB0"/>
    <w:rPr>
      <w:rFonts w:ascii="Arial" w:eastAsia="Times New Roman" w:hAnsi="Arial" w:cs="Arial"/>
      <w:bCs/>
      <w:sz w:val="28"/>
      <w:szCs w:val="28"/>
    </w:rPr>
  </w:style>
  <w:style w:type="paragraph" w:customStyle="1" w:styleId="pers">
    <w:name w:val="pers"/>
    <w:basedOn w:val="a1"/>
    <w:rsid w:val="00600EB0"/>
    <w:pPr>
      <w:spacing w:before="75" w:after="75"/>
      <w:ind w:left="105" w:right="75"/>
    </w:pPr>
    <w:rPr>
      <w:rFonts w:ascii="Arial" w:eastAsia="Calibri" w:hAnsi="Arial" w:cs="Arial"/>
      <w:color w:val="000000"/>
      <w:sz w:val="17"/>
      <w:szCs w:val="17"/>
    </w:rPr>
  </w:style>
  <w:style w:type="table" w:customStyle="1" w:styleId="3f5">
    <w:name w:val="Сетка таблицы3"/>
    <w:basedOn w:val="a3"/>
    <w:next w:val="af1"/>
    <w:uiPriority w:val="59"/>
    <w:locked/>
    <w:rsid w:val="007E1DDC"/>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Основной текст (4)_"/>
    <w:basedOn w:val="a2"/>
    <w:link w:val="411"/>
    <w:uiPriority w:val="99"/>
    <w:locked/>
    <w:rsid w:val="00EB4E73"/>
    <w:rPr>
      <w:rFonts w:ascii="Times New Roman" w:hAnsi="Times New Roman"/>
      <w:b/>
      <w:bCs/>
      <w:sz w:val="27"/>
      <w:szCs w:val="27"/>
      <w:shd w:val="clear" w:color="auto" w:fill="FFFFFF"/>
    </w:rPr>
  </w:style>
  <w:style w:type="paragraph" w:customStyle="1" w:styleId="411">
    <w:name w:val="Основной текст (4)1"/>
    <w:basedOn w:val="a1"/>
    <w:link w:val="4a"/>
    <w:uiPriority w:val="99"/>
    <w:rsid w:val="00EB4E73"/>
    <w:pPr>
      <w:shd w:val="clear" w:color="auto" w:fill="FFFFFF"/>
      <w:spacing w:before="1380" w:after="2400" w:line="322" w:lineRule="exact"/>
    </w:pPr>
    <w:rPr>
      <w:rFonts w:eastAsia="Calibr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739">
      <w:bodyDiv w:val="1"/>
      <w:marLeft w:val="0"/>
      <w:marRight w:val="0"/>
      <w:marTop w:val="0"/>
      <w:marBottom w:val="0"/>
      <w:divBdr>
        <w:top w:val="none" w:sz="0" w:space="0" w:color="auto"/>
        <w:left w:val="none" w:sz="0" w:space="0" w:color="auto"/>
        <w:bottom w:val="none" w:sz="0" w:space="0" w:color="auto"/>
        <w:right w:val="none" w:sz="0" w:space="0" w:color="auto"/>
      </w:divBdr>
    </w:div>
    <w:div w:id="152962652">
      <w:bodyDiv w:val="1"/>
      <w:marLeft w:val="0"/>
      <w:marRight w:val="0"/>
      <w:marTop w:val="0"/>
      <w:marBottom w:val="0"/>
      <w:divBdr>
        <w:top w:val="none" w:sz="0" w:space="0" w:color="auto"/>
        <w:left w:val="none" w:sz="0" w:space="0" w:color="auto"/>
        <w:bottom w:val="none" w:sz="0" w:space="0" w:color="auto"/>
        <w:right w:val="none" w:sz="0" w:space="0" w:color="auto"/>
      </w:divBdr>
    </w:div>
    <w:div w:id="178204019">
      <w:bodyDiv w:val="1"/>
      <w:marLeft w:val="0"/>
      <w:marRight w:val="0"/>
      <w:marTop w:val="0"/>
      <w:marBottom w:val="0"/>
      <w:divBdr>
        <w:top w:val="none" w:sz="0" w:space="0" w:color="auto"/>
        <w:left w:val="none" w:sz="0" w:space="0" w:color="auto"/>
        <w:bottom w:val="none" w:sz="0" w:space="0" w:color="auto"/>
        <w:right w:val="none" w:sz="0" w:space="0" w:color="auto"/>
      </w:divBdr>
    </w:div>
    <w:div w:id="257032311">
      <w:bodyDiv w:val="1"/>
      <w:marLeft w:val="0"/>
      <w:marRight w:val="0"/>
      <w:marTop w:val="0"/>
      <w:marBottom w:val="0"/>
      <w:divBdr>
        <w:top w:val="none" w:sz="0" w:space="0" w:color="auto"/>
        <w:left w:val="none" w:sz="0" w:space="0" w:color="auto"/>
        <w:bottom w:val="none" w:sz="0" w:space="0" w:color="auto"/>
        <w:right w:val="none" w:sz="0" w:space="0" w:color="auto"/>
      </w:divBdr>
    </w:div>
    <w:div w:id="302807903">
      <w:bodyDiv w:val="1"/>
      <w:marLeft w:val="0"/>
      <w:marRight w:val="0"/>
      <w:marTop w:val="0"/>
      <w:marBottom w:val="0"/>
      <w:divBdr>
        <w:top w:val="none" w:sz="0" w:space="0" w:color="auto"/>
        <w:left w:val="none" w:sz="0" w:space="0" w:color="auto"/>
        <w:bottom w:val="none" w:sz="0" w:space="0" w:color="auto"/>
        <w:right w:val="none" w:sz="0" w:space="0" w:color="auto"/>
      </w:divBdr>
    </w:div>
    <w:div w:id="398524969">
      <w:bodyDiv w:val="1"/>
      <w:marLeft w:val="0"/>
      <w:marRight w:val="0"/>
      <w:marTop w:val="0"/>
      <w:marBottom w:val="0"/>
      <w:divBdr>
        <w:top w:val="none" w:sz="0" w:space="0" w:color="auto"/>
        <w:left w:val="none" w:sz="0" w:space="0" w:color="auto"/>
        <w:bottom w:val="none" w:sz="0" w:space="0" w:color="auto"/>
        <w:right w:val="none" w:sz="0" w:space="0" w:color="auto"/>
      </w:divBdr>
    </w:div>
    <w:div w:id="416900662">
      <w:bodyDiv w:val="1"/>
      <w:marLeft w:val="0"/>
      <w:marRight w:val="0"/>
      <w:marTop w:val="0"/>
      <w:marBottom w:val="0"/>
      <w:divBdr>
        <w:top w:val="none" w:sz="0" w:space="0" w:color="auto"/>
        <w:left w:val="none" w:sz="0" w:space="0" w:color="auto"/>
        <w:bottom w:val="none" w:sz="0" w:space="0" w:color="auto"/>
        <w:right w:val="none" w:sz="0" w:space="0" w:color="auto"/>
      </w:divBdr>
    </w:div>
    <w:div w:id="549340354">
      <w:bodyDiv w:val="1"/>
      <w:marLeft w:val="0"/>
      <w:marRight w:val="0"/>
      <w:marTop w:val="0"/>
      <w:marBottom w:val="0"/>
      <w:divBdr>
        <w:top w:val="none" w:sz="0" w:space="0" w:color="auto"/>
        <w:left w:val="none" w:sz="0" w:space="0" w:color="auto"/>
        <w:bottom w:val="none" w:sz="0" w:space="0" w:color="auto"/>
        <w:right w:val="none" w:sz="0" w:space="0" w:color="auto"/>
      </w:divBdr>
    </w:div>
    <w:div w:id="592593284">
      <w:bodyDiv w:val="1"/>
      <w:marLeft w:val="0"/>
      <w:marRight w:val="0"/>
      <w:marTop w:val="0"/>
      <w:marBottom w:val="0"/>
      <w:divBdr>
        <w:top w:val="none" w:sz="0" w:space="0" w:color="auto"/>
        <w:left w:val="none" w:sz="0" w:space="0" w:color="auto"/>
        <w:bottom w:val="none" w:sz="0" w:space="0" w:color="auto"/>
        <w:right w:val="none" w:sz="0" w:space="0" w:color="auto"/>
      </w:divBdr>
    </w:div>
    <w:div w:id="685443488">
      <w:bodyDiv w:val="1"/>
      <w:marLeft w:val="0"/>
      <w:marRight w:val="0"/>
      <w:marTop w:val="0"/>
      <w:marBottom w:val="0"/>
      <w:divBdr>
        <w:top w:val="none" w:sz="0" w:space="0" w:color="auto"/>
        <w:left w:val="none" w:sz="0" w:space="0" w:color="auto"/>
        <w:bottom w:val="none" w:sz="0" w:space="0" w:color="auto"/>
        <w:right w:val="none" w:sz="0" w:space="0" w:color="auto"/>
      </w:divBdr>
    </w:div>
    <w:div w:id="734203100">
      <w:bodyDiv w:val="1"/>
      <w:marLeft w:val="0"/>
      <w:marRight w:val="0"/>
      <w:marTop w:val="0"/>
      <w:marBottom w:val="0"/>
      <w:divBdr>
        <w:top w:val="none" w:sz="0" w:space="0" w:color="auto"/>
        <w:left w:val="none" w:sz="0" w:space="0" w:color="auto"/>
        <w:bottom w:val="none" w:sz="0" w:space="0" w:color="auto"/>
        <w:right w:val="none" w:sz="0" w:space="0" w:color="auto"/>
      </w:divBdr>
    </w:div>
    <w:div w:id="950433882">
      <w:bodyDiv w:val="1"/>
      <w:marLeft w:val="0"/>
      <w:marRight w:val="0"/>
      <w:marTop w:val="0"/>
      <w:marBottom w:val="0"/>
      <w:divBdr>
        <w:top w:val="none" w:sz="0" w:space="0" w:color="auto"/>
        <w:left w:val="none" w:sz="0" w:space="0" w:color="auto"/>
        <w:bottom w:val="none" w:sz="0" w:space="0" w:color="auto"/>
        <w:right w:val="none" w:sz="0" w:space="0" w:color="auto"/>
      </w:divBdr>
    </w:div>
    <w:div w:id="994527559">
      <w:bodyDiv w:val="1"/>
      <w:marLeft w:val="0"/>
      <w:marRight w:val="0"/>
      <w:marTop w:val="0"/>
      <w:marBottom w:val="0"/>
      <w:divBdr>
        <w:top w:val="none" w:sz="0" w:space="0" w:color="auto"/>
        <w:left w:val="none" w:sz="0" w:space="0" w:color="auto"/>
        <w:bottom w:val="none" w:sz="0" w:space="0" w:color="auto"/>
        <w:right w:val="none" w:sz="0" w:space="0" w:color="auto"/>
      </w:divBdr>
    </w:div>
    <w:div w:id="1466435374">
      <w:bodyDiv w:val="1"/>
      <w:marLeft w:val="0"/>
      <w:marRight w:val="0"/>
      <w:marTop w:val="0"/>
      <w:marBottom w:val="0"/>
      <w:divBdr>
        <w:top w:val="none" w:sz="0" w:space="0" w:color="auto"/>
        <w:left w:val="none" w:sz="0" w:space="0" w:color="auto"/>
        <w:bottom w:val="none" w:sz="0" w:space="0" w:color="auto"/>
        <w:right w:val="none" w:sz="0" w:space="0" w:color="auto"/>
      </w:divBdr>
    </w:div>
    <w:div w:id="1522939169">
      <w:bodyDiv w:val="1"/>
      <w:marLeft w:val="0"/>
      <w:marRight w:val="0"/>
      <w:marTop w:val="0"/>
      <w:marBottom w:val="0"/>
      <w:divBdr>
        <w:top w:val="none" w:sz="0" w:space="0" w:color="auto"/>
        <w:left w:val="none" w:sz="0" w:space="0" w:color="auto"/>
        <w:bottom w:val="none" w:sz="0" w:space="0" w:color="auto"/>
        <w:right w:val="none" w:sz="0" w:space="0" w:color="auto"/>
      </w:divBdr>
    </w:div>
    <w:div w:id="1541673338">
      <w:bodyDiv w:val="1"/>
      <w:marLeft w:val="0"/>
      <w:marRight w:val="0"/>
      <w:marTop w:val="0"/>
      <w:marBottom w:val="0"/>
      <w:divBdr>
        <w:top w:val="none" w:sz="0" w:space="0" w:color="auto"/>
        <w:left w:val="none" w:sz="0" w:space="0" w:color="auto"/>
        <w:bottom w:val="none" w:sz="0" w:space="0" w:color="auto"/>
        <w:right w:val="none" w:sz="0" w:space="0" w:color="auto"/>
      </w:divBdr>
    </w:div>
    <w:div w:id="1566523230">
      <w:bodyDiv w:val="1"/>
      <w:marLeft w:val="0"/>
      <w:marRight w:val="0"/>
      <w:marTop w:val="0"/>
      <w:marBottom w:val="0"/>
      <w:divBdr>
        <w:top w:val="none" w:sz="0" w:space="0" w:color="auto"/>
        <w:left w:val="none" w:sz="0" w:space="0" w:color="auto"/>
        <w:bottom w:val="none" w:sz="0" w:space="0" w:color="auto"/>
        <w:right w:val="none" w:sz="0" w:space="0" w:color="auto"/>
      </w:divBdr>
    </w:div>
    <w:div w:id="1620575382">
      <w:bodyDiv w:val="1"/>
      <w:marLeft w:val="0"/>
      <w:marRight w:val="0"/>
      <w:marTop w:val="0"/>
      <w:marBottom w:val="0"/>
      <w:divBdr>
        <w:top w:val="none" w:sz="0" w:space="0" w:color="auto"/>
        <w:left w:val="none" w:sz="0" w:space="0" w:color="auto"/>
        <w:bottom w:val="none" w:sz="0" w:space="0" w:color="auto"/>
        <w:right w:val="none" w:sz="0" w:space="0" w:color="auto"/>
      </w:divBdr>
    </w:div>
    <w:div w:id="1726906044">
      <w:bodyDiv w:val="1"/>
      <w:marLeft w:val="0"/>
      <w:marRight w:val="0"/>
      <w:marTop w:val="0"/>
      <w:marBottom w:val="0"/>
      <w:divBdr>
        <w:top w:val="none" w:sz="0" w:space="0" w:color="auto"/>
        <w:left w:val="none" w:sz="0" w:space="0" w:color="auto"/>
        <w:bottom w:val="none" w:sz="0" w:space="0" w:color="auto"/>
        <w:right w:val="none" w:sz="0" w:space="0" w:color="auto"/>
      </w:divBdr>
    </w:div>
    <w:div w:id="173331111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82">
          <w:marLeft w:val="150"/>
          <w:marRight w:val="150"/>
          <w:marTop w:val="150"/>
          <w:marBottom w:val="150"/>
          <w:divBdr>
            <w:top w:val="none" w:sz="0" w:space="0" w:color="auto"/>
            <w:left w:val="none" w:sz="0" w:space="0" w:color="auto"/>
            <w:bottom w:val="none" w:sz="0" w:space="0" w:color="auto"/>
            <w:right w:val="none" w:sz="0" w:space="0" w:color="auto"/>
          </w:divBdr>
          <w:divsChild>
            <w:div w:id="18242573">
              <w:marLeft w:val="0"/>
              <w:marRight w:val="0"/>
              <w:marTop w:val="0"/>
              <w:marBottom w:val="0"/>
              <w:divBdr>
                <w:top w:val="none" w:sz="0" w:space="0" w:color="auto"/>
                <w:left w:val="none" w:sz="0" w:space="0" w:color="auto"/>
                <w:bottom w:val="none" w:sz="0" w:space="0" w:color="auto"/>
                <w:right w:val="none" w:sz="0" w:space="0" w:color="auto"/>
              </w:divBdr>
              <w:divsChild>
                <w:div w:id="2116900343">
                  <w:marLeft w:val="0"/>
                  <w:marRight w:val="0"/>
                  <w:marTop w:val="0"/>
                  <w:marBottom w:val="0"/>
                  <w:divBdr>
                    <w:top w:val="none" w:sz="0" w:space="0" w:color="auto"/>
                    <w:left w:val="none" w:sz="0" w:space="0" w:color="auto"/>
                    <w:bottom w:val="none" w:sz="0" w:space="0" w:color="auto"/>
                    <w:right w:val="none" w:sz="0" w:space="0" w:color="auto"/>
                  </w:divBdr>
                  <w:divsChild>
                    <w:div w:id="148179528">
                      <w:marLeft w:val="0"/>
                      <w:marRight w:val="0"/>
                      <w:marTop w:val="0"/>
                      <w:marBottom w:val="0"/>
                      <w:divBdr>
                        <w:top w:val="none" w:sz="0" w:space="0" w:color="auto"/>
                        <w:left w:val="none" w:sz="0" w:space="0" w:color="auto"/>
                        <w:bottom w:val="none" w:sz="0" w:space="0" w:color="auto"/>
                        <w:right w:val="none" w:sz="0" w:space="0" w:color="auto"/>
                      </w:divBdr>
                      <w:divsChild>
                        <w:div w:id="1060907628">
                          <w:marLeft w:val="0"/>
                          <w:marRight w:val="0"/>
                          <w:marTop w:val="0"/>
                          <w:marBottom w:val="0"/>
                          <w:divBdr>
                            <w:top w:val="none" w:sz="0" w:space="0" w:color="auto"/>
                            <w:left w:val="none" w:sz="0" w:space="0" w:color="auto"/>
                            <w:bottom w:val="none" w:sz="0" w:space="0" w:color="auto"/>
                            <w:right w:val="none" w:sz="0" w:space="0" w:color="auto"/>
                          </w:divBdr>
                          <w:divsChild>
                            <w:div w:id="1581256099">
                              <w:marLeft w:val="0"/>
                              <w:marRight w:val="0"/>
                              <w:marTop w:val="0"/>
                              <w:marBottom w:val="0"/>
                              <w:divBdr>
                                <w:top w:val="none" w:sz="0" w:space="0" w:color="auto"/>
                                <w:left w:val="none" w:sz="0" w:space="0" w:color="auto"/>
                                <w:bottom w:val="none" w:sz="0" w:space="0" w:color="auto"/>
                                <w:right w:val="none" w:sz="0" w:space="0" w:color="auto"/>
                              </w:divBdr>
                              <w:divsChild>
                                <w:div w:id="1498228584">
                                  <w:marLeft w:val="0"/>
                                  <w:marRight w:val="0"/>
                                  <w:marTop w:val="0"/>
                                  <w:marBottom w:val="0"/>
                                  <w:divBdr>
                                    <w:top w:val="none" w:sz="0" w:space="0" w:color="auto"/>
                                    <w:left w:val="none" w:sz="0" w:space="0" w:color="auto"/>
                                    <w:bottom w:val="none" w:sz="0" w:space="0" w:color="auto"/>
                                    <w:right w:val="none" w:sz="0" w:space="0" w:color="auto"/>
                                  </w:divBdr>
                                  <w:divsChild>
                                    <w:div w:id="1426657971">
                                      <w:marLeft w:val="0"/>
                                      <w:marRight w:val="0"/>
                                      <w:marTop w:val="0"/>
                                      <w:marBottom w:val="0"/>
                                      <w:divBdr>
                                        <w:top w:val="none" w:sz="0" w:space="0" w:color="auto"/>
                                        <w:left w:val="none" w:sz="0" w:space="0" w:color="auto"/>
                                        <w:bottom w:val="none" w:sz="0" w:space="0" w:color="auto"/>
                                        <w:right w:val="none" w:sz="0" w:space="0" w:color="auto"/>
                                      </w:divBdr>
                                      <w:divsChild>
                                        <w:div w:id="2103604868">
                                          <w:marLeft w:val="0"/>
                                          <w:marRight w:val="0"/>
                                          <w:marTop w:val="0"/>
                                          <w:marBottom w:val="0"/>
                                          <w:divBdr>
                                            <w:top w:val="none" w:sz="0" w:space="0" w:color="auto"/>
                                            <w:left w:val="none" w:sz="0" w:space="0" w:color="auto"/>
                                            <w:bottom w:val="none" w:sz="0" w:space="0" w:color="auto"/>
                                            <w:right w:val="none" w:sz="0" w:space="0" w:color="auto"/>
                                          </w:divBdr>
                                          <w:divsChild>
                                            <w:div w:id="9202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440753">
      <w:bodyDiv w:val="1"/>
      <w:marLeft w:val="0"/>
      <w:marRight w:val="0"/>
      <w:marTop w:val="0"/>
      <w:marBottom w:val="0"/>
      <w:divBdr>
        <w:top w:val="none" w:sz="0" w:space="0" w:color="auto"/>
        <w:left w:val="none" w:sz="0" w:space="0" w:color="auto"/>
        <w:bottom w:val="none" w:sz="0" w:space="0" w:color="auto"/>
        <w:right w:val="none" w:sz="0" w:space="0" w:color="auto"/>
      </w:divBdr>
    </w:div>
    <w:div w:id="1873952101">
      <w:bodyDiv w:val="1"/>
      <w:marLeft w:val="0"/>
      <w:marRight w:val="0"/>
      <w:marTop w:val="0"/>
      <w:marBottom w:val="0"/>
      <w:divBdr>
        <w:top w:val="none" w:sz="0" w:space="0" w:color="auto"/>
        <w:left w:val="none" w:sz="0" w:space="0" w:color="auto"/>
        <w:bottom w:val="none" w:sz="0" w:space="0" w:color="auto"/>
        <w:right w:val="none" w:sz="0" w:space="0" w:color="auto"/>
      </w:divBdr>
    </w:div>
    <w:div w:id="1884905756">
      <w:bodyDiv w:val="1"/>
      <w:marLeft w:val="0"/>
      <w:marRight w:val="0"/>
      <w:marTop w:val="0"/>
      <w:marBottom w:val="0"/>
      <w:divBdr>
        <w:top w:val="none" w:sz="0" w:space="0" w:color="auto"/>
        <w:left w:val="none" w:sz="0" w:space="0" w:color="auto"/>
        <w:bottom w:val="none" w:sz="0" w:space="0" w:color="auto"/>
        <w:right w:val="none" w:sz="0" w:space="0" w:color="auto"/>
      </w:divBdr>
    </w:div>
    <w:div w:id="2002346712">
      <w:bodyDiv w:val="1"/>
      <w:marLeft w:val="0"/>
      <w:marRight w:val="0"/>
      <w:marTop w:val="0"/>
      <w:marBottom w:val="0"/>
      <w:divBdr>
        <w:top w:val="none" w:sz="0" w:space="0" w:color="auto"/>
        <w:left w:val="none" w:sz="0" w:space="0" w:color="auto"/>
        <w:bottom w:val="none" w:sz="0" w:space="0" w:color="auto"/>
        <w:right w:val="none" w:sz="0" w:space="0" w:color="auto"/>
      </w:divBdr>
    </w:div>
    <w:div w:id="2085643766">
      <w:bodyDiv w:val="1"/>
      <w:marLeft w:val="0"/>
      <w:marRight w:val="0"/>
      <w:marTop w:val="0"/>
      <w:marBottom w:val="0"/>
      <w:divBdr>
        <w:top w:val="none" w:sz="0" w:space="0" w:color="auto"/>
        <w:left w:val="none" w:sz="0" w:space="0" w:color="auto"/>
        <w:bottom w:val="none" w:sz="0" w:space="0" w:color="auto"/>
        <w:right w:val="none" w:sz="0" w:space="0" w:color="auto"/>
      </w:divBdr>
    </w:div>
    <w:div w:id="20983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C11FA-8D02-4494-BE7E-78590138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90610</Words>
  <Characters>516483</Characters>
  <Application>Microsoft Office Word</Application>
  <DocSecurity>0</DocSecurity>
  <Lines>4304</Lines>
  <Paragraphs>1211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605882</CharactersWithSpaces>
  <SharedDoc>false</SharedDoc>
  <HLinks>
    <vt:vector size="84" baseType="variant">
      <vt:variant>
        <vt:i4>6094929</vt:i4>
      </vt:variant>
      <vt:variant>
        <vt:i4>54</vt:i4>
      </vt:variant>
      <vt:variant>
        <vt:i4>0</vt:i4>
      </vt:variant>
      <vt:variant>
        <vt:i4>5</vt:i4>
      </vt:variant>
      <vt:variant>
        <vt:lpwstr>consultantplus://offline/ref=C04DFB2B01532798EE6A8E0FF9B8DAFE7601DEE12FCB29A67566A35261V636K</vt:lpwstr>
      </vt:variant>
      <vt:variant>
        <vt:lpwstr/>
      </vt:variant>
      <vt:variant>
        <vt:i4>6094862</vt:i4>
      </vt:variant>
      <vt:variant>
        <vt:i4>51</vt:i4>
      </vt:variant>
      <vt:variant>
        <vt:i4>0</vt:i4>
      </vt:variant>
      <vt:variant>
        <vt:i4>5</vt:i4>
      </vt:variant>
      <vt:variant>
        <vt:lpwstr>consultantplus://offline/ref=C04DFB2B01532798EE6A8E0FF9B8DAFE7508D8E029C429A67566A35261V636K</vt:lpwstr>
      </vt:variant>
      <vt:variant>
        <vt:lpwstr/>
      </vt:variant>
      <vt:variant>
        <vt:i4>4259922</vt:i4>
      </vt:variant>
      <vt:variant>
        <vt:i4>48</vt:i4>
      </vt:variant>
      <vt:variant>
        <vt:i4>0</vt:i4>
      </vt:variant>
      <vt:variant>
        <vt:i4>5</vt:i4>
      </vt:variant>
      <vt:variant>
        <vt:lpwstr>consultantplus://offline/ref=58424CCD4602EBCDA9136A8261A7D15BFB1A18DE97E696D2BB3149C5A37017K</vt:lpwstr>
      </vt:variant>
      <vt:variant>
        <vt:lpwstr/>
      </vt:variant>
      <vt:variant>
        <vt:i4>4259853</vt:i4>
      </vt:variant>
      <vt:variant>
        <vt:i4>45</vt:i4>
      </vt:variant>
      <vt:variant>
        <vt:i4>0</vt:i4>
      </vt:variant>
      <vt:variant>
        <vt:i4>5</vt:i4>
      </vt:variant>
      <vt:variant>
        <vt:lpwstr>consultantplus://offline/ref=58424CCD4602EBCDA9136A8261A7D15BF8131EDF91E996D2BB3149C5A37017K</vt:lpwstr>
      </vt:variant>
      <vt:variant>
        <vt:lpwstr/>
      </vt:variant>
      <vt:variant>
        <vt:i4>6029399</vt:i4>
      </vt:variant>
      <vt:variant>
        <vt:i4>42</vt:i4>
      </vt:variant>
      <vt:variant>
        <vt:i4>0</vt:i4>
      </vt:variant>
      <vt:variant>
        <vt:i4>5</vt:i4>
      </vt:variant>
      <vt:variant>
        <vt:lpwstr>consultantplus://offline/ref=E529C448FDE76C53072D184778ADAA75367F4E16CC46522085FD5E73B0B3y1K</vt:lpwstr>
      </vt:variant>
      <vt:variant>
        <vt:lpwstr/>
      </vt:variant>
      <vt:variant>
        <vt:i4>6029326</vt:i4>
      </vt:variant>
      <vt:variant>
        <vt:i4>39</vt:i4>
      </vt:variant>
      <vt:variant>
        <vt:i4>0</vt:i4>
      </vt:variant>
      <vt:variant>
        <vt:i4>5</vt:i4>
      </vt:variant>
      <vt:variant>
        <vt:lpwstr>consultantplus://offline/ref=E529C448FDE76C53072D184778ADAA75367F491FC545522085FD5E73B0B3y1K</vt:lpwstr>
      </vt:variant>
      <vt:variant>
        <vt:lpwstr/>
      </vt:variant>
      <vt:variant>
        <vt:i4>524297</vt:i4>
      </vt:variant>
      <vt:variant>
        <vt:i4>36</vt:i4>
      </vt:variant>
      <vt:variant>
        <vt:i4>0</vt:i4>
      </vt:variant>
      <vt:variant>
        <vt:i4>5</vt:i4>
      </vt:variant>
      <vt:variant>
        <vt:lpwstr>consultantplus://offline/ref=784A91B7A50F63E3106822FF7A6F83671207F99C2806A3EB8743FC2139j6xBK</vt:lpwstr>
      </vt:variant>
      <vt:variant>
        <vt:lpwstr/>
      </vt:variant>
      <vt:variant>
        <vt:i4>524297</vt:i4>
      </vt:variant>
      <vt:variant>
        <vt:i4>33</vt:i4>
      </vt:variant>
      <vt:variant>
        <vt:i4>0</vt:i4>
      </vt:variant>
      <vt:variant>
        <vt:i4>5</vt:i4>
      </vt:variant>
      <vt:variant>
        <vt:lpwstr>consultantplus://offline/ref=784A91B7A50F63E3106822FF7A6F83671207FE952105A3EB8743FC2139j6xBK</vt:lpwstr>
      </vt:variant>
      <vt:variant>
        <vt:lpwstr/>
      </vt:variant>
      <vt:variant>
        <vt:i4>1769475</vt:i4>
      </vt:variant>
      <vt:variant>
        <vt:i4>30</vt:i4>
      </vt:variant>
      <vt:variant>
        <vt:i4>0</vt:i4>
      </vt:variant>
      <vt:variant>
        <vt:i4>5</vt:i4>
      </vt:variant>
      <vt:variant>
        <vt:lpwstr>consultantplus://offline/ref=84A2C1DEDFF3C0F8F87145DDD87EC6BE561519477A3300C006801BB335S4s2K</vt:lpwstr>
      </vt:variant>
      <vt:variant>
        <vt:lpwstr/>
      </vt:variant>
      <vt:variant>
        <vt:i4>4325391</vt:i4>
      </vt:variant>
      <vt:variant>
        <vt:i4>27</vt:i4>
      </vt:variant>
      <vt:variant>
        <vt:i4>0</vt:i4>
      </vt:variant>
      <vt:variant>
        <vt:i4>5</vt:i4>
      </vt:variant>
      <vt:variant>
        <vt:lpwstr>consultantplus://offline/ref=D0FF830C39CBFA224EE7EFA631435F69E4486970687C029CA165C516D3y6r2K</vt:lpwstr>
      </vt:variant>
      <vt:variant>
        <vt:lpwstr/>
      </vt:variant>
      <vt:variant>
        <vt:i4>3473465</vt:i4>
      </vt:variant>
      <vt:variant>
        <vt:i4>24</vt:i4>
      </vt:variant>
      <vt:variant>
        <vt:i4>0</vt:i4>
      </vt:variant>
      <vt:variant>
        <vt:i4>5</vt:i4>
      </vt:variant>
      <vt:variant>
        <vt:lpwstr>consultantplus://offline/ref=E5E2FD3B9C77186EE5B844E257004AE0188D7BEFE51AAFBCE9BCA8DDF7027F4F908594CBF59A5213V4E5G</vt:lpwstr>
      </vt:variant>
      <vt:variant>
        <vt:lpwstr/>
      </vt:variant>
      <vt:variant>
        <vt:i4>3735609</vt:i4>
      </vt:variant>
      <vt:variant>
        <vt:i4>18</vt:i4>
      </vt:variant>
      <vt:variant>
        <vt:i4>0</vt:i4>
      </vt:variant>
      <vt:variant>
        <vt:i4>5</vt:i4>
      </vt:variant>
      <vt:variant>
        <vt:lpwstr>consultantplus://offline/ref=134676DEC6826BFB6C6B4EF2F11BB77C0E56087D081AB2E37818E64FDD6983CEE1E5A707MAy2O</vt:lpwstr>
      </vt:variant>
      <vt:variant>
        <vt:lpwstr/>
      </vt:variant>
      <vt:variant>
        <vt:i4>6815805</vt:i4>
      </vt:variant>
      <vt:variant>
        <vt:i4>15</vt:i4>
      </vt:variant>
      <vt:variant>
        <vt:i4>0</vt:i4>
      </vt:variant>
      <vt:variant>
        <vt:i4>5</vt:i4>
      </vt:variant>
      <vt:variant>
        <vt:lpwstr>consultantplus://offline/ref=134676DEC6826BFB6C6B4EF2F11BB77C0E56087D081AB2E37818E64FDD6983CEE1E5A700A73EB0A7MDyAO</vt:lpwstr>
      </vt:variant>
      <vt:variant>
        <vt:lpwstr/>
      </vt:variant>
      <vt:variant>
        <vt:i4>327694</vt:i4>
      </vt:variant>
      <vt:variant>
        <vt:i4>12</vt:i4>
      </vt:variant>
      <vt:variant>
        <vt:i4>0</vt:i4>
      </vt:variant>
      <vt:variant>
        <vt:i4>5</vt:i4>
      </vt:variant>
      <vt:variant>
        <vt:lpwstr>consultantplus://offline/ref=134676DEC6826BFB6C6B4EF2F11BB77C0E56087D081AB2E37818E64FDDM6y9O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ukp0933</dc:creator>
  <cp:lastModifiedBy>Курочкина Анастасия Владимировна</cp:lastModifiedBy>
  <cp:revision>2</cp:revision>
  <cp:lastPrinted>2023-02-17T10:25:00Z</cp:lastPrinted>
  <dcterms:created xsi:type="dcterms:W3CDTF">2025-03-13T13:30:00Z</dcterms:created>
  <dcterms:modified xsi:type="dcterms:W3CDTF">2025-03-13T13:30:00Z</dcterms:modified>
</cp:coreProperties>
</file>